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AD" w:rsidRPr="00226F48" w:rsidRDefault="000241AD" w:rsidP="003728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F48">
        <w:rPr>
          <w:rFonts w:ascii="Times New Roman" w:hAnsi="Times New Roman" w:cs="Times New Roman"/>
          <w:b/>
          <w:bCs/>
          <w:sz w:val="28"/>
          <w:szCs w:val="28"/>
        </w:rPr>
        <w:t>О действии нового нормативного документа в сфере защиты прав потребителей</w:t>
      </w:r>
    </w:p>
    <w:p w:rsidR="0037287A" w:rsidRDefault="0037287A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D12924" w:rsidRDefault="0037287A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41AD">
        <w:rPr>
          <w:rFonts w:ascii="Times New Roman" w:eastAsia="Times New Roman" w:hAnsi="Times New Roman" w:cs="Times New Roman"/>
          <w:sz w:val="24"/>
          <w:szCs w:val="24"/>
        </w:rPr>
        <w:t xml:space="preserve"> 26.01.2000 года вступил в силу</w:t>
      </w:r>
      <w:r w:rsidR="000241AD" w:rsidRPr="00D12924">
        <w:rPr>
          <w:rFonts w:ascii="Times New Roman" w:eastAsia="Times New Roman" w:hAnsi="Times New Roman" w:cs="Times New Roman"/>
          <w:sz w:val="24"/>
          <w:szCs w:val="24"/>
        </w:rPr>
        <w:t xml:space="preserve"> договор о создании Союзного государства</w:t>
      </w:r>
      <w:r w:rsidR="000241AD">
        <w:rPr>
          <w:rFonts w:ascii="Times New Roman" w:eastAsia="Times New Roman" w:hAnsi="Times New Roman" w:cs="Times New Roman"/>
          <w:sz w:val="24"/>
          <w:szCs w:val="24"/>
        </w:rPr>
        <w:t>, подписанный</w:t>
      </w:r>
      <w:r w:rsidR="000241AD" w:rsidRPr="00D12924">
        <w:rPr>
          <w:rFonts w:ascii="Times New Roman" w:eastAsia="Times New Roman" w:hAnsi="Times New Roman" w:cs="Times New Roman"/>
          <w:sz w:val="24"/>
          <w:szCs w:val="24"/>
        </w:rPr>
        <w:t xml:space="preserve"> между Российской Федерацией и Республикой Беларусь.</w:t>
      </w:r>
      <w:r w:rsidR="00E8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1AD" w:rsidRPr="00D12924">
        <w:rPr>
          <w:rFonts w:ascii="Times New Roman" w:eastAsia="Times New Roman" w:hAnsi="Times New Roman" w:cs="Times New Roman"/>
          <w:sz w:val="24"/>
          <w:szCs w:val="24"/>
        </w:rPr>
        <w:t>Целями создания Союзного государства, в том числе, явились: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создание единого экономического пространства для обеспечения социально-экономического развития на основе объединения материального и интеллектуального потенциалов государств - участников и использования рыночных механизмов функционирования экономики;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неуклонное соблюдение основных прав и свобод человека и гражданина в соответствии с общепризнанными принципами и нормами международного права;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формирование единой правовой системы демократического государства.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этой связи, и на основании ст.17 указанного договора </w:t>
      </w:r>
      <w:r w:rsidRPr="00D12924">
        <w:rPr>
          <w:rFonts w:ascii="Times New Roman" w:eastAsia="Times New Roman" w:hAnsi="Times New Roman" w:cs="Times New Roman"/>
          <w:b/>
          <w:sz w:val="24"/>
          <w:szCs w:val="24"/>
        </w:rPr>
        <w:t>06.12.2024 года принят Декрет Высшего Государственного Совета Союзного государства № 6 «О Единых правилах в области защиты прав потребителей»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(далее – Единые правила).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Единые правила — это документ прямого действия и высшей юридической силы, поэтому законы о защите прав потребителей государств-участников Союзного государства действуют только в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lastRenderedPageBreak/>
        <w:t>части норм, не противоречащих Единым правилам.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Единые правила предназначены для регулирования отношений между потребителями и различными участниками потребительского рынка в Союзном государстве, а также для обеспечения высокого уровня правовой защиты потребителей.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Единые правила являются гражданско-правовым актом и изложенные в них нормы должны применяться участниками потребительского рынка при установлении, исполнении, изменении и прекращении соответствующих правоотношений с участием потребителей. Аналогично положения Единых правил должны учитываться при судебной защите прав потребителей.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Единых</w:t>
      </w:r>
      <w:r w:rsidR="00E8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равилах расширено определение субъектов, реализующих товары/оказывающих услуги потребителям. Помимо организаций и индивидуальных предпринимателей, к ним отнесены физические лица, не зарегистрированные в качестве индивидуальных предпринимателей, но, тем не менее, выполняющие функции изготовителя, исполнителя или продавца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(речь идет о так называемых </w:t>
      </w:r>
      <w:proofErr w:type="spellStart"/>
      <w:r w:rsidRPr="0002456E">
        <w:rPr>
          <w:rFonts w:ascii="Times New Roman" w:eastAsia="Times New Roman" w:hAnsi="Times New Roman" w:cs="Times New Roman"/>
          <w:sz w:val="24"/>
          <w:szCs w:val="24"/>
          <w:u w:val="single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осуществляющих деятельность на основании 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В перечень лиц, ответственных перед потребителями за нарушение их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прав, дополнительно включены также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поставщики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— оптовые продавцы. Это может помочь потребителю в ситуациях, когда, например, того, кто продал ему некачественный товар, уже нет на рынке, а изготовитель и импортер недоступны или не реагируют на претензию.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8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Расширена сфера ответственности </w:t>
      </w:r>
      <w:proofErr w:type="spellStart"/>
      <w:r w:rsidRPr="0037287A">
        <w:rPr>
          <w:rFonts w:ascii="Times New Roman" w:eastAsia="Times New Roman" w:hAnsi="Times New Roman" w:cs="Times New Roman"/>
          <w:sz w:val="24"/>
          <w:szCs w:val="24"/>
          <w:u w:val="single"/>
        </w:rPr>
        <w:t>маркетплейсов</w:t>
      </w:r>
      <w:proofErr w:type="spellEnd"/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.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Единым п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равилам на них возложена обязанность обеспечения соблюдения требований Правил продавцами товаров и исполнителями услуг, предложения которых они размещают на своей электронной площадке, обеспечить условия для предоставления ими полной и достоверной информации о реализуемой продукции.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Введено обобщающее понятие для всех объектов потребительских правоотношений –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продукция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. Продукция в соответствии с </w:t>
      </w:r>
      <w:r w:rsidR="0037287A">
        <w:rPr>
          <w:rFonts w:ascii="Times New Roman" w:eastAsia="Times New Roman" w:hAnsi="Times New Roman" w:cs="Times New Roman"/>
          <w:sz w:val="24"/>
          <w:szCs w:val="24"/>
        </w:rPr>
        <w:t xml:space="preserve">Едиными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правилами – это товар, результат работы, услуга, цифровой продукт.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появилось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новое понятие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цифровой продукт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- 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 программы и элементы программ для ЭВМ (включая порождаемые программой аудиовизуальные отображения), фонограммы, аудиовизуальные произведения, </w:t>
      </w:r>
      <w:proofErr w:type="spellStart"/>
      <w:r w:rsidRPr="00D12924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 продукты</w:t>
      </w:r>
      <w:r w:rsidR="00E8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lastRenderedPageBreak/>
        <w:t>интеллектуальной деятельности, преобразованные в цифровой формат и предназначенные для реализации потребителям (использования за плату)». Защите прав потребителей при реализации цифровых продуктов посвящена специальная глава Единых правил.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Установлен срок, в течение которого потребитель может отказаться от заключенного договора, в случае если ему не предоставлена полная и достоверная информация о продукции при заключении договора – </w:t>
      </w:r>
      <w:r w:rsidRPr="00D12924">
        <w:rPr>
          <w:rFonts w:ascii="Times New Roman" w:eastAsia="Times New Roman" w:hAnsi="Times New Roman" w:cs="Times New Roman"/>
          <w:sz w:val="24"/>
          <w:szCs w:val="24"/>
          <w:u w:val="single"/>
        </w:rPr>
        <w:t>7 дней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Единым п</w:t>
      </w:r>
      <w:r w:rsidRPr="00D12924">
        <w:rPr>
          <w:rFonts w:ascii="Times New Roman" w:eastAsia="Times New Roman" w:hAnsi="Times New Roman" w:cs="Times New Roman"/>
          <w:sz w:val="24"/>
          <w:szCs w:val="24"/>
        </w:rPr>
        <w:t>равилам продавец обязан провести за свой счет экспертизу товара не только при возникновении спора с потребителем 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Также 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(то есть на гарантийный ремонт) сокращение значительное: с 45 до 14 дней.</w:t>
      </w:r>
    </w:p>
    <w:p w:rsidR="000241AD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924">
        <w:rPr>
          <w:rFonts w:ascii="Times New Roman" w:eastAsia="Times New Roman" w:hAnsi="Times New Roman" w:cs="Times New Roman"/>
          <w:sz w:val="24"/>
          <w:szCs w:val="24"/>
        </w:rPr>
        <w:t>Единые правила в области защиты прав потребителей между Российской Федерацией и Республикой Беларусь направлены на сближение национальных законодательств, что позволит улучшить уровень правовой защиты граждан государств-участников по защите их интересов от недобросовестной деятельности хозяйствующих субъектов.</w:t>
      </w: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отметим, что </w:t>
      </w:r>
      <w:r w:rsidRPr="0002456E">
        <w:rPr>
          <w:rFonts w:ascii="Times New Roman" w:eastAsia="Times New Roman" w:hAnsi="Times New Roman" w:cs="Times New Roman"/>
          <w:sz w:val="24"/>
          <w:szCs w:val="24"/>
        </w:rPr>
        <w:t>Единые правила не относятся к сфере применения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0241AD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1AD" w:rsidRPr="00D12924" w:rsidRDefault="000241AD" w:rsidP="00024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Получение подробной консультации и правовой помощи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сфере защиты прав потребителей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Управлении Роспотребнадзора по Кировской области: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 телефону +7(8332) 40-67-24</w:t>
      </w:r>
    </w:p>
    <w:p w:rsidR="001809CC" w:rsidRPr="00241078" w:rsidRDefault="001809CC" w:rsidP="001809CC">
      <w:pPr>
        <w:tabs>
          <w:tab w:val="left" w:pos="72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10.00 до 12.00 </w:t>
      </w:r>
      <w:r w:rsidR="00241078" w:rsidRPr="0024107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рабочие дни</w:t>
      </w:r>
      <w:r w:rsidRPr="0024107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по телефону Единого консультационного центра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Роспотребнадзора 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800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555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  <w:r w:rsidR="00372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43)</w:t>
      </w: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287A" w:rsidRPr="0037287A" w:rsidRDefault="0037287A" w:rsidP="003728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Также </w:t>
      </w:r>
      <w:r w:rsidRPr="00E6749D">
        <w:rPr>
          <w:rFonts w:ascii="Times New Roman" w:hAnsi="Times New Roman" w:cs="Times New Roman"/>
          <w:sz w:val="24"/>
          <w:szCs w:val="24"/>
        </w:rPr>
        <w:t xml:space="preserve">консультацию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E6749D">
        <w:rPr>
          <w:rFonts w:ascii="Times New Roman" w:hAnsi="Times New Roman" w:cs="Times New Roman"/>
          <w:sz w:val="24"/>
          <w:szCs w:val="24"/>
        </w:rPr>
        <w:t xml:space="preserve">о вопросам защиты прав потребителей можно получить, обратившись с вопросом в виртуальную приемную на информационном портале ГИР ЗПП </w:t>
      </w:r>
      <w:hyperlink r:id="rId8" w:history="1">
        <w:r w:rsidRPr="0037287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http://zpp.rospotrebnadzor.ru/Forum/Appeals</w:t>
        </w:r>
      </w:hyperlink>
      <w:r w:rsidRPr="0037287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7287A" w:rsidRDefault="0037287A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287A" w:rsidRDefault="0037287A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09CC" w:rsidRPr="00241078" w:rsidRDefault="001809CC" w:rsidP="001809CC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0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сайт www.rpnkirov.ru</w:t>
      </w:r>
    </w:p>
    <w:p w:rsidR="001809CC" w:rsidRDefault="001809CC" w:rsidP="0014649D">
      <w:pPr>
        <w:ind w:left="142" w:right="31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</w:p>
    <w:p w:rsidR="0037287A" w:rsidRPr="0037287A" w:rsidRDefault="0037287A" w:rsidP="0014649D">
      <w:pPr>
        <w:ind w:left="142" w:right="31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0305A9" w:rsidRDefault="001809CC" w:rsidP="0014649D">
      <w:pPr>
        <w:ind w:left="142" w:right="31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lastRenderedPageBreak/>
        <w:t>П</w:t>
      </w:r>
      <w:r w:rsidR="00596469" w:rsidRPr="0014649D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АМЯТКА</w:t>
      </w:r>
    </w:p>
    <w:p w:rsidR="00596469" w:rsidRDefault="00596469" w:rsidP="0014649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 w:rsidRPr="0014649D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ПОТРЕБИТЕЛЮ</w:t>
      </w:r>
    </w:p>
    <w:p w:rsidR="00970A00" w:rsidRDefault="00970A00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70A00" w:rsidRPr="002C2C4F" w:rsidRDefault="00F54EA9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Изучаем </w:t>
      </w:r>
    </w:p>
    <w:p w:rsidR="00F54EA9" w:rsidRPr="002C2C4F" w:rsidRDefault="00970A00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Единые П</w:t>
      </w:r>
      <w:r w:rsidR="00F54EA9"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равила</w:t>
      </w:r>
      <w:r w:rsidR="0037287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в области</w:t>
      </w:r>
    </w:p>
    <w:p w:rsidR="00F54EA9" w:rsidRPr="002C2C4F" w:rsidRDefault="0037287A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з</w:t>
      </w:r>
      <w:r w:rsidR="00970A00" w:rsidRPr="002C2C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ащиты прав потребителей</w:t>
      </w:r>
    </w:p>
    <w:p w:rsidR="0014649D" w:rsidRPr="0014649D" w:rsidRDefault="00970A00" w:rsidP="0014649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210820</wp:posOffset>
            </wp:positionV>
            <wp:extent cx="1981200" cy="2219325"/>
            <wp:effectExtent l="0" t="0" r="0" b="9525"/>
            <wp:wrapSquare wrapText="left"/>
            <wp:docPr id="2" name="Рисунок 2" descr="C:\Users\Milyutina_IV\Desktop\ЗПП БАН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yutina_IV\Desktop\ЗПП БАНН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12E5" w:rsidRDefault="00DB12E5" w:rsidP="00937971">
      <w:pPr>
        <w:pStyle w:val="ad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DB12E5" w:rsidRDefault="00DB12E5" w:rsidP="00937971">
      <w:pPr>
        <w:pStyle w:val="ad"/>
        <w:spacing w:line="240" w:lineRule="atLeast"/>
        <w:jc w:val="both"/>
        <w:rPr>
          <w:rFonts w:ascii="Times New Roman" w:hAnsi="Times New Roman" w:cs="Times New Roman"/>
          <w:b/>
        </w:rPr>
      </w:pPr>
    </w:p>
    <w:p w:rsidR="00B51A58" w:rsidRDefault="00B51A58" w:rsidP="00B51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7762F" w:rsidRPr="004506DB" w:rsidRDefault="0097762F" w:rsidP="00F5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4506DB" w:rsidRDefault="004506DB" w:rsidP="00596469">
      <w:pPr>
        <w:spacing w:after="0" w:line="240" w:lineRule="auto"/>
        <w:ind w:right="-32"/>
        <w:rPr>
          <w:rFonts w:ascii="Georgia" w:hAnsi="Georgia"/>
          <w:b/>
          <w:bCs/>
          <w:sz w:val="24"/>
          <w:szCs w:val="24"/>
        </w:rPr>
      </w:pPr>
    </w:p>
    <w:p w:rsidR="00600B0A" w:rsidRDefault="00600B0A" w:rsidP="00EA4C2B">
      <w:pPr>
        <w:spacing w:after="0" w:line="240" w:lineRule="auto"/>
        <w:ind w:right="-32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F54EA9" w:rsidRDefault="00F54EA9" w:rsidP="00CC2D26">
      <w:pPr>
        <w:spacing w:after="0" w:line="240" w:lineRule="auto"/>
        <w:ind w:left="-75" w:right="-32"/>
        <w:jc w:val="center"/>
        <w:rPr>
          <w:rFonts w:ascii="Georgia" w:hAnsi="Georgia"/>
          <w:b/>
          <w:bCs/>
          <w:sz w:val="24"/>
          <w:szCs w:val="24"/>
        </w:rPr>
      </w:pPr>
    </w:p>
    <w:p w:rsidR="001809CC" w:rsidRDefault="001809CC" w:rsidP="001809CC">
      <w:pPr>
        <w:spacing w:after="0" w:line="240" w:lineRule="auto"/>
        <w:ind w:left="-75" w:right="-32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1809CC" w:rsidRDefault="001809CC" w:rsidP="001809CC">
      <w:pPr>
        <w:spacing w:after="0" w:line="240" w:lineRule="auto"/>
        <w:ind w:left="-75" w:right="-32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596469" w:rsidRDefault="001809CC" w:rsidP="001809CC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  <w:r w:rsidRPr="003448E8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>
            <wp:extent cx="2792263" cy="90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26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69" w:rsidRDefault="00596469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600B0A" w:rsidRDefault="00600B0A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600B0A" w:rsidRDefault="00600B0A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  <w:sz w:val="20"/>
          <w:szCs w:val="20"/>
        </w:rPr>
      </w:pPr>
    </w:p>
    <w:p w:rsidR="00CC2D26" w:rsidRPr="001B2EE9" w:rsidRDefault="00CC2D26" w:rsidP="00CC2D26">
      <w:pPr>
        <w:spacing w:after="0" w:line="240" w:lineRule="auto"/>
        <w:ind w:left="-75" w:right="-32"/>
        <w:jc w:val="center"/>
        <w:rPr>
          <w:rFonts w:ascii="Georgia" w:eastAsia="Calibri" w:hAnsi="Georgia" w:cs="Times New Roman"/>
          <w:b/>
          <w:bCs/>
        </w:rPr>
      </w:pPr>
      <w:r>
        <w:rPr>
          <w:rFonts w:ascii="Georgia" w:eastAsia="Calibri" w:hAnsi="Georgia" w:cs="Times New Roman"/>
          <w:b/>
          <w:bCs/>
          <w:sz w:val="20"/>
          <w:szCs w:val="20"/>
        </w:rPr>
        <w:t>Киров</w:t>
      </w:r>
    </w:p>
    <w:p w:rsidR="00007682" w:rsidRPr="002E3C25" w:rsidRDefault="00CC2D26" w:rsidP="002E3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 w:rsidR="00965FBD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F54EA9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</w:p>
    <w:sectPr w:rsidR="00007682" w:rsidRPr="002E3C25" w:rsidSect="000C2CFB">
      <w:pgSz w:w="16838" w:h="11906" w:orient="landscape"/>
      <w:pgMar w:top="567" w:right="720" w:bottom="720" w:left="720" w:header="709" w:footer="709" w:gutter="0"/>
      <w:cols w:num="3" w:space="91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F0" w:rsidRDefault="008C31F0" w:rsidP="002E3C25">
      <w:pPr>
        <w:spacing w:after="0" w:line="240" w:lineRule="auto"/>
      </w:pPr>
      <w:r>
        <w:separator/>
      </w:r>
    </w:p>
  </w:endnote>
  <w:endnote w:type="continuationSeparator" w:id="1">
    <w:p w:rsidR="008C31F0" w:rsidRDefault="008C31F0" w:rsidP="002E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DFOV R+ Gilroy">
    <w:altName w:val="Gilroy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F0" w:rsidRDefault="008C31F0" w:rsidP="002E3C25">
      <w:pPr>
        <w:spacing w:after="0" w:line="240" w:lineRule="auto"/>
      </w:pPr>
      <w:r>
        <w:separator/>
      </w:r>
    </w:p>
  </w:footnote>
  <w:footnote w:type="continuationSeparator" w:id="1">
    <w:p w:rsidR="008C31F0" w:rsidRDefault="008C31F0" w:rsidP="002E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FFD"/>
    <w:multiLevelType w:val="hybridMultilevel"/>
    <w:tmpl w:val="03A895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E657A"/>
    <w:multiLevelType w:val="hybridMultilevel"/>
    <w:tmpl w:val="698C9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185C"/>
    <w:multiLevelType w:val="hybridMultilevel"/>
    <w:tmpl w:val="4D5C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B25F8"/>
    <w:multiLevelType w:val="hybridMultilevel"/>
    <w:tmpl w:val="983E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928D3"/>
    <w:multiLevelType w:val="hybridMultilevel"/>
    <w:tmpl w:val="A8BC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08D8"/>
    <w:multiLevelType w:val="hybridMultilevel"/>
    <w:tmpl w:val="13E4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F5830"/>
    <w:multiLevelType w:val="multilevel"/>
    <w:tmpl w:val="0298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23E1E"/>
    <w:multiLevelType w:val="hybridMultilevel"/>
    <w:tmpl w:val="A5E0F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226D"/>
    <w:multiLevelType w:val="hybridMultilevel"/>
    <w:tmpl w:val="C0AE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22254"/>
    <w:multiLevelType w:val="hybridMultilevel"/>
    <w:tmpl w:val="4D2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878A8"/>
    <w:multiLevelType w:val="hybridMultilevel"/>
    <w:tmpl w:val="8E526252"/>
    <w:lvl w:ilvl="0" w:tplc="541C4D8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51ABF"/>
    <w:multiLevelType w:val="hybridMultilevel"/>
    <w:tmpl w:val="AD425FD0"/>
    <w:lvl w:ilvl="0" w:tplc="446E9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00458"/>
    <w:multiLevelType w:val="hybridMultilevel"/>
    <w:tmpl w:val="BF4433E4"/>
    <w:lvl w:ilvl="0" w:tplc="3790F3E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20A35"/>
    <w:multiLevelType w:val="hybridMultilevel"/>
    <w:tmpl w:val="A2D6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33D83"/>
    <w:multiLevelType w:val="hybridMultilevel"/>
    <w:tmpl w:val="FCCCC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67000"/>
    <w:multiLevelType w:val="hybridMultilevel"/>
    <w:tmpl w:val="212CEC1C"/>
    <w:lvl w:ilvl="0" w:tplc="446E9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53BEA"/>
    <w:multiLevelType w:val="hybridMultilevel"/>
    <w:tmpl w:val="7CCE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6556E"/>
    <w:multiLevelType w:val="hybridMultilevel"/>
    <w:tmpl w:val="3BFA63C6"/>
    <w:lvl w:ilvl="0" w:tplc="A6582B1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B59E7"/>
    <w:multiLevelType w:val="hybridMultilevel"/>
    <w:tmpl w:val="5A5A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B0DC4"/>
    <w:multiLevelType w:val="hybridMultilevel"/>
    <w:tmpl w:val="912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C6150"/>
    <w:multiLevelType w:val="hybridMultilevel"/>
    <w:tmpl w:val="270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A5C7C"/>
    <w:multiLevelType w:val="hybridMultilevel"/>
    <w:tmpl w:val="9F8AD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41451BA"/>
    <w:multiLevelType w:val="hybridMultilevel"/>
    <w:tmpl w:val="11809E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306DD4"/>
    <w:multiLevelType w:val="hybridMultilevel"/>
    <w:tmpl w:val="3E6285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5A2F49"/>
    <w:multiLevelType w:val="hybridMultilevel"/>
    <w:tmpl w:val="9F3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14D6"/>
    <w:multiLevelType w:val="hybridMultilevel"/>
    <w:tmpl w:val="00482172"/>
    <w:lvl w:ilvl="0" w:tplc="446E99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04BC"/>
    <w:multiLevelType w:val="hybridMultilevel"/>
    <w:tmpl w:val="8E607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608D8"/>
    <w:multiLevelType w:val="hybridMultilevel"/>
    <w:tmpl w:val="0B3C7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7"/>
  </w:num>
  <w:num w:numId="5">
    <w:abstractNumId w:val="23"/>
  </w:num>
  <w:num w:numId="6">
    <w:abstractNumId w:val="0"/>
  </w:num>
  <w:num w:numId="7">
    <w:abstractNumId w:val="18"/>
  </w:num>
  <w:num w:numId="8">
    <w:abstractNumId w:val="6"/>
  </w:num>
  <w:num w:numId="9">
    <w:abstractNumId w:val="21"/>
  </w:num>
  <w:num w:numId="10">
    <w:abstractNumId w:val="26"/>
  </w:num>
  <w:num w:numId="11">
    <w:abstractNumId w:val="4"/>
  </w:num>
  <w:num w:numId="12">
    <w:abstractNumId w:val="15"/>
  </w:num>
  <w:num w:numId="13">
    <w:abstractNumId w:val="17"/>
  </w:num>
  <w:num w:numId="14">
    <w:abstractNumId w:val="1"/>
  </w:num>
  <w:num w:numId="15">
    <w:abstractNumId w:val="27"/>
  </w:num>
  <w:num w:numId="16">
    <w:abstractNumId w:val="11"/>
  </w:num>
  <w:num w:numId="17">
    <w:abstractNumId w:val="10"/>
  </w:num>
  <w:num w:numId="18">
    <w:abstractNumId w:val="25"/>
  </w:num>
  <w:num w:numId="19">
    <w:abstractNumId w:val="12"/>
  </w:num>
  <w:num w:numId="20">
    <w:abstractNumId w:val="16"/>
  </w:num>
  <w:num w:numId="21">
    <w:abstractNumId w:val="2"/>
  </w:num>
  <w:num w:numId="22">
    <w:abstractNumId w:val="9"/>
  </w:num>
  <w:num w:numId="23">
    <w:abstractNumId w:val="20"/>
  </w:num>
  <w:num w:numId="24">
    <w:abstractNumId w:val="24"/>
  </w:num>
  <w:num w:numId="25">
    <w:abstractNumId w:val="13"/>
  </w:num>
  <w:num w:numId="26">
    <w:abstractNumId w:val="19"/>
  </w:num>
  <w:num w:numId="27">
    <w:abstractNumId w:val="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7B3"/>
    <w:rsid w:val="00007682"/>
    <w:rsid w:val="00017E8D"/>
    <w:rsid w:val="00021C5F"/>
    <w:rsid w:val="000241AD"/>
    <w:rsid w:val="00025C2B"/>
    <w:rsid w:val="000305A9"/>
    <w:rsid w:val="0005270D"/>
    <w:rsid w:val="00061C05"/>
    <w:rsid w:val="00070049"/>
    <w:rsid w:val="00072996"/>
    <w:rsid w:val="000756EE"/>
    <w:rsid w:val="00097F6A"/>
    <w:rsid w:val="000C2CFB"/>
    <w:rsid w:val="000C7C8E"/>
    <w:rsid w:val="000C7D9C"/>
    <w:rsid w:val="000D52C9"/>
    <w:rsid w:val="000E06C2"/>
    <w:rsid w:val="000F1A81"/>
    <w:rsid w:val="000F3DCC"/>
    <w:rsid w:val="000F7FFD"/>
    <w:rsid w:val="00116598"/>
    <w:rsid w:val="001433F6"/>
    <w:rsid w:val="0014649D"/>
    <w:rsid w:val="00167572"/>
    <w:rsid w:val="001716A2"/>
    <w:rsid w:val="001809CC"/>
    <w:rsid w:val="00195A61"/>
    <w:rsid w:val="001A3FED"/>
    <w:rsid w:val="001B0AFD"/>
    <w:rsid w:val="001B1762"/>
    <w:rsid w:val="001B1DE1"/>
    <w:rsid w:val="001B2EE9"/>
    <w:rsid w:val="001E5BAF"/>
    <w:rsid w:val="00207CE9"/>
    <w:rsid w:val="00211314"/>
    <w:rsid w:val="002124E6"/>
    <w:rsid w:val="00215119"/>
    <w:rsid w:val="00226F48"/>
    <w:rsid w:val="00241078"/>
    <w:rsid w:val="00242CC1"/>
    <w:rsid w:val="00244E52"/>
    <w:rsid w:val="00253ED0"/>
    <w:rsid w:val="002818EE"/>
    <w:rsid w:val="00293213"/>
    <w:rsid w:val="002A069C"/>
    <w:rsid w:val="002B4D25"/>
    <w:rsid w:val="002B6458"/>
    <w:rsid w:val="002C26DD"/>
    <w:rsid w:val="002C2C4F"/>
    <w:rsid w:val="002C6063"/>
    <w:rsid w:val="002E3C25"/>
    <w:rsid w:val="002E46B9"/>
    <w:rsid w:val="00306F74"/>
    <w:rsid w:val="00321660"/>
    <w:rsid w:val="00321BDA"/>
    <w:rsid w:val="00322C04"/>
    <w:rsid w:val="003332A9"/>
    <w:rsid w:val="003357B3"/>
    <w:rsid w:val="00343A50"/>
    <w:rsid w:val="0036685B"/>
    <w:rsid w:val="0037287A"/>
    <w:rsid w:val="00385DB0"/>
    <w:rsid w:val="00390FC5"/>
    <w:rsid w:val="0039490D"/>
    <w:rsid w:val="003959FC"/>
    <w:rsid w:val="003A63B8"/>
    <w:rsid w:val="003B1F0A"/>
    <w:rsid w:val="003B2965"/>
    <w:rsid w:val="003B4519"/>
    <w:rsid w:val="003C37D0"/>
    <w:rsid w:val="003C7A05"/>
    <w:rsid w:val="003F26FE"/>
    <w:rsid w:val="004159DB"/>
    <w:rsid w:val="0042262F"/>
    <w:rsid w:val="00422AC8"/>
    <w:rsid w:val="00431FD9"/>
    <w:rsid w:val="00432A87"/>
    <w:rsid w:val="004506DB"/>
    <w:rsid w:val="0045642A"/>
    <w:rsid w:val="00457308"/>
    <w:rsid w:val="004602C9"/>
    <w:rsid w:val="00472647"/>
    <w:rsid w:val="00487B81"/>
    <w:rsid w:val="004A3157"/>
    <w:rsid w:val="004B20AE"/>
    <w:rsid w:val="004B64CC"/>
    <w:rsid w:val="004C181A"/>
    <w:rsid w:val="004C2180"/>
    <w:rsid w:val="004C62FD"/>
    <w:rsid w:val="004D18D7"/>
    <w:rsid w:val="004D301A"/>
    <w:rsid w:val="004E4CC7"/>
    <w:rsid w:val="004E54E6"/>
    <w:rsid w:val="004F1014"/>
    <w:rsid w:val="00504CD6"/>
    <w:rsid w:val="00507B78"/>
    <w:rsid w:val="0051122E"/>
    <w:rsid w:val="0052602A"/>
    <w:rsid w:val="00527201"/>
    <w:rsid w:val="00532C6B"/>
    <w:rsid w:val="00536DCC"/>
    <w:rsid w:val="00555488"/>
    <w:rsid w:val="0056112E"/>
    <w:rsid w:val="00571FF5"/>
    <w:rsid w:val="00572C41"/>
    <w:rsid w:val="005775A4"/>
    <w:rsid w:val="00596469"/>
    <w:rsid w:val="005A0F9D"/>
    <w:rsid w:val="005A66E3"/>
    <w:rsid w:val="005A776D"/>
    <w:rsid w:val="005B0C02"/>
    <w:rsid w:val="005C51AD"/>
    <w:rsid w:val="005F34BF"/>
    <w:rsid w:val="00600B0A"/>
    <w:rsid w:val="00601444"/>
    <w:rsid w:val="00603E5E"/>
    <w:rsid w:val="00611F2C"/>
    <w:rsid w:val="00621841"/>
    <w:rsid w:val="006240C7"/>
    <w:rsid w:val="0063668F"/>
    <w:rsid w:val="00651495"/>
    <w:rsid w:val="00653B58"/>
    <w:rsid w:val="00654A74"/>
    <w:rsid w:val="00655DBC"/>
    <w:rsid w:val="00671552"/>
    <w:rsid w:val="00675026"/>
    <w:rsid w:val="0069081A"/>
    <w:rsid w:val="00692694"/>
    <w:rsid w:val="0069562F"/>
    <w:rsid w:val="006A63C7"/>
    <w:rsid w:val="006B0201"/>
    <w:rsid w:val="006B5A49"/>
    <w:rsid w:val="006C668B"/>
    <w:rsid w:val="006C730D"/>
    <w:rsid w:val="006D4115"/>
    <w:rsid w:val="006D5338"/>
    <w:rsid w:val="00702EDC"/>
    <w:rsid w:val="00704C63"/>
    <w:rsid w:val="007076B4"/>
    <w:rsid w:val="0071571B"/>
    <w:rsid w:val="007166C3"/>
    <w:rsid w:val="00722BC4"/>
    <w:rsid w:val="0074437B"/>
    <w:rsid w:val="00756F75"/>
    <w:rsid w:val="00766827"/>
    <w:rsid w:val="007678D3"/>
    <w:rsid w:val="00786A50"/>
    <w:rsid w:val="00790928"/>
    <w:rsid w:val="00797060"/>
    <w:rsid w:val="007B4887"/>
    <w:rsid w:val="007B6A60"/>
    <w:rsid w:val="007B6DF6"/>
    <w:rsid w:val="007B70D0"/>
    <w:rsid w:val="007C1C13"/>
    <w:rsid w:val="007C1DD4"/>
    <w:rsid w:val="007C5661"/>
    <w:rsid w:val="007C7616"/>
    <w:rsid w:val="007D730D"/>
    <w:rsid w:val="007F57FA"/>
    <w:rsid w:val="007F59AB"/>
    <w:rsid w:val="008008BD"/>
    <w:rsid w:val="00803633"/>
    <w:rsid w:val="008074C8"/>
    <w:rsid w:val="00827D17"/>
    <w:rsid w:val="008322B5"/>
    <w:rsid w:val="00837901"/>
    <w:rsid w:val="00844E8A"/>
    <w:rsid w:val="00847C6F"/>
    <w:rsid w:val="00865542"/>
    <w:rsid w:val="00870258"/>
    <w:rsid w:val="00872C0E"/>
    <w:rsid w:val="00873A71"/>
    <w:rsid w:val="00873DEB"/>
    <w:rsid w:val="0087423A"/>
    <w:rsid w:val="008B4D5C"/>
    <w:rsid w:val="008B6B71"/>
    <w:rsid w:val="008C29FB"/>
    <w:rsid w:val="008C31F0"/>
    <w:rsid w:val="008D13E8"/>
    <w:rsid w:val="008E31EE"/>
    <w:rsid w:val="008E3C46"/>
    <w:rsid w:val="008F6088"/>
    <w:rsid w:val="00921039"/>
    <w:rsid w:val="00937971"/>
    <w:rsid w:val="009509E8"/>
    <w:rsid w:val="009512E6"/>
    <w:rsid w:val="00952894"/>
    <w:rsid w:val="00960B8A"/>
    <w:rsid w:val="00961FAF"/>
    <w:rsid w:val="00965FBD"/>
    <w:rsid w:val="00970A00"/>
    <w:rsid w:val="00975F91"/>
    <w:rsid w:val="0097762F"/>
    <w:rsid w:val="009931C8"/>
    <w:rsid w:val="009B1E12"/>
    <w:rsid w:val="009B78DE"/>
    <w:rsid w:val="009F5A71"/>
    <w:rsid w:val="009F5C7F"/>
    <w:rsid w:val="00A0444C"/>
    <w:rsid w:val="00A11062"/>
    <w:rsid w:val="00A20E5E"/>
    <w:rsid w:val="00A31A04"/>
    <w:rsid w:val="00A32883"/>
    <w:rsid w:val="00A534DC"/>
    <w:rsid w:val="00A551FB"/>
    <w:rsid w:val="00A747AC"/>
    <w:rsid w:val="00A750BA"/>
    <w:rsid w:val="00A80B16"/>
    <w:rsid w:val="00A93000"/>
    <w:rsid w:val="00AA0CA1"/>
    <w:rsid w:val="00AE70F6"/>
    <w:rsid w:val="00AF0698"/>
    <w:rsid w:val="00AF500D"/>
    <w:rsid w:val="00AF664D"/>
    <w:rsid w:val="00B0215B"/>
    <w:rsid w:val="00B078EA"/>
    <w:rsid w:val="00B21B3A"/>
    <w:rsid w:val="00B35629"/>
    <w:rsid w:val="00B431BA"/>
    <w:rsid w:val="00B4321D"/>
    <w:rsid w:val="00B517FC"/>
    <w:rsid w:val="00B51A58"/>
    <w:rsid w:val="00B545F3"/>
    <w:rsid w:val="00B56EDE"/>
    <w:rsid w:val="00B570F7"/>
    <w:rsid w:val="00B6194E"/>
    <w:rsid w:val="00B62A93"/>
    <w:rsid w:val="00B65D45"/>
    <w:rsid w:val="00B67D5F"/>
    <w:rsid w:val="00B76CDD"/>
    <w:rsid w:val="00B770B7"/>
    <w:rsid w:val="00B81DD5"/>
    <w:rsid w:val="00B85BFC"/>
    <w:rsid w:val="00B91CAF"/>
    <w:rsid w:val="00B95B78"/>
    <w:rsid w:val="00BB4F13"/>
    <w:rsid w:val="00BE554F"/>
    <w:rsid w:val="00C006CD"/>
    <w:rsid w:val="00C12C68"/>
    <w:rsid w:val="00C1457C"/>
    <w:rsid w:val="00C250DF"/>
    <w:rsid w:val="00C3132E"/>
    <w:rsid w:val="00C51701"/>
    <w:rsid w:val="00C650FF"/>
    <w:rsid w:val="00C82F54"/>
    <w:rsid w:val="00CA0E63"/>
    <w:rsid w:val="00CA7BE7"/>
    <w:rsid w:val="00CB62F3"/>
    <w:rsid w:val="00CC2D26"/>
    <w:rsid w:val="00CC7524"/>
    <w:rsid w:val="00CC7602"/>
    <w:rsid w:val="00CD2596"/>
    <w:rsid w:val="00CD61D9"/>
    <w:rsid w:val="00CE315B"/>
    <w:rsid w:val="00CF635D"/>
    <w:rsid w:val="00D00769"/>
    <w:rsid w:val="00D114B0"/>
    <w:rsid w:val="00D16E1D"/>
    <w:rsid w:val="00D247AE"/>
    <w:rsid w:val="00D47C30"/>
    <w:rsid w:val="00D532E9"/>
    <w:rsid w:val="00D5495D"/>
    <w:rsid w:val="00D62ACD"/>
    <w:rsid w:val="00D73674"/>
    <w:rsid w:val="00D84C04"/>
    <w:rsid w:val="00D874F5"/>
    <w:rsid w:val="00D91370"/>
    <w:rsid w:val="00DA2970"/>
    <w:rsid w:val="00DA4782"/>
    <w:rsid w:val="00DA5A93"/>
    <w:rsid w:val="00DA6663"/>
    <w:rsid w:val="00DB12E5"/>
    <w:rsid w:val="00DB21E1"/>
    <w:rsid w:val="00E0174A"/>
    <w:rsid w:val="00E0670B"/>
    <w:rsid w:val="00E14C6A"/>
    <w:rsid w:val="00E20AA7"/>
    <w:rsid w:val="00E218A6"/>
    <w:rsid w:val="00E468E5"/>
    <w:rsid w:val="00E47D7F"/>
    <w:rsid w:val="00E57B23"/>
    <w:rsid w:val="00E84F47"/>
    <w:rsid w:val="00E9713D"/>
    <w:rsid w:val="00EA4C2B"/>
    <w:rsid w:val="00EA5552"/>
    <w:rsid w:val="00EC2359"/>
    <w:rsid w:val="00EC6115"/>
    <w:rsid w:val="00EC67D8"/>
    <w:rsid w:val="00EE03DE"/>
    <w:rsid w:val="00F13658"/>
    <w:rsid w:val="00F24256"/>
    <w:rsid w:val="00F36CD5"/>
    <w:rsid w:val="00F37BF7"/>
    <w:rsid w:val="00F539F4"/>
    <w:rsid w:val="00F54EA9"/>
    <w:rsid w:val="00F72FD6"/>
    <w:rsid w:val="00F849D4"/>
    <w:rsid w:val="00F85EE5"/>
    <w:rsid w:val="00F956A8"/>
    <w:rsid w:val="00FA455F"/>
    <w:rsid w:val="00FC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57"/>
  </w:style>
  <w:style w:type="paragraph" w:styleId="1">
    <w:name w:val="heading 1"/>
    <w:basedOn w:val="a"/>
    <w:next w:val="a"/>
    <w:link w:val="10"/>
    <w:uiPriority w:val="9"/>
    <w:qFormat/>
    <w:rsid w:val="00692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78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92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2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D5495D"/>
    <w:rPr>
      <w:color w:val="0000FF"/>
      <w:u w:val="single"/>
    </w:rPr>
  </w:style>
  <w:style w:type="character" w:customStyle="1" w:styleId="blk">
    <w:name w:val="blk"/>
    <w:basedOn w:val="a0"/>
    <w:rsid w:val="007B6DF6"/>
  </w:style>
  <w:style w:type="paragraph" w:styleId="a9">
    <w:name w:val="header"/>
    <w:basedOn w:val="a"/>
    <w:link w:val="aa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C25"/>
  </w:style>
  <w:style w:type="paragraph" w:styleId="ab">
    <w:name w:val="footer"/>
    <w:basedOn w:val="a"/>
    <w:link w:val="ac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3C25"/>
  </w:style>
  <w:style w:type="character" w:customStyle="1" w:styleId="s10">
    <w:name w:val="s_10"/>
    <w:basedOn w:val="a0"/>
    <w:rsid w:val="0056112E"/>
  </w:style>
  <w:style w:type="paragraph" w:customStyle="1" w:styleId="Default">
    <w:name w:val="Default"/>
    <w:rsid w:val="00797060"/>
    <w:pPr>
      <w:autoSpaceDE w:val="0"/>
      <w:autoSpaceDN w:val="0"/>
      <w:adjustRightInd w:val="0"/>
      <w:spacing w:after="0" w:line="240" w:lineRule="auto"/>
    </w:pPr>
    <w:rPr>
      <w:rFonts w:ascii="SDFOV R+ Gilroy" w:hAnsi="SDFOV R+ Gilroy" w:cs="SDFOV R+ Gilroy"/>
      <w:color w:val="000000"/>
      <w:sz w:val="24"/>
      <w:szCs w:val="24"/>
    </w:rPr>
  </w:style>
  <w:style w:type="paragraph" w:styleId="ad">
    <w:name w:val="No Spacing"/>
    <w:uiPriority w:val="1"/>
    <w:qFormat/>
    <w:rsid w:val="00D84C04"/>
    <w:pPr>
      <w:spacing w:after="0" w:line="240" w:lineRule="auto"/>
    </w:pPr>
  </w:style>
  <w:style w:type="paragraph" w:customStyle="1" w:styleId="s1">
    <w:name w:val="s_1"/>
    <w:basedOn w:val="a"/>
    <w:rsid w:val="00B5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78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92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92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92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unhideWhenUsed/>
    <w:rsid w:val="00D5495D"/>
    <w:rPr>
      <w:color w:val="0000FF"/>
      <w:u w:val="single"/>
    </w:rPr>
  </w:style>
  <w:style w:type="character" w:customStyle="1" w:styleId="blk">
    <w:name w:val="blk"/>
    <w:basedOn w:val="a0"/>
    <w:rsid w:val="007B6DF6"/>
  </w:style>
  <w:style w:type="paragraph" w:styleId="a9">
    <w:name w:val="header"/>
    <w:basedOn w:val="a"/>
    <w:link w:val="aa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3C25"/>
  </w:style>
  <w:style w:type="paragraph" w:styleId="ab">
    <w:name w:val="footer"/>
    <w:basedOn w:val="a"/>
    <w:link w:val="ac"/>
    <w:uiPriority w:val="99"/>
    <w:semiHidden/>
    <w:unhideWhenUsed/>
    <w:rsid w:val="002E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3C25"/>
  </w:style>
  <w:style w:type="character" w:customStyle="1" w:styleId="s10">
    <w:name w:val="s_10"/>
    <w:basedOn w:val="a0"/>
    <w:rsid w:val="0056112E"/>
  </w:style>
  <w:style w:type="paragraph" w:customStyle="1" w:styleId="Default">
    <w:name w:val="Default"/>
    <w:rsid w:val="00797060"/>
    <w:pPr>
      <w:autoSpaceDE w:val="0"/>
      <w:autoSpaceDN w:val="0"/>
      <w:adjustRightInd w:val="0"/>
      <w:spacing w:after="0" w:line="240" w:lineRule="auto"/>
    </w:pPr>
    <w:rPr>
      <w:rFonts w:ascii="SDFOV R+ Gilroy" w:hAnsi="SDFOV R+ Gilroy" w:cs="SDFOV R+ Gilroy"/>
      <w:color w:val="000000"/>
      <w:sz w:val="24"/>
      <w:szCs w:val="24"/>
    </w:rPr>
  </w:style>
  <w:style w:type="paragraph" w:styleId="ad">
    <w:name w:val="No Spacing"/>
    <w:uiPriority w:val="1"/>
    <w:qFormat/>
    <w:rsid w:val="00D84C04"/>
    <w:pPr>
      <w:spacing w:after="0" w:line="240" w:lineRule="auto"/>
    </w:pPr>
  </w:style>
  <w:style w:type="paragraph" w:customStyle="1" w:styleId="s1">
    <w:name w:val="s_1"/>
    <w:basedOn w:val="a"/>
    <w:rsid w:val="00B5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0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Forum/Appeal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8A71-49AF-41B4-8405-72499FEC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Центр гигиены и эпидемиологии в Кировской обл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Феденькова Анна Игоревна</dc:creator>
  <cp:lastModifiedBy>User</cp:lastModifiedBy>
  <cp:revision>7</cp:revision>
  <cp:lastPrinted>2022-02-21T07:45:00Z</cp:lastPrinted>
  <dcterms:created xsi:type="dcterms:W3CDTF">2025-03-07T09:09:00Z</dcterms:created>
  <dcterms:modified xsi:type="dcterms:W3CDTF">2025-03-12T12:52:00Z</dcterms:modified>
</cp:coreProperties>
</file>