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42"/>
        <w:gridCol w:w="5529"/>
      </w:tblGrid>
      <w:tr w:rsidR="00365FF5" w:rsidRPr="00BC3B94" w:rsidTr="00475F69">
        <w:tc>
          <w:tcPr>
            <w:tcW w:w="404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</w:tcPr>
          <w:p w:rsidR="00365FF5" w:rsidRPr="00365FF5" w:rsidRDefault="00365FF5" w:rsidP="00475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</w:t>
            </w:r>
            <w:r w:rsid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386A" w:rsidRPr="00C0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Куменского района по соблюдению требований к служебному поведению муниципальных служащих и урегулир</w:t>
            </w:r>
            <w:r w:rsidR="00C0386A" w:rsidRPr="00C0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0386A" w:rsidRPr="00C03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 конфликта интересов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7157F9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 w:rsidRPr="007157F9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6.5pt;margin-top:1.85pt;width:267.95pt;height:.05pt;z-index:16" o:connectortype="straight"/>
        </w:pic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 w:rsidR="00937746" w:rsidRPr="00624301">
        <w:rPr>
          <w:color w:val="000000"/>
          <w:vertAlign w:val="superscript"/>
        </w:rPr>
        <w:t>(наименование государственного орган</w:t>
      </w:r>
      <w:r w:rsidR="00937746" w:rsidRPr="005E457E">
        <w:rPr>
          <w:color w:val="000000"/>
          <w:vertAlign w:val="superscript"/>
        </w:rPr>
        <w:t>а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7157F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 w:rsidRPr="007157F9">
        <w:rPr>
          <w:noProof/>
          <w:color w:val="000000"/>
        </w:rPr>
        <w:pict>
          <v:shape id="_x0000_s1030" type="#_x0000_t32" style="position:absolute;left:0;text-align:left;margin-left:193.75pt;margin-top:12.05pt;width:267.95pt;height:.05pt;z-index:2" o:connectortype="straight"/>
        </w:pic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7157F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 w:rsidRPr="007157F9">
        <w:rPr>
          <w:noProof/>
          <w:color w:val="000000"/>
        </w:rPr>
        <w:pict>
          <v:shape id="_x0000_s1031" type="#_x0000_t32" style="position:absolute;left:0;text-align:left;margin-left:193.75pt;margin-top:12.95pt;width:267.95pt;height:.05pt;z-index:3" o:connectortype="straight"/>
        </w:pic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0" w:name="YANDEX_88"/>
      <w:bookmarkEnd w:id="0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1" w:name="YANDEX_89"/>
      <w:bookmarkEnd w:id="1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7157F9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7157F9">
        <w:rPr>
          <w:noProof/>
          <w:color w:val="000000"/>
        </w:rPr>
        <w:pict>
          <v:shape id="_x0000_s1032" type="#_x0000_t32" style="position:absolute;left:0;text-align:left;margin-left:193.75pt;margin-top:.3pt;width:267.95pt;height:.05pt;z-index:4" o:connectortype="straight"/>
        </w:pic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2" w:name="YANDEX_90"/>
      <w:bookmarkEnd w:id="2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7157F9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 w:rsidRPr="007157F9"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41.95pt;margin-top:14.3pt;width:415.05pt;height:0;z-index:5" o:connectortype="straight"/>
        </w:pic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3" w:name="YANDEX_93"/>
      <w:bookmarkEnd w:id="3"/>
      <w:r w:rsidR="00C0386A">
        <w:rPr>
          <w:rStyle w:val="highlight"/>
          <w:color w:val="000000"/>
          <w:sz w:val="28"/>
          <w:szCs w:val="28"/>
        </w:rPr>
        <w:t>муниципальной</w:t>
      </w:r>
      <w:r w:rsidRPr="0055094C">
        <w:rPr>
          <w:color w:val="000000"/>
          <w:sz w:val="28"/>
          <w:szCs w:val="28"/>
        </w:rPr>
        <w:t xml:space="preserve"> службы </w:t>
      </w:r>
      <w:r w:rsidR="00C0386A">
        <w:rPr>
          <w:color w:val="000000"/>
          <w:sz w:val="28"/>
          <w:szCs w:val="28"/>
        </w:rPr>
        <w:t>Куменского района</w:t>
      </w:r>
    </w:p>
    <w:p w:rsidR="00927FEF" w:rsidRDefault="007157F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5" type="#_x0000_t32" style="position:absolute;left:0;text-align:left;margin-left:3.45pt;margin-top:9.95pt;width:458.25pt;height:0;z-index:6" o:connectortype="straight"/>
        </w:pic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4" w:name="YANDEX_94"/>
      <w:bookmarkEnd w:id="4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7157F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7157F9"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-.15pt;margin-top:.2pt;width:461.85pt;height:0;z-index:7" o:connectortype="straight"/>
        </w:pic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5" w:name="YANDEX_95"/>
      <w:bookmarkEnd w:id="5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6" w:name="YANDEX_96"/>
      <w:bookmarkEnd w:id="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7" w:name="YANDEX_97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8" w:name="YANDEX_98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9" w:name="YANDEX_99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10" w:name="YANDEX_100"/>
      <w:bookmarkEnd w:id="10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1" w:name="YANDEX_101"/>
      <w:bookmarkEnd w:id="11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2" w:name="YANDEX_102"/>
      <w:bookmarkEnd w:id="12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3" w:name="YANDEX_103"/>
      <w:bookmarkEnd w:id="13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4" w:name="YANDEX_104"/>
      <w:bookmarkEnd w:id="14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5" w:name="YANDEX_105"/>
      <w:bookmarkEnd w:id="1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6" w:name="YANDEX_106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7" w:name="YANDEX_107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8" w:name="YANDEX_108"/>
      <w:bookmarkEnd w:id="1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19" w:name="YANDEX_109"/>
      <w:bookmarkEnd w:id="19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20" w:name="YANDEX_110"/>
      <w:bookmarkEnd w:id="20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1" w:name="YANDEX_111"/>
      <w:bookmarkEnd w:id="21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2" w:name="YANDEX_112"/>
      <w:bookmarkEnd w:id="22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7157F9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w:pict>
          <v:shape id="_x0000_s1037" type="#_x0000_t32" style="position:absolute;left:0;text-align:left;margin-left:-.15pt;margin-top:1.35pt;width:457.15pt;height:0;z-index:8" o:connectortype="straight"/>
        </w:pic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7157F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 w:rsidRPr="007157F9"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19.7pt;margin-top:14.7pt;width:269.25pt;height:0;z-index:9" o:connectortype="straight"/>
        </w:pict>
      </w:r>
      <w:proofErr w:type="gramStart"/>
      <w:r w:rsidR="00C9372A" w:rsidRPr="00624301">
        <w:rPr>
          <w:color w:val="000000"/>
          <w:sz w:val="28"/>
          <w:szCs w:val="28"/>
        </w:rPr>
        <w:t>за</w:t>
      </w:r>
      <w:proofErr w:type="gramEnd"/>
      <w:r w:rsidR="00C9372A" w:rsidRPr="00624301">
        <w:rPr>
          <w:color w:val="000000"/>
          <w:sz w:val="28"/>
          <w:szCs w:val="28"/>
        </w:rPr>
        <w:t xml:space="preserve">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proofErr w:type="gramStart"/>
      <w:r w:rsidR="00C9372A" w:rsidRPr="00624301">
        <w:rPr>
          <w:color w:val="000000"/>
          <w:sz w:val="28"/>
          <w:szCs w:val="28"/>
        </w:rPr>
        <w:t>по</w:t>
      </w:r>
      <w:proofErr w:type="gramEnd"/>
      <w:r w:rsidR="00C9372A" w:rsidRPr="00624301">
        <w:rPr>
          <w:color w:val="000000"/>
          <w:sz w:val="28"/>
          <w:szCs w:val="28"/>
        </w:rPr>
        <w:t xml:space="preserve"> следующим </w:t>
      </w:r>
      <w:bookmarkStart w:id="23" w:name="YANDEX_120"/>
      <w:bookmarkEnd w:id="23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7157F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 w:rsidRPr="007157F9">
        <w:rPr>
          <w:rFonts w:ascii="Tahoma" w:hAnsi="Tahoma" w:cs="Tahoma"/>
          <w:noProof/>
          <w:color w:val="2E2E2E"/>
          <w:sz w:val="18"/>
          <w:szCs w:val="18"/>
        </w:rPr>
        <w:pict>
          <v:shape id="_x0000_s1039" type="#_x0000_t32" style="position:absolute;left:0;text-align:left;margin-left:3.45pt;margin-top:10.3pt;width:451.5pt;height:0;z-index:10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4" w:name="YANDEX_121"/>
      <w:bookmarkEnd w:id="24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5" w:name="YANDEX_122"/>
      <w:bookmarkEnd w:id="25"/>
      <w:r w:rsidRPr="00624301">
        <w:rPr>
          <w:rStyle w:val="highlight"/>
          <w:color w:val="000000"/>
          <w:vertAlign w:val="superscript"/>
        </w:rPr>
        <w:t>представ</w:t>
      </w:r>
      <w:bookmarkStart w:id="26" w:name="YANDEX_123"/>
      <w:bookmarkEnd w:id="26"/>
      <w:r w:rsidRPr="00624301">
        <w:rPr>
          <w:rStyle w:val="highlight"/>
          <w:color w:val="000000"/>
          <w:vertAlign w:val="superscript"/>
        </w:rPr>
        <w:t>ить сведени</w:t>
      </w:r>
      <w:bookmarkStart w:id="27" w:name="YANDEX_124"/>
      <w:bookmarkStart w:id="28" w:name="YANDEX_125"/>
      <w:bookmarkEnd w:id="27"/>
      <w:bookmarkEnd w:id="28"/>
      <w:r w:rsidRPr="00624301">
        <w:rPr>
          <w:rStyle w:val="highlight"/>
          <w:color w:val="000000"/>
          <w:vertAlign w:val="superscript"/>
        </w:rPr>
        <w:t>я о дохода</w:t>
      </w:r>
      <w:bookmarkStart w:id="29" w:name="YANDEX_126"/>
      <w:bookmarkStart w:id="30" w:name="YANDEX_127"/>
      <w:bookmarkEnd w:id="29"/>
      <w:bookmarkEnd w:id="30"/>
      <w:r w:rsidRPr="00624301">
        <w:rPr>
          <w:rStyle w:val="highlight"/>
          <w:color w:val="000000"/>
          <w:vertAlign w:val="superscript"/>
        </w:rPr>
        <w:t>, об имуществе</w:t>
      </w:r>
      <w:bookmarkStart w:id="31" w:name="YANDEX_128"/>
      <w:bookmarkEnd w:id="31"/>
      <w:r w:rsidRPr="00624301">
        <w:rPr>
          <w:rStyle w:val="highlight"/>
          <w:color w:val="000000"/>
          <w:vertAlign w:val="superscript"/>
        </w:rPr>
        <w:t xml:space="preserve"> </w:t>
      </w:r>
      <w:bookmarkStart w:id="32" w:name="YANDEX_129"/>
      <w:bookmarkEnd w:id="32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proofErr w:type="gramEnd"/>
    </w:p>
    <w:p w:rsidR="00C9372A" w:rsidRPr="00F27CC5" w:rsidRDefault="007157F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40" type="#_x0000_t32" style="position:absolute;left:0;text-align:left;margin-left:-1.05pt;margin-top:9.6pt;width:458.25pt;height:0;z-index:11" o:connectortype="straight"/>
        </w:pic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3" w:name="YANDEX_130"/>
      <w:bookmarkEnd w:id="33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4" w:name="YANDEX_131"/>
      <w:bookmarkEnd w:id="34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5" w:name="YANDEX_132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3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7" w:name="YANDEX_134"/>
      <w:bookmarkEnd w:id="37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8" w:name="YANDEX_135"/>
      <w:bookmarkEnd w:id="38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6"/>
      <w:bookmarkEnd w:id="39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0" w:name="YANDEX_137"/>
      <w:bookmarkEnd w:id="40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1" w:name="YANDEX_138"/>
      <w:bookmarkEnd w:id="41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2" w:name="YANDEX_LAST"/>
      <w:bookmarkEnd w:id="42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7157F9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7157F9">
        <w:rPr>
          <w:noProof/>
          <w:color w:val="000000"/>
        </w:rPr>
        <w:pict>
          <v:shape id="_x0000_s1041" type="#_x0000_t32" style="position:absolute;margin-left:9.95pt;margin-top:-.05pt;width:451.75pt;height:0;z-index:12" o:connectortype="straight"/>
        </w:pict>
      </w:r>
      <w:r w:rsidRPr="007157F9">
        <w:rPr>
          <w:noProof/>
          <w:color w:val="000000"/>
        </w:rPr>
        <w:pict>
          <v:shape id="_x0000_s1042" type="#_x0000_t32" style="position:absolute;margin-left:9.95pt;margin-top:12.95pt;width:451.75pt;height:0;z-index:13" o:connectortype="straight"/>
        </w:pic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7157F9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157F9">
        <w:rPr>
          <w:noProof/>
          <w:color w:val="000000"/>
        </w:rPr>
        <w:pict>
          <v:shape id="_x0000_s1043" type="#_x0000_t32" style="position:absolute;margin-left:12.7pt;margin-top:11.65pt;width:451.75pt;height:0;z-index:14" o:connectortype="straight"/>
        </w:pic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</w:t>
      </w:r>
      <w:bookmarkStart w:id="43" w:name="_GoBack"/>
      <w:bookmarkEnd w:id="43"/>
      <w:r>
        <w:rPr>
          <w:color w:val="000000"/>
          <w:sz w:val="28"/>
          <w:szCs w:val="28"/>
        </w:rPr>
        <w:t xml:space="preserve">анским служащим,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7157F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7157F9">
        <w:rPr>
          <w:noProof/>
        </w:rPr>
        <w:pict>
          <v:shape id="_x0000_s1044" type="#_x0000_t32" style="position:absolute;left:0;text-align:left;margin-left:3.45pt;margin-top:1.15pt;width:458.25pt;height:0;z-index:15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7157F9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F9">
        <w:rPr>
          <w:noProof/>
          <w:lang w:eastAsia="ru-RU"/>
        </w:rPr>
        <w:pict>
          <v:shape id="_x0000_s1027" type="#_x0000_t32" style="position:absolute;margin-left:161.7pt;margin-top:31.95pt;width:123pt;height:0;z-index:1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4C"/>
    <w:rsid w:val="000A451C"/>
    <w:rsid w:val="000F1D2E"/>
    <w:rsid w:val="00337217"/>
    <w:rsid w:val="00365FF5"/>
    <w:rsid w:val="00433DE1"/>
    <w:rsid w:val="00475F69"/>
    <w:rsid w:val="0055094C"/>
    <w:rsid w:val="005B39A6"/>
    <w:rsid w:val="005E457E"/>
    <w:rsid w:val="00624301"/>
    <w:rsid w:val="00682652"/>
    <w:rsid w:val="006901A3"/>
    <w:rsid w:val="007157F9"/>
    <w:rsid w:val="007D359A"/>
    <w:rsid w:val="0084293D"/>
    <w:rsid w:val="00927FEF"/>
    <w:rsid w:val="00937746"/>
    <w:rsid w:val="009F480D"/>
    <w:rsid w:val="00BF209D"/>
    <w:rsid w:val="00C016A4"/>
    <w:rsid w:val="00C0386A"/>
    <w:rsid w:val="00C9372A"/>
    <w:rsid w:val="00CD6B54"/>
    <w:rsid w:val="00D64DF3"/>
    <w:rsid w:val="00D9618F"/>
    <w:rsid w:val="00E0189B"/>
    <w:rsid w:val="00E82000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42"/>
        <o:r id="V:Rule20" type="connector" idref="#_x0000_s1038"/>
        <o:r id="V:Rule21" type="connector" idref="#_x0000_s1040"/>
        <o:r id="V:Rule22" type="connector" idref="#_x0000_s1037"/>
        <o:r id="V:Rule23" type="connector" idref="#_x0000_s1030"/>
        <o:r id="V:Rule24" type="connector" idref="#_x0000_s1033"/>
        <o:r id="V:Rule25" type="connector" idref="#_x0000_s1044"/>
        <o:r id="V:Rule26" type="connector" idref="#_x0000_s1039"/>
        <o:r id="V:Rule27" type="connector" idref="#_x0000_s1032"/>
        <o:r id="V:Rule28" type="connector" idref="#_x0000_s1046"/>
        <o:r id="V:Rule29" type="connector" idref="#_x0000_s1031"/>
        <o:r id="V:Rule30" type="connector" idref="#_x0000_s1043"/>
        <o:r id="V:Rule31" type="connector" idref="#_x0000_s1041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93B6E-9E2F-4F31-AD3C-B9E6CB23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Управляющий делами</cp:lastModifiedBy>
  <cp:revision>9</cp:revision>
  <cp:lastPrinted>2014-03-07T07:12:00Z</cp:lastPrinted>
  <dcterms:created xsi:type="dcterms:W3CDTF">2020-01-30T11:07:00Z</dcterms:created>
  <dcterms:modified xsi:type="dcterms:W3CDTF">2023-12-03T12:31:00Z</dcterms:modified>
</cp:coreProperties>
</file>