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C91A" w14:textId="3FB0223D" w:rsidR="00586306" w:rsidRPr="00C74616" w:rsidRDefault="00586306" w:rsidP="00C746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О возможности установления гражданином запрета (ограничения) на онлайн-операции, в том числе на заключение кредитными организациями с ним договоров потребительского займа (кредита), в целях предупреждения мошенн</w:t>
      </w:r>
      <w:r w:rsidR="002230AE"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и</w:t>
      </w:r>
      <w:r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ческих действий со стороны третьих лиц</w:t>
      </w:r>
    </w:p>
    <w:p w14:paraId="4AA3CDA6" w14:textId="035ED7F8" w:rsidR="00586306" w:rsidRPr="009105AA" w:rsidRDefault="00586306" w:rsidP="005863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C2D4A"/>
          <w:kern w:val="0"/>
          <w:sz w:val="21"/>
          <w:szCs w:val="21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noProof/>
          <w:color w:val="1079C4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0A0E0C91" wp14:editId="16CE4CA3">
                <wp:extent cx="304800" cy="304800"/>
                <wp:effectExtent l="0" t="0" r="0" b="0"/>
                <wp:docPr id="725279494" name="Прямоугольник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115B7" id="Прямоугольник 1" o:spid="_x0000_s1026" href="https://442fz.volganet.ru/upload/iblock/1f7/nwnzz4v5ecpb4zrj5tcntc1h7czxxlug/kretit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9154608" w14:textId="36D384DD" w:rsidR="00586306" w:rsidRPr="009105AA" w:rsidRDefault="00586306" w:rsidP="0058630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A9A9A9"/>
          <w:kern w:val="0"/>
          <w:sz w:val="21"/>
          <w:szCs w:val="21"/>
          <w:lang w:eastAsia="ru-RU"/>
          <w14:ligatures w14:val="none"/>
        </w:rPr>
      </w:pPr>
    </w:p>
    <w:p w14:paraId="102C4387" w14:textId="0C9204F9" w:rsidR="00586306" w:rsidRPr="009105AA" w:rsidRDefault="00586306" w:rsidP="002230A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С 01 октября 2022 года вступило в силу Указание Банка России от 18.02.2022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№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6071-У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«О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внесении изменении в Положение Банка России от 17.04.2019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№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683-П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«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»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, согласно которому потребитель может самостоятельно устанавливать в банке, в котором он обслуживается, ограничения на осуществление онлайн операций (переводы, онлайн-кредитование и др.)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операций.</w:t>
      </w:r>
    </w:p>
    <w:p w14:paraId="0D274260" w14:textId="77777777" w:rsidR="00586306" w:rsidRPr="009105AA" w:rsidRDefault="00586306" w:rsidP="00C746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Тогда никто не сможет ни получить кредит за спиной гражданина, ни сбить его с толку и заставить взять деньги, чтобы тут же с ними расстаться.</w:t>
      </w:r>
    </w:p>
    <w:p w14:paraId="7A164798" w14:textId="77777777" w:rsidR="00586306" w:rsidRPr="009105AA" w:rsidRDefault="00586306" w:rsidP="005863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1"/>
          <w:szCs w:val="21"/>
          <w:lang w:eastAsia="ru-RU"/>
          <w14:ligatures w14:val="none"/>
        </w:rPr>
      </w:pPr>
    </w:p>
    <w:p w14:paraId="362A166C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Что такое самозапрет на кредиты?</w:t>
      </w:r>
    </w:p>
    <w:p w14:paraId="07AAF3E5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 на кредитование - это ограничение, которое банк накладывает на онлайн-операции по заявлению клиента. Запретить можно как отдельно кредитование, так и другие банковские операции или ограничить их отдельные параметры -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без его ведома.</w:t>
      </w:r>
    </w:p>
    <w:p w14:paraId="080EE805" w14:textId="77777777" w:rsidR="00586306" w:rsidRPr="009105AA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445B56AF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Как работает самозапрет на кредиты?</w:t>
      </w:r>
    </w:p>
    <w:p w14:paraId="7F193DC7" w14:textId="269BC7A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Устанавливать и снимать самозапрет можно бесплатно неограниченное количество раз. После подачи заявления клиента в свой банк, данные будут отображаться в кредитной истории человека. Перед тем как выдать заем потенциальному заемщику, финансовые организации обязаны сначала проверить наличие действующих ограничений, а уже потом принимать решение о выдаче кредита.</w:t>
      </w:r>
    </w:p>
    <w:p w14:paraId="06640311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lastRenderedPageBreak/>
        <w:t>В перечень доступных для самозапрета операций вошли:</w:t>
      </w:r>
    </w:p>
    <w:p w14:paraId="45D65BBF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запрет на выдачу онлайн-кредита;</w:t>
      </w:r>
    </w:p>
    <w:p w14:paraId="4B8A8D8C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ограничение суммы онлайн-операций;</w:t>
      </w:r>
    </w:p>
    <w:p w14:paraId="1D650190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ограничение на выполнения онлайн-операций по времени;</w:t>
      </w:r>
    </w:p>
    <w:p w14:paraId="46F9B2A6" w14:textId="77777777" w:rsidR="00586306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полный запрет на выполнение онлайн-операций.</w:t>
      </w:r>
    </w:p>
    <w:p w14:paraId="074FA9BF" w14:textId="77777777" w:rsidR="009105AA" w:rsidRPr="009105AA" w:rsidRDefault="009105AA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74477320" w14:textId="77777777" w:rsidR="00586306" w:rsidRPr="00C74616" w:rsidRDefault="00586306" w:rsidP="00586306">
      <w:pPr>
        <w:shd w:val="clear" w:color="auto" w:fill="FFFFFF"/>
        <w:spacing w:after="0" w:line="468" w:lineRule="atLeast"/>
        <w:jc w:val="both"/>
        <w:outlineLvl w:val="1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Как оформить самозапрет на кредиты?</w:t>
      </w:r>
    </w:p>
    <w:p w14:paraId="7418973F" w14:textId="77777777" w:rsidR="00586306" w:rsidRPr="00C74616" w:rsidRDefault="00586306" w:rsidP="00586306">
      <w:pPr>
        <w:shd w:val="clear" w:color="auto" w:fill="FFFFFF"/>
        <w:spacing w:after="0" w:line="396" w:lineRule="atLeast"/>
        <w:jc w:val="both"/>
        <w:outlineLvl w:val="2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Оформление через банк</w:t>
      </w:r>
    </w:p>
    <w:p w14:paraId="6E6F3934" w14:textId="77777777" w:rsidR="00586306" w:rsidRPr="009105AA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Сейчас оформить самозапрет на выдачу займов можно лишь при личном обращении в отделение кредитного учреждения.</w:t>
      </w:r>
    </w:p>
    <w:p w14:paraId="3BF280B1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Необходимо обратиться в отделение банка или микрофинансовой организации (МФО).</w:t>
      </w:r>
    </w:p>
    <w:p w14:paraId="613FE96E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Заполнить заявление по предоставленной форме.</w:t>
      </w:r>
    </w:p>
    <w:p w14:paraId="6BEB06B6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Если у клиента открыты счета в нескольких банках, нужно будет написать заявления в каждом из них.</w:t>
      </w:r>
    </w:p>
    <w:p w14:paraId="326D6795" w14:textId="77777777" w:rsidR="00586306" w:rsidRPr="00C74616" w:rsidRDefault="00586306" w:rsidP="00586306">
      <w:pPr>
        <w:shd w:val="clear" w:color="auto" w:fill="FFFFFF"/>
        <w:spacing w:after="0" w:line="396" w:lineRule="atLeast"/>
        <w:jc w:val="both"/>
        <w:outlineLvl w:val="2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Оформление через «</w:t>
      </w:r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>Госуслуги</w:t>
      </w: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» / МФЦ</w:t>
      </w:r>
    </w:p>
    <w:p w14:paraId="2A2B9586" w14:textId="5D8EA340" w:rsidR="00586306" w:rsidRPr="009105AA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На данном этапе законопроект о самозапрете</w:t>
      </w:r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прошел первое чтение Госдумы. В случае его принятия процедура оформления самозапрета будет выглядеть следующим образом:</w:t>
      </w:r>
    </w:p>
    <w:p w14:paraId="6513F9B6" w14:textId="77777777" w:rsidR="00586306" w:rsidRPr="009105AA" w:rsidRDefault="00586306" w:rsidP="00586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необходимо будет подать заявление через «Госуслуги» либо в отделении МФЦ;</w:t>
      </w:r>
    </w:p>
    <w:p w14:paraId="4A5FB89F" w14:textId="77777777" w:rsidR="00586306" w:rsidRPr="009105AA" w:rsidRDefault="00586306" w:rsidP="00586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прикрепить данные СНИЛС.</w:t>
      </w:r>
    </w:p>
    <w:p w14:paraId="553A8F1E" w14:textId="1996D867" w:rsidR="00586306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После этого информация поступит в банк, а тот внесет сведения в профиль клиента в собственной базе данных и передаст их в бюро кредитных историй. Информация об установленных ограничениях будет отображаться в</w:t>
      </w:r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tgtFrame="_blank" w:history="1">
        <w:r w:rsidRPr="009105AA">
          <w:rPr>
            <w:rFonts w:ascii="Times New Roman" w:eastAsia="Times New Roman" w:hAnsi="Times New Roman" w:cs="Times New Roman"/>
            <w:color w:val="1079C4"/>
            <w:kern w:val="0"/>
            <w:sz w:val="28"/>
            <w:szCs w:val="28"/>
            <w:u w:val="single"/>
            <w:lang w:eastAsia="ru-RU"/>
            <w14:ligatures w14:val="none"/>
          </w:rPr>
          <w:t>кредитной истории</w:t>
        </w:r>
      </w:hyperlink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(КИ) клиента, следовательно, при наличии в ней ограничений банки не смогут выдать кредит. Обновление КИ займет три рабочих дня.</w:t>
      </w:r>
    </w:p>
    <w:p w14:paraId="6C2F80CB" w14:textId="77777777" w:rsidR="00C74616" w:rsidRPr="009105AA" w:rsidRDefault="00C7461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42914631" w14:textId="77777777" w:rsidR="00586306" w:rsidRPr="00C74616" w:rsidRDefault="00586306" w:rsidP="00C74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>Как снять самозапрет на кредиты?</w:t>
      </w:r>
    </w:p>
    <w:p w14:paraId="5A3EACE7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Снять ограничение можно будет точно таким же способом, но по прошествии двух дней после его установления.</w:t>
      </w:r>
    </w:p>
    <w:p w14:paraId="0A5EAFB7" w14:textId="77777777" w:rsidR="00586306" w:rsidRPr="009105AA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317BF15C" w14:textId="23194636" w:rsidR="00586306" w:rsidRPr="00C74616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Внимание:</w:t>
      </w:r>
      <w:r w:rsidR="00C7461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сейчас через Госуслуги и МФЦ самозапрет на кредиты и займы ввести невозможно. Однако клиент</w:t>
      </w:r>
      <w:r w:rsid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7" w:tgtFrame="_blank" w:history="1">
        <w:r w:rsidRPr="00C74616">
          <w:rPr>
            <w:rFonts w:ascii="Times New Roman" w:eastAsia="Times New Roman" w:hAnsi="Times New Roman" w:cs="Times New Roman"/>
            <w:color w:val="C00000"/>
            <w:kern w:val="0"/>
            <w:sz w:val="28"/>
            <w:szCs w:val="28"/>
            <w:u w:val="single"/>
            <w:lang w:eastAsia="ru-RU"/>
            <w14:ligatures w14:val="none"/>
          </w:rPr>
          <w:t>вправе обратиться</w:t>
        </w:r>
      </w:hyperlink>
      <w:r w:rsid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в банк, чтобы он ограничил, например, проведение онлайн-операций.</w:t>
      </w:r>
    </w:p>
    <w:p w14:paraId="0BE7D5F4" w14:textId="77777777" w:rsidR="006668D4" w:rsidRPr="009105AA" w:rsidRDefault="006668D4">
      <w:pPr>
        <w:rPr>
          <w:rFonts w:ascii="Times New Roman" w:hAnsi="Times New Roman" w:cs="Times New Roman"/>
          <w:sz w:val="28"/>
          <w:szCs w:val="28"/>
        </w:rPr>
      </w:pPr>
    </w:p>
    <w:sectPr w:rsidR="006668D4" w:rsidRPr="0091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8BF"/>
    <w:multiLevelType w:val="multilevel"/>
    <w:tmpl w:val="000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2DD2"/>
    <w:multiLevelType w:val="multilevel"/>
    <w:tmpl w:val="1AC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594504">
    <w:abstractNumId w:val="1"/>
  </w:num>
  <w:num w:numId="2" w16cid:durableId="159817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6"/>
    <w:rsid w:val="001B050B"/>
    <w:rsid w:val="002230AE"/>
    <w:rsid w:val="004D50E6"/>
    <w:rsid w:val="00586306"/>
    <w:rsid w:val="006668D4"/>
    <w:rsid w:val="007E425E"/>
    <w:rsid w:val="009105AA"/>
    <w:rsid w:val="009A07CF"/>
    <w:rsid w:val="00C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AC5B"/>
  <w15:chartTrackingRefBased/>
  <w15:docId w15:val="{E2035B51-C67D-4D6C-8E58-499133E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8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86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8630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863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586306"/>
    <w:rPr>
      <w:color w:val="0000FF"/>
      <w:u w:val="single"/>
    </w:rPr>
  </w:style>
  <w:style w:type="paragraph" w:customStyle="1" w:styleId="11">
    <w:name w:val="Дата1"/>
    <w:basedOn w:val="a"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2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990&amp;dst=27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ote.ru/news/article/6426fb899a794768f038ffc2" TargetMode="External"/><Relationship Id="rId5" Type="http://schemas.openxmlformats.org/officeDocument/2006/relationships/hyperlink" Target="https://442fz.volganet.ru/upload/iblock/1f7/nwnzz4v5ecpb4zrj5tcntc1h7czxxlug/kretit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Плужникова</dc:creator>
  <cp:keywords/>
  <dc:description/>
  <cp:lastModifiedBy>Елена Е. Плужникова</cp:lastModifiedBy>
  <cp:revision>5</cp:revision>
  <dcterms:created xsi:type="dcterms:W3CDTF">2024-03-20T07:14:00Z</dcterms:created>
  <dcterms:modified xsi:type="dcterms:W3CDTF">2024-03-20T11:44:00Z</dcterms:modified>
</cp:coreProperties>
</file>