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67" w:rsidRDefault="00B13167">
      <w:pPr>
        <w:pStyle w:val="ConsPlusTitlePage"/>
      </w:pPr>
      <w:r>
        <w:t xml:space="preserve">Документ предоставлен </w:t>
      </w:r>
      <w:hyperlink r:id="rId4">
        <w:r>
          <w:rPr>
            <w:color w:val="0000FF"/>
          </w:rPr>
          <w:t>КонсультантПлюс</w:t>
        </w:r>
      </w:hyperlink>
      <w:r>
        <w:br/>
      </w:r>
    </w:p>
    <w:p w:rsidR="00B13167" w:rsidRDefault="00B13167">
      <w:pPr>
        <w:pStyle w:val="ConsPlusNormal"/>
        <w:jc w:val="both"/>
        <w:outlineLvl w:val="0"/>
      </w:pPr>
    </w:p>
    <w:p w:rsidR="00B13167" w:rsidRDefault="00B13167">
      <w:pPr>
        <w:pStyle w:val="ConsPlusTitle"/>
        <w:jc w:val="center"/>
        <w:outlineLvl w:val="0"/>
      </w:pPr>
      <w:r>
        <w:t>ГУБЕРНАТОР КИРОВСКОЙ ОБЛАСТИ</w:t>
      </w:r>
    </w:p>
    <w:p w:rsidR="00B13167" w:rsidRDefault="00B13167">
      <w:pPr>
        <w:pStyle w:val="ConsPlusTitle"/>
        <w:jc w:val="both"/>
      </w:pPr>
    </w:p>
    <w:p w:rsidR="00B13167" w:rsidRDefault="00B13167">
      <w:pPr>
        <w:pStyle w:val="ConsPlusTitle"/>
        <w:jc w:val="center"/>
      </w:pPr>
      <w:r>
        <w:t>РАСПОРЯЖЕНИЕ</w:t>
      </w:r>
    </w:p>
    <w:p w:rsidR="00B13167" w:rsidRDefault="00B13167">
      <w:pPr>
        <w:pStyle w:val="ConsPlusTitle"/>
        <w:jc w:val="center"/>
      </w:pPr>
      <w:r>
        <w:t>от 28 октября 2020 г. N 107</w:t>
      </w:r>
    </w:p>
    <w:p w:rsidR="00B13167" w:rsidRDefault="00B13167">
      <w:pPr>
        <w:pStyle w:val="ConsPlusTitle"/>
        <w:jc w:val="both"/>
      </w:pPr>
    </w:p>
    <w:p w:rsidR="00B13167" w:rsidRDefault="00B13167">
      <w:pPr>
        <w:pStyle w:val="ConsPlusTitle"/>
        <w:jc w:val="center"/>
      </w:pPr>
      <w:r>
        <w:t>ОБ ОЦЕНКЕ ЭФФЕКТИВНОСТИ ДЕЯТЕЛЬНОСТИ ПО ПРОФИЛАКТИКЕ</w:t>
      </w:r>
    </w:p>
    <w:p w:rsidR="00B13167" w:rsidRDefault="00B13167">
      <w:pPr>
        <w:pStyle w:val="ConsPlusTitle"/>
        <w:jc w:val="center"/>
      </w:pPr>
      <w:r>
        <w:t>КОРРУПЦИОННЫХ И ИНЫХ ПРАВОНАРУШЕНИЙ ОРГАНОВ ИСПОЛНИТЕЛЬНОЙ</w:t>
      </w:r>
    </w:p>
    <w:p w:rsidR="00B13167" w:rsidRDefault="00B13167">
      <w:pPr>
        <w:pStyle w:val="ConsPlusTitle"/>
        <w:jc w:val="center"/>
      </w:pPr>
      <w:r>
        <w:t>ВЛАСТИ КИРОВСКОЙ ОБЛАСТИ И ОРГАНОВ МЕСТНОГО САМОУПРАВЛЕНИЯ</w:t>
      </w:r>
    </w:p>
    <w:p w:rsidR="00B13167" w:rsidRDefault="00B13167">
      <w:pPr>
        <w:pStyle w:val="ConsPlusTitle"/>
        <w:jc w:val="center"/>
      </w:pPr>
      <w:r>
        <w:t>МУНИЦИПАЛЬНЫХ ОБРАЗОВАНИЙ КИРОВСКОЙ ОБЛАСТИ</w:t>
      </w:r>
    </w:p>
    <w:p w:rsidR="00B13167" w:rsidRDefault="00B13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167" w:rsidRDefault="00B13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167" w:rsidRDefault="00B13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167" w:rsidRDefault="00B13167">
            <w:pPr>
              <w:pStyle w:val="ConsPlusNormal"/>
              <w:jc w:val="center"/>
            </w:pPr>
            <w:r>
              <w:rPr>
                <w:color w:val="392C69"/>
              </w:rPr>
              <w:t>Список изменяющих документов</w:t>
            </w:r>
          </w:p>
          <w:p w:rsidR="00B13167" w:rsidRDefault="00B13167">
            <w:pPr>
              <w:pStyle w:val="ConsPlusNormal"/>
              <w:jc w:val="center"/>
            </w:pPr>
            <w:r>
              <w:rPr>
                <w:color w:val="392C69"/>
              </w:rPr>
              <w:t xml:space="preserve">(в ред. </w:t>
            </w:r>
            <w:hyperlink r:id="rId5">
              <w:r>
                <w:rPr>
                  <w:color w:val="0000FF"/>
                </w:rPr>
                <w:t>распоряжения</w:t>
              </w:r>
            </w:hyperlink>
            <w:r>
              <w:rPr>
                <w:color w:val="392C69"/>
              </w:rPr>
              <w:t xml:space="preserve"> Губернатора Кировской области от 03.08.2021 N 75)</w:t>
            </w:r>
          </w:p>
        </w:tc>
        <w:tc>
          <w:tcPr>
            <w:tcW w:w="113" w:type="dxa"/>
            <w:tcBorders>
              <w:top w:val="nil"/>
              <w:left w:val="nil"/>
              <w:bottom w:val="nil"/>
              <w:right w:val="nil"/>
            </w:tcBorders>
            <w:shd w:val="clear" w:color="auto" w:fill="F4F3F8"/>
            <w:tcMar>
              <w:top w:w="0" w:type="dxa"/>
              <w:left w:w="0" w:type="dxa"/>
              <w:bottom w:w="0" w:type="dxa"/>
              <w:right w:w="0" w:type="dxa"/>
            </w:tcMar>
          </w:tcPr>
          <w:p w:rsidR="00B13167" w:rsidRDefault="00B13167">
            <w:pPr>
              <w:pStyle w:val="ConsPlusNormal"/>
            </w:pPr>
          </w:p>
        </w:tc>
      </w:tr>
    </w:tbl>
    <w:p w:rsidR="00B13167" w:rsidRDefault="00B13167">
      <w:pPr>
        <w:pStyle w:val="ConsPlusNormal"/>
        <w:jc w:val="both"/>
      </w:pPr>
    </w:p>
    <w:p w:rsidR="00B13167" w:rsidRDefault="00B13167">
      <w:pPr>
        <w:pStyle w:val="ConsPlusNormal"/>
        <w:ind w:firstLine="540"/>
        <w:jc w:val="both"/>
      </w:pPr>
      <w:r>
        <w:t xml:space="preserve">В целях реализации </w:t>
      </w:r>
      <w:hyperlink r:id="rId6">
        <w:r>
          <w:rPr>
            <w:color w:val="0000FF"/>
          </w:rPr>
          <w:t>Программы</w:t>
        </w:r>
      </w:hyperlink>
      <w:r>
        <w:t xml:space="preserve"> по противодействию коррупции в Кировской области на 2019 - 2021 годы, утвержденной постановлением Правительства Кировской области от 28.11.2018 N 556-П "Об утверждении Программы по противодействию коррупции в Кировской области на 2019 - 2021 годы":</w:t>
      </w:r>
    </w:p>
    <w:p w:rsidR="00B13167" w:rsidRDefault="00B13167">
      <w:pPr>
        <w:pStyle w:val="ConsPlusNormal"/>
        <w:spacing w:before="260"/>
        <w:ind w:firstLine="540"/>
        <w:jc w:val="both"/>
      </w:pPr>
      <w:r>
        <w:t xml:space="preserve">1. Утвердить </w:t>
      </w:r>
      <w:hyperlink w:anchor="P35">
        <w:r>
          <w:rPr>
            <w:color w:val="0000FF"/>
          </w:rPr>
          <w:t>Порядок</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1.</w:t>
      </w:r>
    </w:p>
    <w:p w:rsidR="00B13167" w:rsidRDefault="00B13167">
      <w:pPr>
        <w:pStyle w:val="ConsPlusNormal"/>
        <w:spacing w:before="260"/>
        <w:ind w:firstLine="540"/>
        <w:jc w:val="both"/>
      </w:pPr>
      <w:r>
        <w:t xml:space="preserve">2. Утвердить форму </w:t>
      </w:r>
      <w:hyperlink w:anchor="P74">
        <w:r>
          <w:rPr>
            <w:color w:val="0000FF"/>
          </w:rPr>
          <w:t>критериев</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2.</w:t>
      </w:r>
    </w:p>
    <w:p w:rsidR="00B13167" w:rsidRDefault="00B13167">
      <w:pPr>
        <w:pStyle w:val="ConsPlusNormal"/>
        <w:spacing w:before="260"/>
        <w:ind w:firstLine="540"/>
        <w:jc w:val="both"/>
      </w:pPr>
      <w:r>
        <w:t>3. Руководителям органов исполнительной власти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B13167" w:rsidRDefault="00B13167">
      <w:pPr>
        <w:pStyle w:val="ConsPlusNormal"/>
        <w:spacing w:before="260"/>
        <w:ind w:firstLine="540"/>
        <w:jc w:val="both"/>
      </w:pPr>
      <w:r>
        <w:t>4. Рекомендовать руководителям органов местного самоуправления муниципальных образований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B13167" w:rsidRDefault="00B13167">
      <w:pPr>
        <w:pStyle w:val="ConsPlusNormal"/>
        <w:spacing w:before="260"/>
        <w:ind w:firstLine="540"/>
        <w:jc w:val="both"/>
      </w:pPr>
      <w:r>
        <w:t>5. Настоящее распоряжение вступает в силу со дня его подписания.</w:t>
      </w:r>
    </w:p>
    <w:p w:rsidR="00B13167" w:rsidRDefault="00B13167">
      <w:pPr>
        <w:pStyle w:val="ConsPlusNormal"/>
        <w:jc w:val="both"/>
      </w:pPr>
    </w:p>
    <w:p w:rsidR="00B13167" w:rsidRDefault="00B13167">
      <w:pPr>
        <w:pStyle w:val="ConsPlusNormal"/>
        <w:jc w:val="right"/>
      </w:pPr>
      <w:r>
        <w:t>Губернатор</w:t>
      </w:r>
    </w:p>
    <w:p w:rsidR="00B13167" w:rsidRDefault="00B13167">
      <w:pPr>
        <w:pStyle w:val="ConsPlusNormal"/>
        <w:jc w:val="right"/>
      </w:pPr>
      <w:r>
        <w:t>Кировской области</w:t>
      </w:r>
    </w:p>
    <w:p w:rsidR="00B13167" w:rsidRDefault="00B13167">
      <w:pPr>
        <w:pStyle w:val="ConsPlusNormal"/>
        <w:jc w:val="right"/>
      </w:pPr>
      <w:r>
        <w:t>И.В.ВАСИЛЬЕВ</w:t>
      </w: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right"/>
        <w:outlineLvl w:val="0"/>
      </w:pPr>
      <w:r>
        <w:t>Приложение N 1</w:t>
      </w:r>
    </w:p>
    <w:p w:rsidR="00B13167" w:rsidRDefault="00B13167">
      <w:pPr>
        <w:pStyle w:val="ConsPlusNormal"/>
        <w:jc w:val="both"/>
      </w:pPr>
    </w:p>
    <w:p w:rsidR="00B13167" w:rsidRDefault="00B13167">
      <w:pPr>
        <w:pStyle w:val="ConsPlusNormal"/>
        <w:jc w:val="right"/>
      </w:pPr>
      <w:r>
        <w:t>Утвержден</w:t>
      </w:r>
    </w:p>
    <w:p w:rsidR="00B13167" w:rsidRDefault="00B13167">
      <w:pPr>
        <w:pStyle w:val="ConsPlusNormal"/>
        <w:jc w:val="right"/>
      </w:pPr>
      <w:r>
        <w:t>распоряжением</w:t>
      </w:r>
    </w:p>
    <w:p w:rsidR="00B13167" w:rsidRDefault="00B13167">
      <w:pPr>
        <w:pStyle w:val="ConsPlusNormal"/>
        <w:jc w:val="right"/>
      </w:pPr>
      <w:r>
        <w:t>Губернатора Кировской области</w:t>
      </w:r>
    </w:p>
    <w:p w:rsidR="00B13167" w:rsidRDefault="00B13167">
      <w:pPr>
        <w:pStyle w:val="ConsPlusNormal"/>
        <w:jc w:val="right"/>
      </w:pPr>
      <w:r>
        <w:t>от 28 октября 2020 г. N 107</w:t>
      </w:r>
    </w:p>
    <w:p w:rsidR="00B13167" w:rsidRDefault="00B13167">
      <w:pPr>
        <w:pStyle w:val="ConsPlusNormal"/>
        <w:jc w:val="both"/>
      </w:pPr>
    </w:p>
    <w:p w:rsidR="00B13167" w:rsidRDefault="00B13167">
      <w:pPr>
        <w:pStyle w:val="ConsPlusTitle"/>
        <w:jc w:val="center"/>
      </w:pPr>
      <w:bookmarkStart w:id="0" w:name="P35"/>
      <w:bookmarkEnd w:id="0"/>
      <w:r>
        <w:t>ПОРЯДОК</w:t>
      </w:r>
    </w:p>
    <w:p w:rsidR="00B13167" w:rsidRDefault="00B13167">
      <w:pPr>
        <w:pStyle w:val="ConsPlusTitle"/>
        <w:jc w:val="center"/>
      </w:pPr>
      <w:r>
        <w:t>ОЦЕНКИ ЭФФЕКТИВНОСТИ ДЕЯТЕЛЬНОСТИ ПО ПРОФИЛАКТИКЕ</w:t>
      </w:r>
    </w:p>
    <w:p w:rsidR="00B13167" w:rsidRDefault="00B13167">
      <w:pPr>
        <w:pStyle w:val="ConsPlusTitle"/>
        <w:jc w:val="center"/>
      </w:pPr>
      <w:r>
        <w:t>КОРРУПЦИОННЫХ И ИНЫХ ПРАВОНАРУШЕНИЙ ОРГАНОВ ИСПОЛНИТЕЛЬНОЙ</w:t>
      </w:r>
    </w:p>
    <w:p w:rsidR="00B13167" w:rsidRDefault="00B13167">
      <w:pPr>
        <w:pStyle w:val="ConsPlusTitle"/>
        <w:jc w:val="center"/>
      </w:pPr>
      <w:r>
        <w:t>ВЛАСТИ КИРОВСКОЙ ОБЛАСТИ И ОРГАНОВ МЕСТНОГО САМОУПРАВЛЕНИЯ</w:t>
      </w:r>
    </w:p>
    <w:p w:rsidR="00B13167" w:rsidRDefault="00B13167">
      <w:pPr>
        <w:pStyle w:val="ConsPlusTitle"/>
        <w:jc w:val="center"/>
      </w:pPr>
      <w:r>
        <w:t>МУНИЦИПАЛЬНЫХ ОБРАЗОВАНИЙ КИРОВСКОЙ ОБЛАСТИ</w:t>
      </w:r>
    </w:p>
    <w:p w:rsidR="00B13167" w:rsidRDefault="00B13167">
      <w:pPr>
        <w:pStyle w:val="ConsPlusNormal"/>
        <w:jc w:val="both"/>
      </w:pPr>
    </w:p>
    <w:p w:rsidR="00B13167" w:rsidRDefault="00B13167">
      <w:pPr>
        <w:pStyle w:val="ConsPlusNormal"/>
        <w:ind w:firstLine="540"/>
        <w:jc w:val="both"/>
      </w:pPr>
      <w:r>
        <w:t>1. Порядок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Порядок) определяет процедуру проведения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оценка эффективности).</w:t>
      </w:r>
    </w:p>
    <w:p w:rsidR="00B13167" w:rsidRDefault="00B13167">
      <w:pPr>
        <w:pStyle w:val="ConsPlusNormal"/>
        <w:spacing w:before="260"/>
        <w:ind w:firstLine="540"/>
        <w:jc w:val="both"/>
      </w:pPr>
      <w:r>
        <w:t>2. Оценка эффективности проводится ежегодно, не позднее 1 февраля года, следующего за отчетным, за отчетный период с 1 января по 31 декабря на основе показателей, характеризующих эффективность осуществления органами исполнительной власти Кировской области и органами местного самоуправления муниципальных образований Кировской области возложенных на них функций в сфере противодействия коррупции.</w:t>
      </w:r>
    </w:p>
    <w:p w:rsidR="00B13167" w:rsidRDefault="00B13167">
      <w:pPr>
        <w:pStyle w:val="ConsPlusNormal"/>
        <w:spacing w:before="260"/>
        <w:ind w:firstLine="540"/>
        <w:jc w:val="both"/>
      </w:pPr>
      <w:r>
        <w:t xml:space="preserve">3. На первом этапе органы исполнительной власти Кировской области и органы местного самоуправления муниципальных образований Кировской области заполняют форму </w:t>
      </w:r>
      <w:hyperlink w:anchor="P74">
        <w:r>
          <w:rPr>
            <w:color w:val="0000FF"/>
          </w:rPr>
          <w:t>критериев</w:t>
        </w:r>
      </w:hyperlink>
      <w: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форма критериев оценки эффективности), утвержденную настоящим распоряжением.</w:t>
      </w:r>
    </w:p>
    <w:p w:rsidR="00B13167" w:rsidRDefault="00B13167">
      <w:pPr>
        <w:pStyle w:val="ConsPlusNormal"/>
        <w:spacing w:before="260"/>
        <w:ind w:firstLine="540"/>
        <w:jc w:val="both"/>
      </w:pPr>
      <w:r>
        <w:t xml:space="preserve">4. Оценка эффективности осуществляется в баллах путем сложения </w:t>
      </w:r>
      <w:r>
        <w:lastRenderedPageBreak/>
        <w:t>(вычитания) показателей по каждому из четырех разделов критериев оценки эффективности.</w:t>
      </w:r>
    </w:p>
    <w:p w:rsidR="00B13167" w:rsidRDefault="00B13167">
      <w:pPr>
        <w:pStyle w:val="ConsPlusNormal"/>
        <w:spacing w:before="260"/>
        <w:ind w:firstLine="540"/>
        <w:jc w:val="both"/>
      </w:pPr>
      <w:r>
        <w:t>5. Максимальный суммарный оценочный балл составляет:</w:t>
      </w:r>
    </w:p>
    <w:p w:rsidR="00B13167" w:rsidRDefault="00B13167">
      <w:pPr>
        <w:pStyle w:val="ConsPlusNormal"/>
        <w:spacing w:before="260"/>
        <w:ind w:firstLine="540"/>
        <w:jc w:val="both"/>
      </w:pPr>
      <w:r>
        <w:t>по разделу 1 - 65 баллов;</w:t>
      </w:r>
    </w:p>
    <w:p w:rsidR="00B13167" w:rsidRDefault="00B13167">
      <w:pPr>
        <w:pStyle w:val="ConsPlusNormal"/>
        <w:spacing w:before="260"/>
        <w:ind w:firstLine="540"/>
        <w:jc w:val="both"/>
      </w:pPr>
      <w:r>
        <w:t>по разделу 2 - 16 баллов;</w:t>
      </w:r>
    </w:p>
    <w:p w:rsidR="00B13167" w:rsidRDefault="00B13167">
      <w:pPr>
        <w:pStyle w:val="ConsPlusNormal"/>
        <w:spacing w:before="260"/>
        <w:ind w:firstLine="540"/>
        <w:jc w:val="both"/>
      </w:pPr>
      <w:r>
        <w:t>по разделу 3 - 7 баллов;</w:t>
      </w:r>
    </w:p>
    <w:p w:rsidR="00B13167" w:rsidRDefault="00B13167">
      <w:pPr>
        <w:pStyle w:val="ConsPlusNormal"/>
        <w:spacing w:before="260"/>
        <w:ind w:firstLine="540"/>
        <w:jc w:val="both"/>
      </w:pPr>
      <w:r>
        <w:t>по разделу 4 - 12 баллов.</w:t>
      </w:r>
    </w:p>
    <w:p w:rsidR="00B13167" w:rsidRDefault="00B13167">
      <w:pPr>
        <w:pStyle w:val="ConsPlusNormal"/>
        <w:spacing w:before="260"/>
        <w:ind w:firstLine="540"/>
        <w:jc w:val="both"/>
      </w:pPr>
      <w:r>
        <w:t>Максимальный итоговый балл, который могут получить орган исполнительной власти Кировской области и орган местного самоуправления муниципального образования Кировской области, составляет 100.</w:t>
      </w:r>
    </w:p>
    <w:p w:rsidR="00B13167" w:rsidRDefault="00B13167">
      <w:pPr>
        <w:pStyle w:val="ConsPlusNormal"/>
        <w:spacing w:before="260"/>
        <w:ind w:firstLine="540"/>
        <w:jc w:val="both"/>
      </w:pPr>
      <w:r>
        <w:t>6. В целях повышения объективности оценка эффективности осуществляется в баллах на основе внутренних показателей, отражающих текущую деятельность органов исполнительной власти Кировской области и органов местного самоуправления муниципальных образований Кировской области, и показателей результативности их деятельности.</w:t>
      </w:r>
    </w:p>
    <w:p w:rsidR="00B13167" w:rsidRDefault="00B13167">
      <w:pPr>
        <w:pStyle w:val="ConsPlusNormal"/>
        <w:spacing w:before="260"/>
        <w:ind w:firstLine="540"/>
        <w:jc w:val="both"/>
      </w:pPr>
      <w:r>
        <w:t>7.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считается:</w:t>
      </w:r>
    </w:p>
    <w:p w:rsidR="00B13167" w:rsidRDefault="00B13167">
      <w:pPr>
        <w:pStyle w:val="ConsPlusNormal"/>
        <w:spacing w:before="260"/>
        <w:ind w:firstLine="540"/>
        <w:jc w:val="both"/>
      </w:pPr>
      <w:r>
        <w:t>при итоговом результате, равном 90 баллам и более, - высокой;</w:t>
      </w:r>
    </w:p>
    <w:p w:rsidR="00B13167" w:rsidRDefault="00B13167">
      <w:pPr>
        <w:pStyle w:val="ConsPlusNormal"/>
        <w:spacing w:before="260"/>
        <w:ind w:firstLine="540"/>
        <w:jc w:val="both"/>
      </w:pPr>
      <w:r>
        <w:t>при итоговом результате от 70 до 90 баллов - средней;</w:t>
      </w:r>
    </w:p>
    <w:p w:rsidR="00B13167" w:rsidRDefault="00B13167">
      <w:pPr>
        <w:pStyle w:val="ConsPlusNormal"/>
        <w:spacing w:before="260"/>
        <w:ind w:firstLine="540"/>
        <w:jc w:val="both"/>
      </w:pPr>
      <w:r>
        <w:t>при итоговом результате от 50 до 70 баллов - низкой;</w:t>
      </w:r>
    </w:p>
    <w:p w:rsidR="00B13167" w:rsidRDefault="00B13167">
      <w:pPr>
        <w:pStyle w:val="ConsPlusNormal"/>
        <w:spacing w:before="260"/>
        <w:ind w:firstLine="540"/>
        <w:jc w:val="both"/>
      </w:pPr>
      <w:r>
        <w:t>при итоговом результате менее 50 баллов - неудовлетворительной.</w:t>
      </w:r>
    </w:p>
    <w:p w:rsidR="00B13167" w:rsidRDefault="00B13167">
      <w:pPr>
        <w:pStyle w:val="ConsPlusNormal"/>
        <w:spacing w:before="260"/>
        <w:ind w:firstLine="540"/>
        <w:jc w:val="both"/>
      </w:pPr>
      <w:r>
        <w:t xml:space="preserve">8. На втором этапе управлением профилактики коррупционных и иных правонарушений администрации Губернатора и Правительства Кировской области (далее - управление) анализируется представленная информация, определяется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принимается решение об осуществлении выборочной проверки соблюдения методологии расчета представленных критериев оценки эффективности минимум двух, но не более десяти органов исполнительной власти Кировской области и органов местного самоуправления муниципальных образований Кировской области. Проверка осуществляется путем направления соответствующих запросов в орган исполнительной власти Кировской области или орган местного самоуправления муниципального образования Кировской области, изучения информации, содержащейся на официальном сайте органа исполнительной власти Кировской области или на официальном сайте органа местного самоуправления муниципального образования Кировской области, а </w:t>
      </w:r>
      <w:r>
        <w:lastRenderedPageBreak/>
        <w:t>также дополнительных материалов, представленных органом исполнительной власти Кировской области и органом местного самоуправления муниципального образования Кировской области.</w:t>
      </w:r>
    </w:p>
    <w:p w:rsidR="00B13167" w:rsidRDefault="00B13167">
      <w:pPr>
        <w:pStyle w:val="ConsPlusNormal"/>
        <w:spacing w:before="260"/>
        <w:ind w:firstLine="540"/>
        <w:jc w:val="both"/>
      </w:pPr>
      <w:r>
        <w:t>9. В случае выявления ошибок при проведении расчетов орган исполнительной власти Кировской области и орган местного самоуправления муниципального образования Кировской области, допустившие ошибку, представляют повторно заполненную форму критериев оценки эффективности.</w:t>
      </w:r>
    </w:p>
    <w:p w:rsidR="00B13167" w:rsidRDefault="00B13167">
      <w:pPr>
        <w:pStyle w:val="ConsPlusNormal"/>
        <w:spacing w:before="260"/>
        <w:ind w:firstLine="540"/>
        <w:jc w:val="both"/>
      </w:pPr>
      <w:r>
        <w:t>10. Органам исполнительной власти Кировской области и органам местного самоуправления муниципальных образований Кировской области, набравшим итоговый балл менее 90, необходимо активизировать работу в первую очередь по направлениям, по которым отклонение от максимального значения составляет более 10%.</w:t>
      </w: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both"/>
      </w:pPr>
    </w:p>
    <w:p w:rsidR="00B13167" w:rsidRDefault="00B13167">
      <w:pPr>
        <w:pStyle w:val="ConsPlusNormal"/>
        <w:jc w:val="right"/>
        <w:outlineLvl w:val="0"/>
      </w:pPr>
      <w:r>
        <w:t>Приложение N 2</w:t>
      </w:r>
    </w:p>
    <w:p w:rsidR="00B13167" w:rsidRDefault="00B13167">
      <w:pPr>
        <w:pStyle w:val="ConsPlusNormal"/>
        <w:jc w:val="both"/>
      </w:pPr>
    </w:p>
    <w:p w:rsidR="00B13167" w:rsidRDefault="00B13167">
      <w:pPr>
        <w:pStyle w:val="ConsPlusNormal"/>
        <w:jc w:val="right"/>
      </w:pPr>
      <w:r>
        <w:t>Утверждена</w:t>
      </w:r>
    </w:p>
    <w:p w:rsidR="00B13167" w:rsidRDefault="00B13167">
      <w:pPr>
        <w:pStyle w:val="ConsPlusNormal"/>
        <w:jc w:val="right"/>
      </w:pPr>
      <w:r>
        <w:t>распоряжением</w:t>
      </w:r>
    </w:p>
    <w:p w:rsidR="00B13167" w:rsidRDefault="00B13167">
      <w:pPr>
        <w:pStyle w:val="ConsPlusNormal"/>
        <w:jc w:val="right"/>
      </w:pPr>
      <w:r>
        <w:t>Губернатора Кировской области</w:t>
      </w:r>
    </w:p>
    <w:p w:rsidR="00B13167" w:rsidRDefault="00B13167">
      <w:pPr>
        <w:pStyle w:val="ConsPlusNormal"/>
        <w:jc w:val="right"/>
      </w:pPr>
      <w:r>
        <w:t>от 28 октября 2020 г. N 107</w:t>
      </w:r>
    </w:p>
    <w:p w:rsidR="00B13167" w:rsidRDefault="00B13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167" w:rsidRDefault="00B13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167" w:rsidRDefault="00B13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167" w:rsidRDefault="00B13167">
            <w:pPr>
              <w:pStyle w:val="ConsPlusNormal"/>
              <w:jc w:val="center"/>
            </w:pPr>
            <w:r>
              <w:rPr>
                <w:color w:val="392C69"/>
              </w:rPr>
              <w:t>Список изменяющих документов</w:t>
            </w:r>
          </w:p>
          <w:p w:rsidR="00B13167" w:rsidRDefault="00B13167">
            <w:pPr>
              <w:pStyle w:val="ConsPlusNormal"/>
              <w:jc w:val="center"/>
            </w:pPr>
            <w:r>
              <w:rPr>
                <w:color w:val="392C69"/>
              </w:rPr>
              <w:t xml:space="preserve">(в ред. </w:t>
            </w:r>
            <w:hyperlink r:id="rId7">
              <w:r>
                <w:rPr>
                  <w:color w:val="0000FF"/>
                </w:rPr>
                <w:t>распоряжения</w:t>
              </w:r>
            </w:hyperlink>
            <w:r>
              <w:rPr>
                <w:color w:val="392C69"/>
              </w:rPr>
              <w:t xml:space="preserve"> Губернатора Кировской области от 03.08.2021 N 75)</w:t>
            </w:r>
          </w:p>
        </w:tc>
        <w:tc>
          <w:tcPr>
            <w:tcW w:w="113" w:type="dxa"/>
            <w:tcBorders>
              <w:top w:val="nil"/>
              <w:left w:val="nil"/>
              <w:bottom w:val="nil"/>
              <w:right w:val="nil"/>
            </w:tcBorders>
            <w:shd w:val="clear" w:color="auto" w:fill="F4F3F8"/>
            <w:tcMar>
              <w:top w:w="0" w:type="dxa"/>
              <w:left w:w="0" w:type="dxa"/>
              <w:bottom w:w="0" w:type="dxa"/>
              <w:right w:w="0" w:type="dxa"/>
            </w:tcMar>
          </w:tcPr>
          <w:p w:rsidR="00B13167" w:rsidRDefault="00B13167">
            <w:pPr>
              <w:pStyle w:val="ConsPlusNormal"/>
            </w:pPr>
          </w:p>
        </w:tc>
      </w:tr>
    </w:tbl>
    <w:p w:rsidR="00B13167" w:rsidRDefault="00B13167">
      <w:pPr>
        <w:pStyle w:val="ConsPlusNormal"/>
        <w:jc w:val="both"/>
      </w:pPr>
    </w:p>
    <w:p w:rsidR="00B13167" w:rsidRDefault="00B13167">
      <w:pPr>
        <w:pStyle w:val="ConsPlusNormal"/>
        <w:jc w:val="center"/>
      </w:pPr>
      <w:bookmarkStart w:id="1" w:name="P74"/>
      <w:bookmarkEnd w:id="1"/>
      <w:r>
        <w:t>ФОРМА</w:t>
      </w:r>
    </w:p>
    <w:p w:rsidR="00B13167" w:rsidRDefault="00B13167">
      <w:pPr>
        <w:pStyle w:val="ConsPlusNormal"/>
        <w:jc w:val="center"/>
      </w:pPr>
      <w:r>
        <w:t>критериев оценки эффективности деятельности по профилактике</w:t>
      </w:r>
    </w:p>
    <w:p w:rsidR="00B13167" w:rsidRDefault="00B13167">
      <w:pPr>
        <w:pStyle w:val="ConsPlusNormal"/>
        <w:jc w:val="center"/>
      </w:pPr>
      <w:r>
        <w:t>коррупционных и иных правонарушений органов исполнительной</w:t>
      </w:r>
    </w:p>
    <w:p w:rsidR="00B13167" w:rsidRDefault="00B13167">
      <w:pPr>
        <w:pStyle w:val="ConsPlusNormal"/>
        <w:jc w:val="center"/>
      </w:pPr>
      <w:r>
        <w:t>власти Кировской области и органов местного самоуправления</w:t>
      </w:r>
    </w:p>
    <w:p w:rsidR="00B13167" w:rsidRDefault="00B13167">
      <w:pPr>
        <w:pStyle w:val="ConsPlusNormal"/>
        <w:jc w:val="center"/>
      </w:pPr>
      <w:r>
        <w:t>муниципальных образований Кировской области</w:t>
      </w:r>
    </w:p>
    <w:p w:rsidR="00B13167" w:rsidRDefault="00B13167">
      <w:pPr>
        <w:pStyle w:val="ConsPlusNormal"/>
        <w:jc w:val="both"/>
      </w:pPr>
    </w:p>
    <w:p w:rsidR="00B13167" w:rsidRDefault="00B13167">
      <w:pPr>
        <w:pStyle w:val="ConsPlusNormal"/>
        <w:jc w:val="center"/>
      </w:pPr>
      <w:r>
        <w:t>КРИТЕРИИ</w:t>
      </w:r>
    </w:p>
    <w:p w:rsidR="00B13167" w:rsidRDefault="00B13167">
      <w:pPr>
        <w:pStyle w:val="ConsPlusNormal"/>
        <w:jc w:val="center"/>
      </w:pPr>
      <w:r>
        <w:t>оценки эффективности деятельности по профилактике</w:t>
      </w:r>
    </w:p>
    <w:p w:rsidR="00B13167" w:rsidRDefault="00B13167">
      <w:pPr>
        <w:pStyle w:val="ConsPlusNormal"/>
        <w:jc w:val="center"/>
      </w:pPr>
      <w:r>
        <w:t>коррупционных и иных правонарушений органов исполнительной</w:t>
      </w:r>
    </w:p>
    <w:p w:rsidR="00B13167" w:rsidRDefault="00B13167">
      <w:pPr>
        <w:pStyle w:val="ConsPlusNormal"/>
        <w:jc w:val="center"/>
      </w:pPr>
      <w:r>
        <w:t>власти Кировской области и органов местного самоуправления</w:t>
      </w:r>
    </w:p>
    <w:p w:rsidR="00B13167" w:rsidRDefault="00B13167">
      <w:pPr>
        <w:pStyle w:val="ConsPlusNormal"/>
        <w:jc w:val="center"/>
      </w:pPr>
      <w:r>
        <w:t>муниципальных образований Кировской области</w:t>
      </w:r>
    </w:p>
    <w:p w:rsidR="00B13167" w:rsidRDefault="00B13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5216"/>
        <w:gridCol w:w="2041"/>
        <w:gridCol w:w="963"/>
      </w:tblGrid>
      <w:tr w:rsidR="00B13167">
        <w:tc>
          <w:tcPr>
            <w:tcW w:w="850" w:type="dxa"/>
          </w:tcPr>
          <w:p w:rsidR="00B13167" w:rsidRDefault="00B13167">
            <w:pPr>
              <w:pStyle w:val="ConsPlusNormal"/>
              <w:jc w:val="center"/>
            </w:pPr>
            <w:r>
              <w:t>N п/п</w:t>
            </w:r>
          </w:p>
        </w:tc>
        <w:tc>
          <w:tcPr>
            <w:tcW w:w="5216" w:type="dxa"/>
          </w:tcPr>
          <w:p w:rsidR="00B13167" w:rsidRDefault="00B13167">
            <w:pPr>
              <w:pStyle w:val="ConsPlusNormal"/>
              <w:jc w:val="center"/>
            </w:pPr>
            <w:r>
              <w:t>Наименование показателя</w:t>
            </w:r>
          </w:p>
        </w:tc>
        <w:tc>
          <w:tcPr>
            <w:tcW w:w="2041" w:type="dxa"/>
          </w:tcPr>
          <w:p w:rsidR="00B13167" w:rsidRDefault="00B13167">
            <w:pPr>
              <w:pStyle w:val="ConsPlusNormal"/>
              <w:jc w:val="center"/>
            </w:pPr>
            <w:r>
              <w:t>Балльная оценка показателя</w:t>
            </w:r>
          </w:p>
        </w:tc>
        <w:tc>
          <w:tcPr>
            <w:tcW w:w="963" w:type="dxa"/>
          </w:tcPr>
          <w:p w:rsidR="00B13167" w:rsidRDefault="00B13167">
            <w:pPr>
              <w:pStyle w:val="ConsPlusNormal"/>
              <w:jc w:val="center"/>
            </w:pPr>
            <w:r>
              <w:t>Балл по показателю</w:t>
            </w:r>
          </w:p>
        </w:tc>
      </w:tr>
      <w:tr w:rsidR="00B13167">
        <w:tc>
          <w:tcPr>
            <w:tcW w:w="850" w:type="dxa"/>
          </w:tcPr>
          <w:p w:rsidR="00B13167" w:rsidRDefault="00B13167">
            <w:pPr>
              <w:pStyle w:val="ConsPlusNormal"/>
              <w:jc w:val="center"/>
              <w:outlineLvl w:val="1"/>
            </w:pPr>
            <w:r>
              <w:t>1.</w:t>
            </w:r>
          </w:p>
        </w:tc>
        <w:tc>
          <w:tcPr>
            <w:tcW w:w="5216" w:type="dxa"/>
          </w:tcPr>
          <w:p w:rsidR="00B13167" w:rsidRDefault="00B13167">
            <w:pPr>
              <w:pStyle w:val="ConsPlusNormal"/>
              <w:jc w:val="both"/>
            </w:pPr>
            <w:r>
              <w:t xml:space="preserve">Организационные мероприятия по </w:t>
            </w:r>
            <w:r>
              <w:lastRenderedPageBreak/>
              <w:t>обеспечению исполнения антикоррупционного законодательства</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lastRenderedPageBreak/>
              <w:t>1.1.</w:t>
            </w:r>
          </w:p>
        </w:tc>
        <w:tc>
          <w:tcPr>
            <w:tcW w:w="5216" w:type="dxa"/>
          </w:tcPr>
          <w:p w:rsidR="00B13167" w:rsidRDefault="00B13167">
            <w:pPr>
              <w:pStyle w:val="ConsPlusNormal"/>
              <w:jc w:val="both"/>
            </w:pPr>
            <w:r>
              <w:t>Показатели, отражающие текущую деятельность по профилактике коррупционных и иных правонарушений органа исполнительной власти Кировской области, органа местного самоуправления муниципального образования Кировской области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1.1.1.</w:t>
            </w:r>
          </w:p>
        </w:tc>
        <w:tc>
          <w:tcPr>
            <w:tcW w:w="5216" w:type="dxa"/>
            <w:vMerge w:val="restart"/>
          </w:tcPr>
          <w:p w:rsidR="00B13167" w:rsidRDefault="00B13167">
            <w:pPr>
              <w:pStyle w:val="ConsPlusNormal"/>
              <w:jc w:val="both"/>
            </w:pPr>
            <w:r>
              <w:t>Штатная численность подразделений кадровых служб, должностных лиц, ответственных за работу по профилактике коррупционных и иных правонарушений в органе исполнительной власти Кировской области, органе местного самоуправления муниципального образования Кировской области (далее - ответственные лица), процентов от общей штатной численности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1%)</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2</w:t>
            </w:r>
          </w:p>
          <w:p w:rsidR="00B13167" w:rsidRDefault="00B13167">
            <w:pPr>
              <w:pStyle w:val="ConsPlusNormal"/>
              <w:jc w:val="center"/>
            </w:pPr>
            <w:r>
              <w:t>(от 1 до 2% включительно)</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4</w:t>
            </w:r>
          </w:p>
          <w:p w:rsidR="00B13167" w:rsidRDefault="00B13167">
            <w:pPr>
              <w:pStyle w:val="ConsPlusNormal"/>
              <w:jc w:val="center"/>
            </w:pPr>
            <w:r>
              <w:t>(более 2%)</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1.1.2.</w:t>
            </w:r>
          </w:p>
        </w:tc>
        <w:tc>
          <w:tcPr>
            <w:tcW w:w="5216" w:type="dxa"/>
            <w:vMerge w:val="restart"/>
          </w:tcPr>
          <w:p w:rsidR="00B13167" w:rsidRDefault="00B13167">
            <w:pPr>
              <w:pStyle w:val="ConsPlusNormal"/>
              <w:jc w:val="both"/>
            </w:pPr>
            <w:r>
              <w:t>Фактическая укомплектованность штатной численности ответственных лиц, процентов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85%)</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(85%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1.1.3.</w:t>
            </w:r>
          </w:p>
        </w:tc>
        <w:tc>
          <w:tcPr>
            <w:tcW w:w="5216" w:type="dxa"/>
            <w:vMerge w:val="restart"/>
          </w:tcPr>
          <w:p w:rsidR="00B13167" w:rsidRDefault="00B13167">
            <w:pPr>
              <w:pStyle w:val="ConsPlusNormal"/>
              <w:jc w:val="both"/>
            </w:pPr>
            <w:r>
              <w:t>Доля ответственных лиц, прошедших специализированное обучение по программам противодействия коррупции в отчетном периоде, процентов от фактической численности ответственных лиц</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50%)</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0,5</w:t>
            </w:r>
          </w:p>
          <w:p w:rsidR="00B13167" w:rsidRDefault="00B13167">
            <w:pPr>
              <w:pStyle w:val="ConsPlusNormal"/>
              <w:jc w:val="center"/>
            </w:pPr>
            <w:r>
              <w:t>(50% и более)</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1.1.4.</w:t>
            </w:r>
          </w:p>
        </w:tc>
        <w:tc>
          <w:tcPr>
            <w:tcW w:w="5216" w:type="dxa"/>
            <w:vMerge w:val="restart"/>
          </w:tcPr>
          <w:p w:rsidR="00B13167" w:rsidRDefault="00B13167">
            <w:pPr>
              <w:pStyle w:val="ConsPlusNormal"/>
              <w:jc w:val="both"/>
            </w:pPr>
            <w:r>
              <w:t>Доля ответственных лиц, имеющих опыт работы в сфере противодействия коррупции более двух лет, процентов от фактической численности ответственных лиц</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50%)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(50%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1.1.5.</w:t>
            </w:r>
          </w:p>
        </w:tc>
        <w:tc>
          <w:tcPr>
            <w:tcW w:w="5216" w:type="dxa"/>
            <w:vMerge w:val="restart"/>
          </w:tcPr>
          <w:p w:rsidR="00B13167" w:rsidRDefault="00B13167">
            <w:pPr>
              <w:pStyle w:val="ConsPlusNormal"/>
              <w:jc w:val="both"/>
            </w:pPr>
            <w:r>
              <w:t>Сформирован перечень нормативных правовых актов в сфере противодействия коррупции, обязательных для ознакомления лиц, поступающих на государственную гражданскую службу, муниципальную службу, и государственных гражданских служащих, муниципальных служащих (далее - перечень актов)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(перечень актов не сформирован)</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(перечень актов сформирован)</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1.2.</w:t>
            </w:r>
          </w:p>
        </w:tc>
        <w:tc>
          <w:tcPr>
            <w:tcW w:w="5216" w:type="dxa"/>
          </w:tcPr>
          <w:p w:rsidR="00B13167" w:rsidRDefault="00B13167">
            <w:pPr>
              <w:pStyle w:val="ConsPlusNormal"/>
              <w:jc w:val="both"/>
            </w:pPr>
            <w:r>
              <w:t>Ведение журналов учета</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val="restart"/>
          </w:tcPr>
          <w:p w:rsidR="00B13167" w:rsidRDefault="00B13167">
            <w:pPr>
              <w:pStyle w:val="ConsPlusNormal"/>
              <w:jc w:val="both"/>
            </w:pPr>
            <w:r>
              <w:t>Прошиты, пронумерованы, скреплены печатью и своевременно заполнены в полном объеме журналы учета, в том числе журналы:</w:t>
            </w:r>
          </w:p>
          <w:p w:rsidR="00B13167" w:rsidRDefault="00B13167">
            <w:pPr>
              <w:pStyle w:val="ConsPlusNormal"/>
              <w:jc w:val="both"/>
            </w:pPr>
            <w:r>
              <w:t>регистрации уведомлений о фактах обращения в целях склонения к совершению коррупционных правонарушений;</w:t>
            </w:r>
          </w:p>
          <w:p w:rsidR="00B13167" w:rsidRDefault="00B13167">
            <w:pPr>
              <w:pStyle w:val="ConsPlusNormal"/>
              <w:jc w:val="both"/>
            </w:pPr>
            <w:r>
              <w:t>регистрации уведомлений о выполнении иной оплачиваемой работы;</w:t>
            </w:r>
          </w:p>
          <w:p w:rsidR="00B13167" w:rsidRDefault="00B13167">
            <w:pPr>
              <w:pStyle w:val="ConsPlusNormal"/>
              <w:jc w:val="both"/>
            </w:pPr>
            <w:r>
              <w:t>регистрации обращений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гражданского служащего, муниципального служащего;</w:t>
            </w:r>
          </w:p>
          <w:p w:rsidR="00B13167" w:rsidRDefault="00B13167">
            <w:pPr>
              <w:pStyle w:val="ConsPlusNormal"/>
              <w:jc w:val="both"/>
            </w:pPr>
            <w:r>
              <w:t>регистрации уведомлений о возникшем конфликте интересов или о возможности его возникновения;</w:t>
            </w:r>
          </w:p>
          <w:p w:rsidR="00B13167" w:rsidRDefault="00B13167">
            <w:pPr>
              <w:pStyle w:val="ConsPlusNormal"/>
              <w:jc w:val="both"/>
            </w:pPr>
            <w:r>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двух журналов учета)</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0,5</w:t>
            </w:r>
          </w:p>
          <w:p w:rsidR="00B13167" w:rsidRDefault="00B13167">
            <w:pPr>
              <w:pStyle w:val="ConsPlusNormal"/>
              <w:jc w:val="center"/>
            </w:pPr>
            <w:r>
              <w:t>(два журнала учета)</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(три и более журнала учета)</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1.3.</w:t>
            </w:r>
          </w:p>
        </w:tc>
        <w:tc>
          <w:tcPr>
            <w:tcW w:w="5216" w:type="dxa"/>
          </w:tcPr>
          <w:p w:rsidR="00B13167" w:rsidRDefault="00B13167">
            <w:pPr>
              <w:pStyle w:val="ConsPlusNormal"/>
              <w:jc w:val="both"/>
            </w:pPr>
            <w:r>
              <w:t>Обеспечение соблюдения запретов, ограничений и требований, установленных в целях противодействия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1.3.1.</w:t>
            </w:r>
          </w:p>
        </w:tc>
        <w:tc>
          <w:tcPr>
            <w:tcW w:w="5216" w:type="dxa"/>
            <w:vMerge w:val="restart"/>
          </w:tcPr>
          <w:p w:rsidR="00B13167" w:rsidRDefault="00B13167">
            <w:pPr>
              <w:pStyle w:val="ConsPlusNormal"/>
              <w:jc w:val="both"/>
            </w:pPr>
            <w:r>
              <w:t xml:space="preserve">В органе исполнительной власти Кировской области (органе местного самоуправления муниципального образования Кировской области) не реже одного раза в год проводится оценка коррупционных рисков, на основе которой формируется, актуализируется перечень должностей, при замещении которых лица обязаны представлять сведения о доходах, расходах, об имуществе и обязательствах имущественного характера, а также сведения </w:t>
            </w:r>
            <w:r>
              <w:lastRenderedPageBreak/>
              <w:t>о доходах, расходах, об имуществе и обязательствах имущественного характера своих супруга (супруги) и несовершеннолетних детей (далее - перечень) (в случае, если актуализация перечня не требуется, ставится максимальный балл для данного показателя)</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(оценка коррупционных рисков не проводится)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(оценка коррупционных рисков проводится)</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1.3.2.</w:t>
            </w:r>
          </w:p>
        </w:tc>
        <w:tc>
          <w:tcPr>
            <w:tcW w:w="5216" w:type="dxa"/>
            <w:vMerge w:val="restart"/>
          </w:tcPr>
          <w:p w:rsidR="00B13167" w:rsidRDefault="00B13167">
            <w:pPr>
              <w:pStyle w:val="ConsPlusNormal"/>
              <w:jc w:val="both"/>
            </w:pPr>
            <w:r>
              <w:t>Доля лиц, представивших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сведения) несвоевременно, а также не представивших их по неуважительной причине, процентов от общего числа лиц, обязанных представлять такие сведения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(3% и более)</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(менее 3%)</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1.3.3.</w:t>
            </w:r>
          </w:p>
        </w:tc>
        <w:tc>
          <w:tcPr>
            <w:tcW w:w="5216" w:type="dxa"/>
            <w:vMerge w:val="restart"/>
          </w:tcPr>
          <w:p w:rsidR="00B13167" w:rsidRDefault="00B13167">
            <w:pPr>
              <w:pStyle w:val="ConsPlusNormal"/>
              <w:jc w:val="both"/>
            </w:pPr>
            <w:r>
              <w:t>Ответственные лица своевременно (в течение недели) уведомляют представителя нанимателя обо всех случаях непредставления сведений (если сведения представляются в установленный срок,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(своевременно не уведомляют)</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(своевременно уведомляют)</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1.3.4.</w:t>
            </w:r>
          </w:p>
        </w:tc>
        <w:tc>
          <w:tcPr>
            <w:tcW w:w="5216" w:type="dxa"/>
          </w:tcPr>
          <w:p w:rsidR="00B13167" w:rsidRDefault="00B13167">
            <w:pPr>
              <w:pStyle w:val="ConsPlusNormal"/>
              <w:jc w:val="both"/>
            </w:pPr>
            <w:r>
              <w:t>Выявлены (не ответственными лицами) факты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tcW w:w="2041" w:type="dxa"/>
          </w:tcPr>
          <w:p w:rsidR="00B13167" w:rsidRDefault="00B13167">
            <w:pPr>
              <w:pStyle w:val="ConsPlusNormal"/>
              <w:jc w:val="center"/>
            </w:pPr>
            <w:r>
              <w:t>- 5</w:t>
            </w:r>
          </w:p>
          <w:p w:rsidR="00B13167" w:rsidRDefault="00B13167">
            <w:pPr>
              <w:pStyle w:val="ConsPlusNormal"/>
              <w:jc w:val="center"/>
            </w:pPr>
            <w:r>
              <w:t>за каждый выявленный факт</w:t>
            </w: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1.3.5.</w:t>
            </w:r>
          </w:p>
        </w:tc>
        <w:tc>
          <w:tcPr>
            <w:tcW w:w="5216" w:type="dxa"/>
            <w:vMerge w:val="restart"/>
          </w:tcPr>
          <w:p w:rsidR="00B13167" w:rsidRDefault="00B13167">
            <w:pPr>
              <w:pStyle w:val="ConsPlusNormal"/>
              <w:jc w:val="both"/>
            </w:pPr>
            <w:r>
              <w:t>Доля уведомлений представителя нанимателя о выполнении государственными гражданскими служащими, муниципальными служащими иной оплачиваемой работы, направленных представителю нанимателя до начала выполнения работы, процентов от общего числа вышеуказанных уведомлений (если иная оплачиваемая работа не выполняется,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90%)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(90% и более)</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lastRenderedPageBreak/>
              <w:t>1.4.</w:t>
            </w:r>
          </w:p>
        </w:tc>
        <w:tc>
          <w:tcPr>
            <w:tcW w:w="5216" w:type="dxa"/>
          </w:tcPr>
          <w:p w:rsidR="00B13167" w:rsidRDefault="00B13167">
            <w:pPr>
              <w:pStyle w:val="ConsPlusNormal"/>
              <w:jc w:val="both"/>
            </w:pPr>
            <w:r>
              <w:t>Принятие мер по выявлению и устранению причин и условий, способствующих возникновению конфликта интересов на государственной гражданской службе, муниципальной службе</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1.4.1.</w:t>
            </w:r>
          </w:p>
        </w:tc>
        <w:tc>
          <w:tcPr>
            <w:tcW w:w="5216" w:type="dxa"/>
            <w:vMerge w:val="restart"/>
          </w:tcPr>
          <w:p w:rsidR="00B13167" w:rsidRDefault="00B13167">
            <w:pPr>
              <w:pStyle w:val="ConsPlusNormal"/>
              <w:jc w:val="both"/>
            </w:pPr>
            <w:r>
              <w:t>Доля случаев возможности возникновения (возникновения) конфликта интересов, выявленных ответственными лицами, процентов от общего числа случаев возможности возникновения (возникновения) конфликта интересов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90%)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(90%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1.4.2.</w:t>
            </w:r>
          </w:p>
        </w:tc>
        <w:tc>
          <w:tcPr>
            <w:tcW w:w="5216" w:type="dxa"/>
            <w:vMerge w:val="restart"/>
          </w:tcPr>
          <w:p w:rsidR="00B13167" w:rsidRDefault="00B13167">
            <w:pPr>
              <w:pStyle w:val="ConsPlusNormal"/>
              <w:jc w:val="both"/>
            </w:pPr>
            <w:r>
              <w:t>Доля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предотвращению (урегулированию), процентов от общего числа установленных случаев возможности возникновения (возникновения) конфликта интересов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100%)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1.5.</w:t>
            </w:r>
          </w:p>
        </w:tc>
        <w:tc>
          <w:tcPr>
            <w:tcW w:w="5216" w:type="dxa"/>
          </w:tcPr>
          <w:p w:rsidR="00B13167" w:rsidRDefault="00B13167">
            <w:pPr>
              <w:pStyle w:val="ConsPlusNormal"/>
              <w:jc w:val="both"/>
            </w:pPr>
            <w:r>
              <w:t>Обеспечение деятельности комиссии по соблюдению требований к служебному поведению и урегулированию конфликта интересов (далее - комиссия), образованной в органе исполнительной власти Кировской области (в органе местного самоуправления муниципального образования Кировской области)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1.5.1.</w:t>
            </w:r>
          </w:p>
        </w:tc>
        <w:tc>
          <w:tcPr>
            <w:tcW w:w="5216" w:type="dxa"/>
            <w:vMerge w:val="restart"/>
          </w:tcPr>
          <w:p w:rsidR="00B13167" w:rsidRDefault="00B13167">
            <w:pPr>
              <w:pStyle w:val="ConsPlusNormal"/>
              <w:jc w:val="both"/>
            </w:pPr>
            <w:r>
              <w:t>Наличие информации о порядке обращения в комиссию, а также ее составе на официальном сайте органа исполнительной власти Кировской области (органа местного самоуправления муниципального образования Кировской области)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информации)</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(при наличии информации)</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1.5.2.</w:t>
            </w:r>
          </w:p>
        </w:tc>
        <w:tc>
          <w:tcPr>
            <w:tcW w:w="5216" w:type="dxa"/>
            <w:vMerge w:val="restart"/>
          </w:tcPr>
          <w:p w:rsidR="00B13167" w:rsidRDefault="00B13167">
            <w:pPr>
              <w:pStyle w:val="ConsPlusNormal"/>
              <w:jc w:val="both"/>
            </w:pPr>
            <w:r>
              <w:t xml:space="preserve">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органа исполнительной власти Кировской области (органа местного самоуправления муниципального образования Кировской </w:t>
            </w:r>
            <w:r>
              <w:lastRenderedPageBreak/>
              <w:t>области) (при отсутствии оснований для заседания комиссии ставится максимальный балл для данного показателя)</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(информация не размещена)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(информация размещена)</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1.5.3.</w:t>
            </w:r>
          </w:p>
        </w:tc>
        <w:tc>
          <w:tcPr>
            <w:tcW w:w="5216" w:type="dxa"/>
            <w:vMerge w:val="restart"/>
          </w:tcPr>
          <w:p w:rsidR="00B13167" w:rsidRDefault="00B13167">
            <w:pPr>
              <w:pStyle w:val="ConsPlusNormal"/>
              <w:jc w:val="both"/>
            </w:pPr>
            <w:r>
              <w:t>Доля копий протоколов заседаний комиссии, направленных в срок руководителю органа исполнительной власти Кировской области, органа местного самоуправления муниципального образования Кировской области, государственному гражданскому служащему, муниципальному служащему и иным лицам, процентов от общего числа протоколов заседаний комиссии (при отсутствии оснований для заседания комиссии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90%)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(90%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1.5.4.</w:t>
            </w:r>
          </w:p>
        </w:tc>
        <w:tc>
          <w:tcPr>
            <w:tcW w:w="5216" w:type="dxa"/>
            <w:vMerge w:val="restart"/>
          </w:tcPr>
          <w:p w:rsidR="00B13167" w:rsidRDefault="00B13167">
            <w:pPr>
              <w:pStyle w:val="ConsPlusNormal"/>
              <w:jc w:val="both"/>
            </w:pPr>
            <w:r>
              <w:t>Наличие отдельного дела для хранения материалов, связанных с работой комиссии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дела)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(при наличии дела)</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1.6.</w:t>
            </w:r>
          </w:p>
        </w:tc>
        <w:tc>
          <w:tcPr>
            <w:tcW w:w="5216" w:type="dxa"/>
          </w:tcPr>
          <w:p w:rsidR="00B13167" w:rsidRDefault="00B13167">
            <w:pPr>
              <w:pStyle w:val="ConsPlusNormal"/>
              <w:jc w:val="both"/>
            </w:pPr>
            <w:r>
              <w:t>Оказание государственным гражданским служащим,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1.6.1.</w:t>
            </w:r>
          </w:p>
        </w:tc>
        <w:tc>
          <w:tcPr>
            <w:tcW w:w="5216" w:type="dxa"/>
            <w:vMerge w:val="restart"/>
          </w:tcPr>
          <w:p w:rsidR="00B13167" w:rsidRDefault="00B13167">
            <w:pPr>
              <w:pStyle w:val="ConsPlusNormal"/>
              <w:jc w:val="both"/>
            </w:pPr>
            <w:r>
              <w:t>Доля государственных гражданских служащих, муниципальных служащих, поступивших на государственную гражданскую службу, муниципальную службу, с которыми была проведена беседа (консультация) о возможных причинах возникновения конфликта интересов и мерах по его предотвращению (в том числе под подпись), процентов от общего числа государственных гражданских служащих, муниципальных служащих, поступивших на государственную гражданскую службу, муниципальную службу</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100%)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1.6.2.</w:t>
            </w:r>
          </w:p>
        </w:tc>
        <w:tc>
          <w:tcPr>
            <w:tcW w:w="5216" w:type="dxa"/>
            <w:vMerge w:val="restart"/>
          </w:tcPr>
          <w:p w:rsidR="00B13167" w:rsidRDefault="00B13167">
            <w:pPr>
              <w:pStyle w:val="ConsPlusNormal"/>
              <w:jc w:val="both"/>
            </w:pPr>
            <w:r>
              <w:t xml:space="preserve">Доля уволившихся государственных гражданских служащих, муниципальных </w:t>
            </w:r>
            <w:r>
              <w:lastRenderedPageBreak/>
              <w:t>служащих, обязанных представлять сведения и осуществляющих функции государственного управления организациями, с которыми была проведена разъяснительная работа по вопросам ограничений на последующее трудоустройство (в том числе под подпись), процентов от общего числа вышеуказанных служащих</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(менее 100%)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1.7.</w:t>
            </w:r>
          </w:p>
        </w:tc>
        <w:tc>
          <w:tcPr>
            <w:tcW w:w="5216" w:type="dxa"/>
          </w:tcPr>
          <w:p w:rsidR="00B13167" w:rsidRDefault="00B13167">
            <w:pPr>
              <w:pStyle w:val="ConsPlusNormal"/>
              <w:jc w:val="both"/>
            </w:pPr>
            <w:r>
              <w:t>Обеспечение соблюдения в органе исполнительной власти Кировской области, органе местного самоуправления муниципального образования Кировской области законных прав и интересов государственного гражданского служащего, муниципального служащего, сообщившего о ставшем ему известным факте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tcPr>
          <w:p w:rsidR="00B13167" w:rsidRDefault="00B13167">
            <w:pPr>
              <w:pStyle w:val="ConsPlusNormal"/>
            </w:pPr>
          </w:p>
        </w:tc>
        <w:tc>
          <w:tcPr>
            <w:tcW w:w="5216" w:type="dxa"/>
          </w:tcPr>
          <w:p w:rsidR="00B13167" w:rsidRDefault="00B13167">
            <w:pPr>
              <w:pStyle w:val="ConsPlusNormal"/>
              <w:jc w:val="both"/>
            </w:pPr>
            <w:r>
              <w:t>К лицу,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были применены (в случае совершения этим лицом в течение года после указанного сообщения дисциплинарного проступка) без рассмотрения соответствующего вопроса на заседании комиссии</w:t>
            </w:r>
          </w:p>
        </w:tc>
        <w:tc>
          <w:tcPr>
            <w:tcW w:w="2041" w:type="dxa"/>
          </w:tcPr>
          <w:p w:rsidR="00B13167" w:rsidRDefault="00B13167">
            <w:pPr>
              <w:pStyle w:val="ConsPlusNormal"/>
              <w:jc w:val="center"/>
            </w:pPr>
            <w:r>
              <w:t>- 3</w:t>
            </w:r>
          </w:p>
          <w:p w:rsidR="00B13167" w:rsidRDefault="00B13167">
            <w:pPr>
              <w:pStyle w:val="ConsPlusNormal"/>
              <w:jc w:val="center"/>
            </w:pPr>
            <w:r>
              <w:t>за каждый имеющийся факт</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t>1.8.</w:t>
            </w:r>
          </w:p>
        </w:tc>
        <w:tc>
          <w:tcPr>
            <w:tcW w:w="5216" w:type="dxa"/>
          </w:tcPr>
          <w:p w:rsidR="00B13167" w:rsidRDefault="00B13167">
            <w:pPr>
              <w:pStyle w:val="ConsPlusNormal"/>
              <w:jc w:val="both"/>
            </w:pPr>
            <w:r>
              <w:t>Обеспечение реализации государственными гражданскими служащими,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1.8.1.</w:t>
            </w:r>
          </w:p>
        </w:tc>
        <w:tc>
          <w:tcPr>
            <w:tcW w:w="5216" w:type="dxa"/>
            <w:vMerge w:val="restart"/>
          </w:tcPr>
          <w:p w:rsidR="00B13167" w:rsidRDefault="00B13167">
            <w:pPr>
              <w:pStyle w:val="ConsPlusNormal"/>
              <w:jc w:val="both"/>
            </w:pPr>
            <w:r>
              <w:t xml:space="preserve">В правовом акте органа исполнительной власти Кировской области (органа местного самоуправления муниципального образования Кировской области) закреплен порядок направления уведомлений о фактах обращения в целях склонения государственных гражданских служащих, муниципальных служащих к совершению </w:t>
            </w:r>
            <w:r>
              <w:lastRenderedPageBreak/>
              <w:t>коррупционных правонарушений (далее - порядок направления)</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(порядок направления не закреплен)</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 xml:space="preserve">(порядок направления </w:t>
            </w:r>
            <w:r>
              <w:lastRenderedPageBreak/>
              <w:t>закреплен)</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1.8.2.</w:t>
            </w:r>
          </w:p>
        </w:tc>
        <w:tc>
          <w:tcPr>
            <w:tcW w:w="5216" w:type="dxa"/>
            <w:vMerge w:val="restart"/>
          </w:tcPr>
          <w:p w:rsidR="00B13167" w:rsidRDefault="00B13167">
            <w:pPr>
              <w:pStyle w:val="ConsPlusNormal"/>
              <w:jc w:val="both"/>
            </w:pPr>
            <w:r>
              <w:t>Доля уведомлений представителя нанимателя о фактах обращения в целях склонения государственных гражданских служащих, муниципальных служащих к совершению коррупционных правонарушений, по которым ответственными лицами организована соответствующая проверка (далее - уведомления), процентов от общего числа уведомлений (если уведомления не поступали,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100%)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1.9.</w:t>
            </w:r>
          </w:p>
        </w:tc>
        <w:tc>
          <w:tcPr>
            <w:tcW w:w="5216" w:type="dxa"/>
          </w:tcPr>
          <w:p w:rsidR="00B13167" w:rsidRDefault="00B13167">
            <w:pPr>
              <w:pStyle w:val="ConsPlusNormal"/>
              <w:jc w:val="both"/>
            </w:pPr>
            <w:r>
              <w:t>Осуществление проверок в целях противодействия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1.9.1.</w:t>
            </w:r>
          </w:p>
        </w:tc>
        <w:tc>
          <w:tcPr>
            <w:tcW w:w="5216" w:type="dxa"/>
            <w:vMerge w:val="restart"/>
          </w:tcPr>
          <w:p w:rsidR="00B13167" w:rsidRDefault="00B13167">
            <w:pPr>
              <w:pStyle w:val="ConsPlusNormal"/>
              <w:jc w:val="both"/>
            </w:pPr>
            <w:r>
              <w:t>Доля проверок, основанием для которых послужила информация, представленная ответственными лицами по итогам анализа сведений, представленных государственными гражданскими служащими, муниципальными служащими, процентов от общего числа проверок (если проведения проверок не требовалось,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50%)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5</w:t>
            </w:r>
          </w:p>
          <w:p w:rsidR="00B13167" w:rsidRDefault="00B13167">
            <w:pPr>
              <w:pStyle w:val="ConsPlusNormal"/>
              <w:jc w:val="center"/>
            </w:pPr>
            <w:r>
              <w:t>(50%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1.9.2.</w:t>
            </w:r>
          </w:p>
        </w:tc>
        <w:tc>
          <w:tcPr>
            <w:tcW w:w="5216" w:type="dxa"/>
            <w:vMerge w:val="restart"/>
          </w:tcPr>
          <w:p w:rsidR="00B13167" w:rsidRDefault="00B13167">
            <w:pPr>
              <w:pStyle w:val="ConsPlusNormal"/>
              <w:jc w:val="both"/>
            </w:pPr>
            <w:r>
              <w:t>Доля проверок, проведенных в установленный срок, процентов от общего числа проведенных проверок (если проведения проверок не требовалось,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95%)</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5</w:t>
            </w:r>
          </w:p>
          <w:p w:rsidR="00B13167" w:rsidRDefault="00B13167">
            <w:pPr>
              <w:pStyle w:val="ConsPlusNormal"/>
              <w:jc w:val="center"/>
            </w:pPr>
            <w:r>
              <w:t>(95%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1.9.3.</w:t>
            </w:r>
          </w:p>
        </w:tc>
        <w:tc>
          <w:tcPr>
            <w:tcW w:w="5216" w:type="dxa"/>
            <w:vMerge w:val="restart"/>
          </w:tcPr>
          <w:p w:rsidR="00B13167" w:rsidRDefault="00B13167">
            <w:pPr>
              <w:pStyle w:val="ConsPlusNormal"/>
              <w:jc w:val="both"/>
            </w:pPr>
            <w:r>
              <w:t xml:space="preserve">Доля проверок лиц, поступающих на государственную гражданскую службу, муниципальную службу, на предмет соблюдения запрета на занятие предпринимательской деятельностью </w:t>
            </w:r>
            <w:hyperlink w:anchor="P622">
              <w:r>
                <w:rPr>
                  <w:color w:val="0000FF"/>
                </w:rPr>
                <w:t>&lt;1&gt;</w:t>
              </w:r>
            </w:hyperlink>
            <w:r>
              <w:t>, процентов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75%)</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(от 75 до 100%)</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1.9.4.</w:t>
            </w:r>
          </w:p>
        </w:tc>
        <w:tc>
          <w:tcPr>
            <w:tcW w:w="5216" w:type="dxa"/>
            <w:vMerge w:val="restart"/>
          </w:tcPr>
          <w:p w:rsidR="00B13167" w:rsidRDefault="00B13167">
            <w:pPr>
              <w:pStyle w:val="ConsPlusNormal"/>
              <w:jc w:val="both"/>
            </w:pPr>
            <w:r>
              <w:t xml:space="preserve">Доля сообщений работодателей о заключении трудового договора или гражданско-правового договора </w:t>
            </w:r>
            <w:r>
              <w:lastRenderedPageBreak/>
              <w:t>(гражданско-правовых договоров) в течение месяца стоимостью более ста тысяч рублей с гражданином, замещавшим должности государственной гражданской службы, муниципальной службы, перечень которых устанавливается правовым актом органа исполнительной власти Кировской области, органа местного самоуправления муниципального образования Кировской области, которые проанализированы в целях выявления лиц, не получивших согласия соответствующей комиссии, процентов от общего числа поступившей по данному вопросу информации (если информация не поступала,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(менее 75%)</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lastRenderedPageBreak/>
              <w:t>(от 75 до 100%)</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(100%)</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1.10.</w:t>
            </w:r>
          </w:p>
        </w:tc>
        <w:tc>
          <w:tcPr>
            <w:tcW w:w="5216" w:type="dxa"/>
          </w:tcPr>
          <w:p w:rsidR="00B13167" w:rsidRDefault="00B13167">
            <w:pPr>
              <w:pStyle w:val="ConsPlusNormal"/>
              <w:jc w:val="both"/>
            </w:pPr>
            <w:r>
              <w:t>Подготовка в пределах своей компетенции проектов нормативных правовых актов по вопросам противодействия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1.10.1.</w:t>
            </w:r>
          </w:p>
        </w:tc>
        <w:tc>
          <w:tcPr>
            <w:tcW w:w="5216" w:type="dxa"/>
            <w:vMerge w:val="restart"/>
          </w:tcPr>
          <w:p w:rsidR="00B13167" w:rsidRDefault="00B13167">
            <w:pPr>
              <w:pStyle w:val="ConsPlusNormal"/>
              <w:jc w:val="both"/>
            </w:pPr>
            <w:r>
              <w:t>Наличие правовых актов по обеспечению исполнения антикоррупционного законодательства, в том числе:</w:t>
            </w:r>
          </w:p>
          <w:p w:rsidR="00B13167" w:rsidRDefault="00B13167">
            <w:pPr>
              <w:pStyle w:val="ConsPlusNormal"/>
              <w:jc w:val="both"/>
            </w:pPr>
            <w:r>
              <w:t>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
          <w:p w:rsidR="00B13167" w:rsidRDefault="00B13167">
            <w:pPr>
              <w:pStyle w:val="ConsPlusNormal"/>
              <w:jc w:val="both"/>
            </w:pPr>
            <w:r>
              <w:t>порядка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B13167" w:rsidRDefault="00B13167">
            <w:pPr>
              <w:pStyle w:val="ConsPlusNormal"/>
              <w:jc w:val="both"/>
            </w:pPr>
            <w:r>
              <w:t>положения о комиссии по соблюдению требований к служебному поведению государственных гражданских служащих, муниципальных служащих и урегулированию конфликта интересов;</w:t>
            </w:r>
          </w:p>
          <w:p w:rsidR="00B13167" w:rsidRDefault="00B13167">
            <w:pPr>
              <w:pStyle w:val="ConsPlusNormal"/>
              <w:jc w:val="both"/>
            </w:pPr>
            <w:r>
              <w:t xml:space="preserve">порядка уведомления представителя нанимателя о фактах обращения в целях склонения государственного гражданского </w:t>
            </w:r>
            <w:r>
              <w:lastRenderedPageBreak/>
              <w:t>служащего, муниципального служащего к совершению коррупционных правонарушений;</w:t>
            </w:r>
          </w:p>
          <w:p w:rsidR="00B13167" w:rsidRDefault="00B13167">
            <w:pPr>
              <w:pStyle w:val="ConsPlusNormal"/>
              <w:jc w:val="both"/>
            </w:pPr>
            <w:r>
              <w:t>порядка сообщения лицами, замещающими должности государственной гражданской службы,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13167" w:rsidRDefault="00B13167">
            <w:pPr>
              <w:pStyle w:val="ConsPlusNormal"/>
              <w:jc w:val="both"/>
            </w:pPr>
            <w:r>
              <w:t>порядка предварительного уведомления государственными гражданскими служащими, муниципальными служащими представителя нанимателя о выполнении иной оплачиваемой работы, не влекущей за собой конфликта интересов;</w:t>
            </w:r>
          </w:p>
          <w:p w:rsidR="00B13167" w:rsidRDefault="00B13167">
            <w:pPr>
              <w:pStyle w:val="ConsPlusNormal"/>
              <w:jc w:val="both"/>
            </w:pPr>
            <w:r>
              <w:t>положения о представлении гражданами, претендующими на замещение должностей государственной гражданской службы, муниципальной службы, и государственными гражданскими служащими, муниципальными служащими сведений о доходах, расходах, об имуществе и обязательствах имущественного характера</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(менее шести правовых актов)</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(шесть правовых актов)</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(семь и более правовых актов)</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1.10.2.</w:t>
            </w:r>
          </w:p>
        </w:tc>
        <w:tc>
          <w:tcPr>
            <w:tcW w:w="5216" w:type="dxa"/>
            <w:vMerge w:val="restart"/>
          </w:tcPr>
          <w:p w:rsidR="00B13167" w:rsidRDefault="00B13167">
            <w:pPr>
              <w:pStyle w:val="ConsPlusNormal"/>
              <w:jc w:val="both"/>
            </w:pPr>
            <w:r>
              <w:t>Наличие актуального плана противодействия коррупции в органе исполнительной власти Кировской области, органе местного самоуправления муниципального образования Кировской области (далее - актуальный план)</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(отсутствие актуального плана)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(наличие актуального плана)</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1.10.3.</w:t>
            </w:r>
          </w:p>
        </w:tc>
        <w:tc>
          <w:tcPr>
            <w:tcW w:w="5216" w:type="dxa"/>
          </w:tcPr>
          <w:p w:rsidR="00B13167" w:rsidRDefault="00B13167">
            <w:pPr>
              <w:pStyle w:val="ConsPlusNormal"/>
              <w:jc w:val="both"/>
            </w:pPr>
            <w:r>
              <w:t>Мероприятия, включенные в план противодействия коррупции на отчетный период, но не реализованные в срок</w:t>
            </w:r>
          </w:p>
        </w:tc>
        <w:tc>
          <w:tcPr>
            <w:tcW w:w="2041" w:type="dxa"/>
          </w:tcPr>
          <w:p w:rsidR="00B13167" w:rsidRDefault="00B13167">
            <w:pPr>
              <w:pStyle w:val="ConsPlusNormal"/>
              <w:jc w:val="center"/>
            </w:pPr>
            <w:r>
              <w:t>- 1</w:t>
            </w:r>
          </w:p>
          <w:p w:rsidR="00B13167" w:rsidRDefault="00B13167">
            <w:pPr>
              <w:pStyle w:val="ConsPlusNormal"/>
              <w:jc w:val="center"/>
            </w:pPr>
            <w:r>
              <w:t>за каждое не исполненное в срок мероприятие</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t>1.11.</w:t>
            </w:r>
          </w:p>
        </w:tc>
        <w:tc>
          <w:tcPr>
            <w:tcW w:w="5216" w:type="dxa"/>
          </w:tcPr>
          <w:p w:rsidR="00B13167" w:rsidRDefault="00B13167">
            <w:pPr>
              <w:pStyle w:val="ConsPlusNormal"/>
              <w:jc w:val="both"/>
            </w:pPr>
            <w:r>
              <w:t>Анализ сведений</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1.11.1.</w:t>
            </w:r>
          </w:p>
        </w:tc>
        <w:tc>
          <w:tcPr>
            <w:tcW w:w="5216" w:type="dxa"/>
            <w:vMerge w:val="restart"/>
          </w:tcPr>
          <w:p w:rsidR="00B13167" w:rsidRDefault="00B13167">
            <w:pPr>
              <w:pStyle w:val="ConsPlusNormal"/>
              <w:jc w:val="both"/>
            </w:pPr>
            <w:r>
              <w:t>Доля сведений, в отношении которых проводится анализ, процентов от общего числа лиц, обязанных представлять такие сведения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(95% и менее)</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(более 95%)</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1.11.2.</w:t>
            </w:r>
          </w:p>
        </w:tc>
        <w:tc>
          <w:tcPr>
            <w:tcW w:w="5216" w:type="dxa"/>
            <w:vMerge w:val="restart"/>
          </w:tcPr>
          <w:p w:rsidR="00B13167" w:rsidRDefault="00B13167">
            <w:pPr>
              <w:pStyle w:val="ConsPlusNormal"/>
              <w:jc w:val="both"/>
            </w:pPr>
            <w: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информацией об имущественном положении лица, представившего сведения, получение и обработка которой не противоречит законодательству Российской Федерации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(сопоставление справок не проводится)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(сопоставление справок проводится)</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1.12.</w:t>
            </w:r>
          </w:p>
        </w:tc>
        <w:tc>
          <w:tcPr>
            <w:tcW w:w="5216" w:type="dxa"/>
          </w:tcPr>
          <w:p w:rsidR="00B13167" w:rsidRDefault="00B13167">
            <w:pPr>
              <w:pStyle w:val="ConsPlusNormal"/>
              <w:jc w:val="both"/>
            </w:pPr>
            <w:r>
              <w:t>Участие в пределах своей компетенции в обеспечении размещения сведений на официальном сайте органа исполнительной власти Кировской области (органа местного самоуправления муниципального образования Кировской области), а также в обеспечении представления сведений общероссийским средствам массовой информации для опубликования</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1.12.1.</w:t>
            </w:r>
          </w:p>
        </w:tc>
        <w:tc>
          <w:tcPr>
            <w:tcW w:w="5216" w:type="dxa"/>
            <w:vMerge w:val="restart"/>
          </w:tcPr>
          <w:p w:rsidR="00B13167" w:rsidRDefault="00B13167">
            <w:pPr>
              <w:pStyle w:val="ConsPlusNormal"/>
              <w:jc w:val="both"/>
            </w:pPr>
            <w:r>
              <w:t>Сведения за отчетный период опубликованы на официальном сайте органа исполнительной власти Кировской области (органа местного самоуправления муниципального образования Кировской области) в порядке, в объеме и в срок, которые установлены нормативными правовыми актами Российской Федерации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(сведения за отчетный период не опубликованы)</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(сведения за отчетный период опубликованы)</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1.12.2.</w:t>
            </w:r>
          </w:p>
        </w:tc>
        <w:tc>
          <w:tcPr>
            <w:tcW w:w="5216" w:type="dxa"/>
            <w:vMerge w:val="restart"/>
          </w:tcPr>
          <w:p w:rsidR="00B13167" w:rsidRDefault="00B13167">
            <w:pPr>
              <w:pStyle w:val="ConsPlusNormal"/>
              <w:jc w:val="both"/>
            </w:pPr>
            <w:r>
              <w:t>Уточненные сведения, представленные государственным гражданским служащим, муниципальным служащим, своевременно размещены на официальном сайте органа исполнительной власти Кировской области (органа местного самоуправления муниципального образования Кировской области) (если внесения изменений не требовалось,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(уточненные сведения своевременно не размещены)</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(уточненные сведения своевременно размещены)</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1.13.</w:t>
            </w:r>
          </w:p>
        </w:tc>
        <w:tc>
          <w:tcPr>
            <w:tcW w:w="5216" w:type="dxa"/>
          </w:tcPr>
          <w:p w:rsidR="00B13167" w:rsidRDefault="00B13167">
            <w:pPr>
              <w:pStyle w:val="ConsPlusNormal"/>
              <w:jc w:val="both"/>
            </w:pPr>
            <w:r>
              <w:t>Осуществление иных функций в области противодействия коррупции в соответствии с законодательством Российской Федерации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1.13.1.</w:t>
            </w:r>
          </w:p>
        </w:tc>
        <w:tc>
          <w:tcPr>
            <w:tcW w:w="5216" w:type="dxa"/>
            <w:vMerge w:val="restart"/>
          </w:tcPr>
          <w:p w:rsidR="00B13167" w:rsidRDefault="00B13167">
            <w:pPr>
              <w:pStyle w:val="ConsPlusNormal"/>
              <w:jc w:val="both"/>
            </w:pPr>
            <w:r>
              <w:t xml:space="preserve">Наличие на официальном сайте органа исполнительной власти Кировской области </w:t>
            </w:r>
            <w:r>
              <w:lastRenderedPageBreak/>
              <w:t>(органа местного самоуправления муниципального образования Кировской области)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гражданскими служащими, муниципальными служащими требований к служебному поведению</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 xml:space="preserve">(при отсутствии </w:t>
            </w:r>
            <w:r>
              <w:lastRenderedPageBreak/>
              <w:t>контактной информации)</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(при наличии контактной информации)</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1.13.2.</w:t>
            </w:r>
          </w:p>
        </w:tc>
        <w:tc>
          <w:tcPr>
            <w:tcW w:w="5216" w:type="dxa"/>
            <w:vMerge w:val="restart"/>
          </w:tcPr>
          <w:p w:rsidR="00B13167" w:rsidRDefault="00B13167">
            <w:pPr>
              <w:pStyle w:val="ConsPlusNormal"/>
              <w:jc w:val="both"/>
            </w:pPr>
            <w:r>
              <w:t>Наличие горячей линии (телефона доверия) по вопросам противодействия коррупции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горячей линии (телефона доверия))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(при наличии горячей линии (телефона доверия))</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1.13.3.</w:t>
            </w:r>
          </w:p>
        </w:tc>
        <w:tc>
          <w:tcPr>
            <w:tcW w:w="5216" w:type="dxa"/>
            <w:vMerge w:val="restart"/>
          </w:tcPr>
          <w:p w:rsidR="00B13167" w:rsidRDefault="00B13167">
            <w:pPr>
              <w:pStyle w:val="ConsPlusNormal"/>
              <w:jc w:val="both"/>
            </w:pPr>
            <w:r>
              <w:t xml:space="preserve">Проводится проверка выполнения подведомственными организациями требований </w:t>
            </w:r>
            <w:hyperlink r:id="rId8">
              <w:r>
                <w:rPr>
                  <w:color w:val="0000FF"/>
                </w:rPr>
                <w:t>статьи 13.3</w:t>
              </w:r>
            </w:hyperlink>
            <w:r>
              <w:t xml:space="preserve"> Федерального закона от 25.12.2008 N 273-ФЗ "О противодействии коррупции" не реже чем один раз в три года (если организаций нет,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(проверка не проводится)</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(проверка проводится в отношении менее 75% организаций)</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(проверка проводится в отношении 75% и более организаций)</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1.13.4.</w:t>
            </w:r>
          </w:p>
        </w:tc>
        <w:tc>
          <w:tcPr>
            <w:tcW w:w="5216" w:type="dxa"/>
            <w:vMerge w:val="restart"/>
          </w:tcPr>
          <w:p w:rsidR="00B13167" w:rsidRDefault="00B13167">
            <w:pPr>
              <w:pStyle w:val="ConsPlusNormal"/>
              <w:jc w:val="both"/>
            </w:pP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(далее - анализ закупочной деятельности)</w:t>
            </w:r>
          </w:p>
        </w:tc>
        <w:tc>
          <w:tcPr>
            <w:tcW w:w="2041" w:type="dxa"/>
            <w:tcBorders>
              <w:bottom w:val="nil"/>
            </w:tcBorders>
          </w:tcPr>
          <w:p w:rsidR="00B13167" w:rsidRDefault="00B13167">
            <w:pPr>
              <w:pStyle w:val="ConsPlusNormal"/>
              <w:jc w:val="center"/>
            </w:pPr>
            <w:r>
              <w:t>- 2</w:t>
            </w:r>
          </w:p>
          <w:p w:rsidR="00B13167" w:rsidRDefault="00B13167">
            <w:pPr>
              <w:pStyle w:val="ConsPlusNormal"/>
              <w:jc w:val="center"/>
            </w:pPr>
            <w:r>
              <w:t>(анализ закупочной деятельности не проводится)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 xml:space="preserve">(анализ закупочной </w:t>
            </w:r>
            <w:r>
              <w:lastRenderedPageBreak/>
              <w:t>деятельности проводится)</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1.13.5.</w:t>
            </w:r>
          </w:p>
        </w:tc>
        <w:tc>
          <w:tcPr>
            <w:tcW w:w="5216" w:type="dxa"/>
            <w:vMerge w:val="restart"/>
          </w:tcPr>
          <w:p w:rsidR="00B13167" w:rsidRDefault="00B13167">
            <w:pPr>
              <w:pStyle w:val="ConsPlusNormal"/>
              <w:jc w:val="both"/>
            </w:pPr>
            <w:r>
              <w:t>Составление профилей государственных гражданских служащих, муниципальных служащих, участвующих в осуществлении закупки, и профилей участников закупки, а также осуществление ответственными лицами перекрестного анализа указанных профилей в целях выявления личной заинтересованности служащих (работников)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(профили не составлены, перекрестный анализ не проведен)</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(профили составлены, перекрестный анализ не проведен)</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(профили составлены, перекрестный анализ проведен)</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outlineLvl w:val="1"/>
            </w:pPr>
            <w:r>
              <w:t>2.</w:t>
            </w:r>
          </w:p>
        </w:tc>
        <w:tc>
          <w:tcPr>
            <w:tcW w:w="5216" w:type="dxa"/>
          </w:tcPr>
          <w:p w:rsidR="00B13167" w:rsidRDefault="00B13167">
            <w:pPr>
              <w:pStyle w:val="ConsPlusNormal"/>
              <w:jc w:val="both"/>
            </w:pPr>
            <w:r>
              <w:t>Показатели деятельности органа исполнительной власти Кировской области, органа местного самоуправления муниципального образования Кировской области по антикоррупционному просвещению</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2.1.</w:t>
            </w:r>
          </w:p>
        </w:tc>
        <w:tc>
          <w:tcPr>
            <w:tcW w:w="5216" w:type="dxa"/>
            <w:vMerge w:val="restart"/>
          </w:tcPr>
          <w:p w:rsidR="00B13167" w:rsidRDefault="00B13167">
            <w:pPr>
              <w:pStyle w:val="ConsPlusNormal"/>
              <w:jc w:val="both"/>
            </w:pPr>
            <w:r>
              <w:t>Доля государственных гражданских служащих, муниципальных служащих, ознакомленных с нормативными правовыми актами в сфере противодействия коррупции, обязательными для ознакомления, процентов от общего числа государственных гражданских служащих, муниципальных служащих</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(менее 75%)</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(от 75 до 85%)</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(85%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2.2.</w:t>
            </w:r>
          </w:p>
        </w:tc>
        <w:tc>
          <w:tcPr>
            <w:tcW w:w="5216" w:type="dxa"/>
            <w:vMerge w:val="restart"/>
          </w:tcPr>
          <w:p w:rsidR="00B13167" w:rsidRDefault="00B13167">
            <w:pPr>
              <w:pStyle w:val="ConsPlusNormal"/>
              <w:jc w:val="both"/>
            </w:pPr>
            <w:r>
              <w:t xml:space="preserve">Наличие в органе исполнительной власти Кировской области, органе местного самоуправления муниципального образования Кировской области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w:t>
            </w:r>
            <w:r>
              <w:lastRenderedPageBreak/>
              <w:t>поведения государственных гражданских служащих, муниципальных служащих и др.)</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t>(при отсутствии стенда)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1,5</w:t>
            </w:r>
          </w:p>
          <w:p w:rsidR="00B13167" w:rsidRDefault="00B13167">
            <w:pPr>
              <w:pStyle w:val="ConsPlusNormal"/>
              <w:jc w:val="center"/>
            </w:pPr>
            <w:r>
              <w:t>(при наличии стенда)</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2.3.</w:t>
            </w:r>
          </w:p>
        </w:tc>
        <w:tc>
          <w:tcPr>
            <w:tcW w:w="5216" w:type="dxa"/>
            <w:vMerge w:val="restart"/>
          </w:tcPr>
          <w:p w:rsidR="00B13167" w:rsidRDefault="00B13167">
            <w:pPr>
              <w:pStyle w:val="ConsPlusNormal"/>
              <w:jc w:val="both"/>
            </w:pPr>
            <w:r>
              <w:t>Организация вводных лекций (иных ознакомительных мероприятий по антикоррупционной тематике) для лиц, поступающих на государственную гражданскую службу, муниципальную службу</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(вводные лекции (иные ознакомительные мероприятия) не проводятся)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1,5</w:t>
            </w:r>
          </w:p>
          <w:p w:rsidR="00B13167" w:rsidRDefault="00B13167">
            <w:pPr>
              <w:pStyle w:val="ConsPlusNormal"/>
              <w:jc w:val="center"/>
            </w:pPr>
            <w:r>
              <w:t>(вводные лекции (иные ознакомительные мероприятия) проводятся)</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2.4.</w:t>
            </w:r>
          </w:p>
        </w:tc>
        <w:tc>
          <w:tcPr>
            <w:tcW w:w="5216" w:type="dxa"/>
            <w:vMerge w:val="restart"/>
          </w:tcPr>
          <w:p w:rsidR="00B13167" w:rsidRDefault="00B13167">
            <w:pPr>
              <w:pStyle w:val="ConsPlusNormal"/>
              <w:jc w:val="both"/>
            </w:pPr>
            <w:r>
              <w:t>Проведение лекций, семинаров и иных обучающих мероприятий, а также разработка памяток, пособий и других методических материалов</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(мероприятия не проводились, методические материалы не разрабатывались)</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2</w:t>
            </w:r>
          </w:p>
          <w:p w:rsidR="00B13167" w:rsidRDefault="00B13167">
            <w:pPr>
              <w:pStyle w:val="ConsPlusNormal"/>
              <w:jc w:val="center"/>
            </w:pPr>
            <w:r>
              <w:t>(мероприятия проводились)</w:t>
            </w:r>
          </w:p>
        </w:tc>
        <w:tc>
          <w:tcPr>
            <w:tcW w:w="963" w:type="dxa"/>
            <w:tcBorders>
              <w:top w:val="nil"/>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2</w:t>
            </w:r>
          </w:p>
          <w:p w:rsidR="00B13167" w:rsidRDefault="00B13167">
            <w:pPr>
              <w:pStyle w:val="ConsPlusNormal"/>
              <w:jc w:val="center"/>
            </w:pPr>
            <w:r>
              <w:t>(методические материалы были разработаны)</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4</w:t>
            </w:r>
          </w:p>
          <w:p w:rsidR="00B13167" w:rsidRDefault="00B13167">
            <w:pPr>
              <w:pStyle w:val="ConsPlusNormal"/>
              <w:jc w:val="center"/>
            </w:pPr>
            <w:r>
              <w:t>(мероприятия проводились, методические материалы были разработаны)</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2.5.</w:t>
            </w:r>
          </w:p>
        </w:tc>
        <w:tc>
          <w:tcPr>
            <w:tcW w:w="5216" w:type="dxa"/>
            <w:vMerge w:val="restart"/>
          </w:tcPr>
          <w:p w:rsidR="00B13167" w:rsidRDefault="00B13167">
            <w:pPr>
              <w:pStyle w:val="ConsPlusNormal"/>
              <w:jc w:val="both"/>
            </w:pPr>
            <w:r>
              <w:t>Наличие механизмов контроля освоения полученных знаний (тестирование и т.п.)</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механизмов контроля)</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(при наличии механизмов контроля)</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lastRenderedPageBreak/>
              <w:t>2.6.</w:t>
            </w:r>
          </w:p>
        </w:tc>
        <w:tc>
          <w:tcPr>
            <w:tcW w:w="5216" w:type="dxa"/>
            <w:vMerge w:val="restart"/>
          </w:tcPr>
          <w:p w:rsidR="00B13167" w:rsidRDefault="00B13167">
            <w:pPr>
              <w:pStyle w:val="ConsPlusNormal"/>
              <w:jc w:val="both"/>
            </w:pPr>
            <w:r>
              <w:t>Проведение совещаний, семинаров, круглых столов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 для данного показателя)</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(мероприятия не проводились)</w:t>
            </w:r>
          </w:p>
        </w:tc>
        <w:tc>
          <w:tcPr>
            <w:tcW w:w="963" w:type="dxa"/>
            <w:tcBorders>
              <w:bottom w:val="nil"/>
            </w:tcBorders>
          </w:tcPr>
          <w:p w:rsidR="00B13167" w:rsidRDefault="00B13167">
            <w:pPr>
              <w:pStyle w:val="ConsPlusNormal"/>
            </w:pPr>
          </w:p>
        </w:tc>
      </w:tr>
      <w:tr w:rsidR="00B13167">
        <w:tblPrEx>
          <w:tblBorders>
            <w:insideH w:val="nil"/>
          </w:tblBorders>
        </w:tblPrEx>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bottom w:val="nil"/>
            </w:tcBorders>
          </w:tcPr>
          <w:p w:rsidR="00B13167" w:rsidRDefault="00B13167">
            <w:pPr>
              <w:pStyle w:val="ConsPlusNormal"/>
              <w:jc w:val="center"/>
            </w:pPr>
            <w:r>
              <w:t>1</w:t>
            </w:r>
          </w:p>
          <w:p w:rsidR="00B13167" w:rsidRDefault="00B13167">
            <w:pPr>
              <w:pStyle w:val="ConsPlusNormal"/>
              <w:jc w:val="center"/>
            </w:pPr>
            <w:r>
              <w:t>(приняли участие представители менее 75% подведомственных организаций)</w:t>
            </w:r>
          </w:p>
        </w:tc>
        <w:tc>
          <w:tcPr>
            <w:tcW w:w="963" w:type="dxa"/>
            <w:tcBorders>
              <w:top w:val="nil"/>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(приняли участие представители 75% и более подведомственных организаций)</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2.7.</w:t>
            </w:r>
          </w:p>
        </w:tc>
        <w:tc>
          <w:tcPr>
            <w:tcW w:w="5216" w:type="dxa"/>
            <w:vMerge w:val="restart"/>
          </w:tcPr>
          <w:p w:rsidR="00B13167" w:rsidRDefault="00B13167">
            <w:pPr>
              <w:pStyle w:val="ConsPlusNormal"/>
              <w:jc w:val="both"/>
            </w:pPr>
            <w:r>
              <w:t>Наличие на официальном сайте органа исполнительной власти Кировской области (органа местного самоуправления муниципального образования Кировской области) специального раздела для подведомственных организаций по вопросам противодействия коррупции (если организаций нет, то ставится максимальный балл для данного показателя) (далее - раздел)</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раздела)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2</w:t>
            </w:r>
          </w:p>
          <w:p w:rsidR="00B13167" w:rsidRDefault="00B13167">
            <w:pPr>
              <w:pStyle w:val="ConsPlusNormal"/>
              <w:jc w:val="center"/>
            </w:pPr>
            <w:r>
              <w:t>(при наличии раздела)</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outlineLvl w:val="1"/>
            </w:pPr>
            <w:r>
              <w:t>3.</w:t>
            </w:r>
          </w:p>
        </w:tc>
        <w:tc>
          <w:tcPr>
            <w:tcW w:w="5216" w:type="dxa"/>
          </w:tcPr>
          <w:p w:rsidR="00B13167" w:rsidRDefault="00B13167">
            <w:pPr>
              <w:pStyle w:val="ConsPlusNormal"/>
              <w:jc w:val="both"/>
            </w:pPr>
            <w:r>
              <w:t>Обеспечение информационной открытости деятельности органа исполнительной власти Кировской области, органа местного самоуправления муниципального образования Кировской области по противодействию коррупции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3.1.</w:t>
            </w:r>
          </w:p>
        </w:tc>
        <w:tc>
          <w:tcPr>
            <w:tcW w:w="5216" w:type="dxa"/>
            <w:vMerge w:val="restart"/>
          </w:tcPr>
          <w:p w:rsidR="00B13167" w:rsidRDefault="00B13167">
            <w:pPr>
              <w:pStyle w:val="ConsPlusNormal"/>
              <w:jc w:val="both"/>
            </w:pPr>
            <w:r>
              <w:t>Простота доступа к подразделу официального сайта органа исполнительной власти Кировской области (органа местного самоуправления муниципального образования Кировской области), посвященному вопросам противодействия коррупции (далее - подраздел сайта) (количество переходов по гиперссылке, необходимое для доступа к подразделу сайта с главной страницы)</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(два и более перехода)</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1</w:t>
            </w:r>
          </w:p>
          <w:p w:rsidR="00B13167" w:rsidRDefault="00B13167">
            <w:pPr>
              <w:pStyle w:val="ConsPlusNormal"/>
              <w:jc w:val="center"/>
            </w:pPr>
            <w:r>
              <w:t>(один переход)</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3.2.</w:t>
            </w:r>
          </w:p>
        </w:tc>
        <w:tc>
          <w:tcPr>
            <w:tcW w:w="5216" w:type="dxa"/>
            <w:vMerge w:val="restart"/>
          </w:tcPr>
          <w:p w:rsidR="00B13167" w:rsidRDefault="00B13167">
            <w:pPr>
              <w:pStyle w:val="ConsPlusNormal"/>
              <w:jc w:val="both"/>
            </w:pPr>
            <w:r>
              <w:t xml:space="preserve">Подраздел "Нормативные правовые и иные </w:t>
            </w:r>
            <w:r>
              <w:lastRenderedPageBreak/>
              <w:t>акты в сфере противодействия коррупции" подраздела сайта содержит список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в актуальной редакции</w:t>
            </w:r>
          </w:p>
        </w:tc>
        <w:tc>
          <w:tcPr>
            <w:tcW w:w="2041" w:type="dxa"/>
            <w:tcBorders>
              <w:bottom w:val="nil"/>
            </w:tcBorders>
          </w:tcPr>
          <w:p w:rsidR="00B13167" w:rsidRDefault="00B13167">
            <w:pPr>
              <w:pStyle w:val="ConsPlusNormal"/>
              <w:jc w:val="center"/>
            </w:pPr>
            <w:r>
              <w:lastRenderedPageBreak/>
              <w:t>0</w:t>
            </w:r>
          </w:p>
          <w:p w:rsidR="00B13167" w:rsidRDefault="00B13167">
            <w:pPr>
              <w:pStyle w:val="ConsPlusNormal"/>
              <w:jc w:val="center"/>
            </w:pPr>
            <w:r>
              <w:lastRenderedPageBreak/>
              <w:t>(при отсутствии списка нормативных правовых актов с приложением файлов в актуальной редакции)</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(при наличии списка нормативных правовых актов с приложением файлов в актуальной редакции)</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3.3.</w:t>
            </w:r>
          </w:p>
        </w:tc>
        <w:tc>
          <w:tcPr>
            <w:tcW w:w="5216" w:type="dxa"/>
            <w:vMerge w:val="restart"/>
          </w:tcPr>
          <w:p w:rsidR="00B13167" w:rsidRDefault="00B13167">
            <w:pPr>
              <w:pStyle w:val="ConsPlusNormal"/>
              <w:jc w:val="both"/>
            </w:pPr>
            <w:r>
              <w:t>Подраздел сайта содержит гиперссылку, перекрестную с гиперссылкой, при переходе по которой осуществляется доступ к подразделу "Обращения граждан" подраздела сайта, включающему информацию о нормативном правовом акте, регламентирующем порядок рассмотрения обращений граждан, способах для граждан и юридических лиц беспрепятственно направлять свои обращения в орган исполнительной власти Кировской области, в орган местного самоуправления муниципального образования Кировской области (информация о работе горячей линии, телефона доверия, об отправке почтовых сообщений, форма направления сообщений гражданами и организациями через официальный сайт органа исполнительной власти Кировской области (органа местного самоуправления муниципального образования Кировской области))</w:t>
            </w:r>
          </w:p>
        </w:tc>
        <w:tc>
          <w:tcPr>
            <w:tcW w:w="2041" w:type="dxa"/>
            <w:tcBorders>
              <w:bottom w:val="nil"/>
            </w:tcBorders>
          </w:tcPr>
          <w:p w:rsidR="00B13167" w:rsidRDefault="00B13167">
            <w:pPr>
              <w:pStyle w:val="ConsPlusNormal"/>
              <w:jc w:val="center"/>
            </w:pPr>
            <w:r>
              <w:t>0</w:t>
            </w:r>
          </w:p>
          <w:p w:rsidR="00B13167" w:rsidRDefault="00B13167">
            <w:pPr>
              <w:pStyle w:val="ConsPlusNormal"/>
              <w:jc w:val="center"/>
            </w:pPr>
            <w:r>
              <w:t>(при отсутствии гиперссылки)</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3</w:t>
            </w:r>
          </w:p>
          <w:p w:rsidR="00B13167" w:rsidRDefault="00B13167">
            <w:pPr>
              <w:pStyle w:val="ConsPlusNormal"/>
              <w:jc w:val="center"/>
            </w:pPr>
            <w:r>
              <w:t>(при наличии гиперссылки)</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outlineLvl w:val="1"/>
            </w:pPr>
            <w:r>
              <w:t>4.</w:t>
            </w:r>
          </w:p>
        </w:tc>
        <w:tc>
          <w:tcPr>
            <w:tcW w:w="5216" w:type="dxa"/>
          </w:tcPr>
          <w:p w:rsidR="00B13167" w:rsidRDefault="00B13167">
            <w:pPr>
              <w:pStyle w:val="ConsPlusNormal"/>
              <w:jc w:val="both"/>
            </w:pPr>
            <w:r>
              <w:t>Показатели результативности деятельности органа исполнительной власти Кировской области, органа местного самоуправления муниципального образования Кировской области</w:t>
            </w:r>
          </w:p>
        </w:tc>
        <w:tc>
          <w:tcPr>
            <w:tcW w:w="2041" w:type="dxa"/>
          </w:tcPr>
          <w:p w:rsidR="00B13167" w:rsidRDefault="00B13167">
            <w:pPr>
              <w:pStyle w:val="ConsPlusNormal"/>
            </w:pPr>
          </w:p>
        </w:tc>
        <w:tc>
          <w:tcPr>
            <w:tcW w:w="963" w:type="dxa"/>
          </w:tcPr>
          <w:p w:rsidR="00B13167" w:rsidRDefault="00B13167">
            <w:pPr>
              <w:pStyle w:val="ConsPlusNormal"/>
            </w:pPr>
          </w:p>
        </w:tc>
      </w:tr>
      <w:tr w:rsidR="00B13167">
        <w:tc>
          <w:tcPr>
            <w:tcW w:w="850" w:type="dxa"/>
            <w:vMerge w:val="restart"/>
          </w:tcPr>
          <w:p w:rsidR="00B13167" w:rsidRDefault="00B13167">
            <w:pPr>
              <w:pStyle w:val="ConsPlusNormal"/>
              <w:jc w:val="center"/>
            </w:pPr>
            <w:r>
              <w:t>4.1.</w:t>
            </w:r>
          </w:p>
        </w:tc>
        <w:tc>
          <w:tcPr>
            <w:tcW w:w="5216" w:type="dxa"/>
            <w:vMerge w:val="restart"/>
          </w:tcPr>
          <w:p w:rsidR="00B13167" w:rsidRDefault="00B13167">
            <w:pPr>
              <w:pStyle w:val="ConsPlusNormal"/>
              <w:jc w:val="both"/>
            </w:pPr>
            <w:r>
              <w:t xml:space="preserve">Доля обращений граждан, содержащих </w:t>
            </w:r>
            <w:r>
              <w:lastRenderedPageBreak/>
              <w:t>сведения о совершении государственными гражданскими служащими, муниципальными служащими коррупционных правонарушений, о несоблюдении требований к служебному поведению, по которым ответственные лица инициировали в течение пяти рабочих дней с момента получения информации проверки по данным случаям, процентов от общего числа указанных обращений граждан (в случае, если обращения граждан в отчетном периоде не поступали, ставится максимальный балл для данного показателя)</w:t>
            </w:r>
          </w:p>
        </w:tc>
        <w:tc>
          <w:tcPr>
            <w:tcW w:w="2041" w:type="dxa"/>
            <w:tcBorders>
              <w:bottom w:val="nil"/>
            </w:tcBorders>
          </w:tcPr>
          <w:p w:rsidR="00B13167" w:rsidRDefault="00B13167">
            <w:pPr>
              <w:pStyle w:val="ConsPlusNormal"/>
              <w:jc w:val="center"/>
            </w:pPr>
            <w:r>
              <w:lastRenderedPageBreak/>
              <w:t>2</w:t>
            </w:r>
          </w:p>
          <w:p w:rsidR="00B13167" w:rsidRDefault="00B13167">
            <w:pPr>
              <w:pStyle w:val="ConsPlusNormal"/>
              <w:jc w:val="center"/>
            </w:pPr>
            <w:r>
              <w:lastRenderedPageBreak/>
              <w:t>(менее 90%)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6</w:t>
            </w:r>
          </w:p>
          <w:p w:rsidR="00B13167" w:rsidRDefault="00B13167">
            <w:pPr>
              <w:pStyle w:val="ConsPlusNormal"/>
              <w:jc w:val="center"/>
            </w:pPr>
            <w:r>
              <w:t>(90% и более)</w:t>
            </w:r>
          </w:p>
        </w:tc>
        <w:tc>
          <w:tcPr>
            <w:tcW w:w="963" w:type="dxa"/>
            <w:tcBorders>
              <w:top w:val="nil"/>
            </w:tcBorders>
          </w:tcPr>
          <w:p w:rsidR="00B13167" w:rsidRDefault="00B13167">
            <w:pPr>
              <w:pStyle w:val="ConsPlusNormal"/>
            </w:pPr>
          </w:p>
        </w:tc>
      </w:tr>
      <w:tr w:rsidR="00B13167">
        <w:tc>
          <w:tcPr>
            <w:tcW w:w="850" w:type="dxa"/>
            <w:vMerge w:val="restart"/>
          </w:tcPr>
          <w:p w:rsidR="00B13167" w:rsidRDefault="00B13167">
            <w:pPr>
              <w:pStyle w:val="ConsPlusNormal"/>
              <w:jc w:val="center"/>
            </w:pPr>
            <w:r>
              <w:t>4.2.</w:t>
            </w:r>
          </w:p>
        </w:tc>
        <w:tc>
          <w:tcPr>
            <w:tcW w:w="5216" w:type="dxa"/>
            <w:vMerge w:val="restart"/>
          </w:tcPr>
          <w:p w:rsidR="00B13167" w:rsidRDefault="00B13167">
            <w:pPr>
              <w:pStyle w:val="ConsPlusNormal"/>
              <w:jc w:val="both"/>
            </w:pPr>
            <w:r>
              <w:t>Доля случаев возбуждения в отношении государственных гражданских служащих, муниципальных служащих дел о привлечении к уголовной ответственности за совершение преступлений коррупционной направленности по материалам, направленным ответственными лицами в правоохранительные органы, процентов от общего числа материалов, направленных ответственными лицами в правоохранительные органы (в случае, если в отчетном периоде основания для направления ответственными лицами материалов в правоохранительные органы отсутствовали, ставится максимальный балл для данного показателя)</w:t>
            </w:r>
          </w:p>
        </w:tc>
        <w:tc>
          <w:tcPr>
            <w:tcW w:w="2041" w:type="dxa"/>
            <w:tcBorders>
              <w:bottom w:val="nil"/>
            </w:tcBorders>
          </w:tcPr>
          <w:p w:rsidR="00B13167" w:rsidRDefault="00B13167">
            <w:pPr>
              <w:pStyle w:val="ConsPlusNormal"/>
              <w:jc w:val="center"/>
            </w:pPr>
            <w:r>
              <w:t>2</w:t>
            </w:r>
          </w:p>
          <w:p w:rsidR="00B13167" w:rsidRDefault="00B13167">
            <w:pPr>
              <w:pStyle w:val="ConsPlusNormal"/>
              <w:jc w:val="center"/>
            </w:pPr>
            <w:r>
              <w:t>(менее 90%)</w:t>
            </w:r>
          </w:p>
        </w:tc>
        <w:tc>
          <w:tcPr>
            <w:tcW w:w="963" w:type="dxa"/>
            <w:tcBorders>
              <w:bottom w:val="nil"/>
            </w:tcBorders>
          </w:tcPr>
          <w:p w:rsidR="00B13167" w:rsidRDefault="00B13167">
            <w:pPr>
              <w:pStyle w:val="ConsPlusNormal"/>
            </w:pPr>
          </w:p>
        </w:tc>
      </w:tr>
      <w:tr w:rsidR="00B13167">
        <w:tc>
          <w:tcPr>
            <w:tcW w:w="850" w:type="dxa"/>
            <w:vMerge/>
          </w:tcPr>
          <w:p w:rsidR="00B13167" w:rsidRDefault="00B13167">
            <w:pPr>
              <w:pStyle w:val="ConsPlusNormal"/>
            </w:pPr>
          </w:p>
        </w:tc>
        <w:tc>
          <w:tcPr>
            <w:tcW w:w="5216" w:type="dxa"/>
            <w:vMerge/>
          </w:tcPr>
          <w:p w:rsidR="00B13167" w:rsidRDefault="00B13167">
            <w:pPr>
              <w:pStyle w:val="ConsPlusNormal"/>
            </w:pPr>
          </w:p>
        </w:tc>
        <w:tc>
          <w:tcPr>
            <w:tcW w:w="2041" w:type="dxa"/>
            <w:tcBorders>
              <w:top w:val="nil"/>
            </w:tcBorders>
          </w:tcPr>
          <w:p w:rsidR="00B13167" w:rsidRDefault="00B13167">
            <w:pPr>
              <w:pStyle w:val="ConsPlusNormal"/>
              <w:jc w:val="center"/>
            </w:pPr>
            <w:r>
              <w:t>6</w:t>
            </w:r>
          </w:p>
          <w:p w:rsidR="00B13167" w:rsidRDefault="00B13167">
            <w:pPr>
              <w:pStyle w:val="ConsPlusNormal"/>
              <w:jc w:val="center"/>
            </w:pPr>
            <w:r>
              <w:t>(90% и более)</w:t>
            </w:r>
          </w:p>
        </w:tc>
        <w:tc>
          <w:tcPr>
            <w:tcW w:w="963" w:type="dxa"/>
            <w:tcBorders>
              <w:top w:val="nil"/>
            </w:tcBorders>
          </w:tcPr>
          <w:p w:rsidR="00B13167" w:rsidRDefault="00B13167">
            <w:pPr>
              <w:pStyle w:val="ConsPlusNormal"/>
            </w:pPr>
          </w:p>
        </w:tc>
      </w:tr>
      <w:tr w:rsidR="00B13167">
        <w:tc>
          <w:tcPr>
            <w:tcW w:w="850" w:type="dxa"/>
          </w:tcPr>
          <w:p w:rsidR="00B13167" w:rsidRDefault="00B13167">
            <w:pPr>
              <w:pStyle w:val="ConsPlusNormal"/>
              <w:jc w:val="center"/>
            </w:pPr>
            <w:r>
              <w:t>4.3.</w:t>
            </w:r>
          </w:p>
        </w:tc>
        <w:tc>
          <w:tcPr>
            <w:tcW w:w="5216" w:type="dxa"/>
          </w:tcPr>
          <w:p w:rsidR="00B13167" w:rsidRDefault="00B13167">
            <w:pPr>
              <w:pStyle w:val="ConsPlusNormal"/>
              <w:jc w:val="both"/>
            </w:pPr>
            <w:r>
              <w:t>Количество случаев восстановления государственных гражданских служащих, муниципальных служащих в должности или 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проведения проверки и т.д.)</w:t>
            </w:r>
          </w:p>
        </w:tc>
        <w:tc>
          <w:tcPr>
            <w:tcW w:w="2041" w:type="dxa"/>
          </w:tcPr>
          <w:p w:rsidR="00B13167" w:rsidRDefault="00B13167">
            <w:pPr>
              <w:pStyle w:val="ConsPlusNormal"/>
              <w:jc w:val="center"/>
            </w:pPr>
            <w:r>
              <w:t>- 2</w:t>
            </w:r>
          </w:p>
          <w:p w:rsidR="00B13167" w:rsidRDefault="00B13167">
            <w:pPr>
              <w:pStyle w:val="ConsPlusNormal"/>
              <w:jc w:val="center"/>
            </w:pPr>
            <w:r>
              <w:t>за каждый случай</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t>4.4.</w:t>
            </w:r>
          </w:p>
        </w:tc>
        <w:tc>
          <w:tcPr>
            <w:tcW w:w="5216" w:type="dxa"/>
          </w:tcPr>
          <w:p w:rsidR="00B13167" w:rsidRDefault="00B13167">
            <w:pPr>
              <w:pStyle w:val="ConsPlusNormal"/>
              <w:jc w:val="both"/>
            </w:pPr>
            <w:r>
              <w:t xml:space="preserve">Количество случаев восстановления государственных гражданских служащих, муниципальных служащих в должности или отмены приказа о наложении взыскания по результатам оспаривания взысканий за совершение коррупционных </w:t>
            </w:r>
            <w:r>
              <w:lastRenderedPageBreak/>
              <w:t>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несоответствие совершенного нарушения мере ответственности))</w:t>
            </w:r>
          </w:p>
        </w:tc>
        <w:tc>
          <w:tcPr>
            <w:tcW w:w="2041" w:type="dxa"/>
          </w:tcPr>
          <w:p w:rsidR="00B13167" w:rsidRDefault="00B13167">
            <w:pPr>
              <w:pStyle w:val="ConsPlusNormal"/>
              <w:jc w:val="center"/>
            </w:pPr>
            <w:r>
              <w:lastRenderedPageBreak/>
              <w:t>- 5</w:t>
            </w:r>
          </w:p>
          <w:p w:rsidR="00B13167" w:rsidRDefault="00B13167">
            <w:pPr>
              <w:pStyle w:val="ConsPlusNormal"/>
              <w:jc w:val="center"/>
            </w:pPr>
            <w:r>
              <w:t>за каждый случай</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lastRenderedPageBreak/>
              <w:t>4.5.</w:t>
            </w:r>
          </w:p>
        </w:tc>
        <w:tc>
          <w:tcPr>
            <w:tcW w:w="5216" w:type="dxa"/>
          </w:tcPr>
          <w:p w:rsidR="00B13167" w:rsidRDefault="00B13167">
            <w:pPr>
              <w:pStyle w:val="ConsPlusNormal"/>
              <w:jc w:val="both"/>
            </w:pPr>
            <w:r>
              <w:t>Количество случаев, когда суд (первой или апелляционной инстанции) пришел к выводу о незаконности решения комиссии, или порядка проведения заседания, или порядка формирования комиссии</w:t>
            </w:r>
          </w:p>
        </w:tc>
        <w:tc>
          <w:tcPr>
            <w:tcW w:w="2041" w:type="dxa"/>
          </w:tcPr>
          <w:p w:rsidR="00B13167" w:rsidRDefault="00B13167">
            <w:pPr>
              <w:pStyle w:val="ConsPlusNormal"/>
              <w:jc w:val="center"/>
            </w:pPr>
            <w:r>
              <w:t>- 2</w:t>
            </w:r>
          </w:p>
          <w:p w:rsidR="00B13167" w:rsidRDefault="00B13167">
            <w:pPr>
              <w:pStyle w:val="ConsPlusNormal"/>
              <w:jc w:val="center"/>
            </w:pPr>
            <w:r>
              <w:t>за каждый случай</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t>4.6.</w:t>
            </w:r>
          </w:p>
        </w:tc>
        <w:tc>
          <w:tcPr>
            <w:tcW w:w="5216" w:type="dxa"/>
          </w:tcPr>
          <w:p w:rsidR="00B13167" w:rsidRDefault="00B13167">
            <w:pPr>
              <w:pStyle w:val="ConsPlusNormal"/>
              <w:jc w:val="both"/>
            </w:pPr>
            <w:r>
              <w:t>Количество случаев, когда суд (первой или апелляционной инстанции) пришел к выводу о незаконности порядка проведения проверки</w:t>
            </w:r>
          </w:p>
        </w:tc>
        <w:tc>
          <w:tcPr>
            <w:tcW w:w="2041" w:type="dxa"/>
          </w:tcPr>
          <w:p w:rsidR="00B13167" w:rsidRDefault="00B13167">
            <w:pPr>
              <w:pStyle w:val="ConsPlusNormal"/>
              <w:jc w:val="center"/>
            </w:pPr>
            <w:r>
              <w:t>- 2</w:t>
            </w:r>
          </w:p>
          <w:p w:rsidR="00B13167" w:rsidRDefault="00B13167">
            <w:pPr>
              <w:pStyle w:val="ConsPlusNormal"/>
              <w:jc w:val="center"/>
            </w:pPr>
            <w:r>
              <w:t>за каждый случай</w:t>
            </w:r>
          </w:p>
        </w:tc>
        <w:tc>
          <w:tcPr>
            <w:tcW w:w="963" w:type="dxa"/>
          </w:tcPr>
          <w:p w:rsidR="00B13167" w:rsidRDefault="00B13167">
            <w:pPr>
              <w:pStyle w:val="ConsPlusNormal"/>
            </w:pPr>
          </w:p>
        </w:tc>
      </w:tr>
      <w:tr w:rsidR="00B13167">
        <w:tc>
          <w:tcPr>
            <w:tcW w:w="850" w:type="dxa"/>
          </w:tcPr>
          <w:p w:rsidR="00B13167" w:rsidRDefault="00B13167">
            <w:pPr>
              <w:pStyle w:val="ConsPlusNormal"/>
              <w:jc w:val="center"/>
            </w:pPr>
            <w:r>
              <w:t>4.7.</w:t>
            </w:r>
          </w:p>
        </w:tc>
        <w:tc>
          <w:tcPr>
            <w:tcW w:w="5216" w:type="dxa"/>
          </w:tcPr>
          <w:p w:rsidR="00B13167" w:rsidRDefault="00B13167">
            <w:pPr>
              <w:pStyle w:val="ConsPlusNormal"/>
              <w:jc w:val="both"/>
            </w:pPr>
            <w:r>
              <w:t>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суде</w:t>
            </w:r>
          </w:p>
        </w:tc>
        <w:tc>
          <w:tcPr>
            <w:tcW w:w="2041" w:type="dxa"/>
          </w:tcPr>
          <w:p w:rsidR="00B13167" w:rsidRDefault="00B13167">
            <w:pPr>
              <w:pStyle w:val="ConsPlusNormal"/>
              <w:jc w:val="center"/>
            </w:pPr>
            <w:r>
              <w:t>- 1</w:t>
            </w:r>
          </w:p>
          <w:p w:rsidR="00B13167" w:rsidRDefault="00B13167">
            <w:pPr>
              <w:pStyle w:val="ConsPlusNormal"/>
              <w:jc w:val="center"/>
            </w:pPr>
            <w:r>
              <w:t>за каждый случай</w:t>
            </w:r>
          </w:p>
        </w:tc>
        <w:tc>
          <w:tcPr>
            <w:tcW w:w="963" w:type="dxa"/>
          </w:tcPr>
          <w:p w:rsidR="00B13167" w:rsidRDefault="00B13167">
            <w:pPr>
              <w:pStyle w:val="ConsPlusNormal"/>
            </w:pPr>
          </w:p>
        </w:tc>
      </w:tr>
    </w:tbl>
    <w:p w:rsidR="00B13167" w:rsidRDefault="00B13167">
      <w:pPr>
        <w:pStyle w:val="ConsPlusNormal"/>
        <w:jc w:val="both"/>
      </w:pPr>
    </w:p>
    <w:p w:rsidR="00B13167" w:rsidRDefault="00B13167">
      <w:pPr>
        <w:pStyle w:val="ConsPlusNormal"/>
        <w:ind w:firstLine="540"/>
        <w:jc w:val="both"/>
      </w:pPr>
      <w:r>
        <w:t>--------------------------------</w:t>
      </w:r>
    </w:p>
    <w:p w:rsidR="00B13167" w:rsidRDefault="00B13167">
      <w:pPr>
        <w:pStyle w:val="ConsPlusNormal"/>
        <w:spacing w:before="260"/>
        <w:ind w:firstLine="540"/>
        <w:jc w:val="both"/>
      </w:pPr>
      <w:bookmarkStart w:id="2" w:name="P622"/>
      <w:bookmarkEnd w:id="2"/>
      <w:r>
        <w:t>&lt;1&gt; Осуществляется с использованием сервисов: Единый государственный реестр юридических лиц (Единый государственный реестр индивидуальных предпринимателей), www.zachestnyibiznes.ru, www.rusprofile.ru и других информационных систем.</w:t>
      </w:r>
    </w:p>
    <w:p w:rsidR="00B13167" w:rsidRDefault="00B13167">
      <w:pPr>
        <w:pStyle w:val="ConsPlusNormal"/>
        <w:jc w:val="both"/>
      </w:pPr>
    </w:p>
    <w:p w:rsidR="00B13167" w:rsidRDefault="00B13167">
      <w:pPr>
        <w:pStyle w:val="ConsPlusNormal"/>
        <w:jc w:val="both"/>
      </w:pPr>
    </w:p>
    <w:p w:rsidR="00B13167" w:rsidRDefault="00B13167">
      <w:pPr>
        <w:pStyle w:val="ConsPlusNormal"/>
        <w:pBdr>
          <w:bottom w:val="single" w:sz="6" w:space="0" w:color="auto"/>
        </w:pBdr>
        <w:spacing w:before="100" w:after="100"/>
        <w:jc w:val="both"/>
        <w:rPr>
          <w:sz w:val="2"/>
          <w:szCs w:val="2"/>
        </w:rPr>
      </w:pPr>
    </w:p>
    <w:p w:rsidR="00763B35" w:rsidRDefault="00763B35"/>
    <w:sectPr w:rsidR="00763B35" w:rsidSect="008B2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13167"/>
    <w:rsid w:val="000D4E06"/>
    <w:rsid w:val="000F75E1"/>
    <w:rsid w:val="00171161"/>
    <w:rsid w:val="00274A19"/>
    <w:rsid w:val="00461FA3"/>
    <w:rsid w:val="00763B35"/>
    <w:rsid w:val="00782002"/>
    <w:rsid w:val="00836526"/>
    <w:rsid w:val="008B3D89"/>
    <w:rsid w:val="009D2298"/>
    <w:rsid w:val="00A56BA2"/>
    <w:rsid w:val="00B1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B13167"/>
    <w:pPr>
      <w:widowControl w:val="0"/>
      <w:autoSpaceDE w:val="0"/>
      <w:autoSpaceDN w:val="0"/>
    </w:pPr>
    <w:rPr>
      <w:rFonts w:eastAsiaTheme="minorEastAsia"/>
      <w:sz w:val="26"/>
      <w:szCs w:val="22"/>
    </w:rPr>
  </w:style>
  <w:style w:type="paragraph" w:customStyle="1" w:styleId="ConsPlusTitle">
    <w:name w:val="ConsPlusTitle"/>
    <w:rsid w:val="00B13167"/>
    <w:pPr>
      <w:widowControl w:val="0"/>
      <w:autoSpaceDE w:val="0"/>
      <w:autoSpaceDN w:val="0"/>
    </w:pPr>
    <w:rPr>
      <w:rFonts w:eastAsiaTheme="minorEastAsia"/>
      <w:b/>
      <w:sz w:val="26"/>
      <w:szCs w:val="22"/>
    </w:rPr>
  </w:style>
  <w:style w:type="paragraph" w:customStyle="1" w:styleId="ConsPlusTitlePage">
    <w:name w:val="ConsPlusTitlePage"/>
    <w:rsid w:val="00B13167"/>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2D03977547DECD9DF15A0BD0101A79A06384A48D8A2701E7324509E462738EE909F7C8C80A25EC27554E7DC1E0691F901BC8DJ8y3O" TargetMode="External"/><Relationship Id="rId3" Type="http://schemas.openxmlformats.org/officeDocument/2006/relationships/webSettings" Target="webSettings.xml"/><Relationship Id="rId7" Type="http://schemas.openxmlformats.org/officeDocument/2006/relationships/hyperlink" Target="consultantplus://offline/ref=8792D03977547DECD9DF0BADAB6D5DAE9E0E60434AD8AC244B272207C116216DAED09921CFCFFB0E862059E7DE0B52C2A356B18F86E0C31969B8BF09J6y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92D03977547DECD9DF0BADAB6D5DAE9E0E60434AD9A02F4B272207C116216DAED09921CFCFFB0E862059E6DD0B52C2A356B18F86E0C31969B8BF09J6yAO" TargetMode="External"/><Relationship Id="rId5" Type="http://schemas.openxmlformats.org/officeDocument/2006/relationships/hyperlink" Target="consultantplus://offline/ref=8792D03977547DECD9DF0BADAB6D5DAE9E0E60434AD8AC244B272207C116216DAED09921CFCFFB0E862059E7DE0B52C2A356B18F86E0C31969B8BF09J6yAO"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5194</Words>
  <Characters>29606</Characters>
  <Application>Microsoft Office Word</Application>
  <DocSecurity>0</DocSecurity>
  <Lines>246</Lines>
  <Paragraphs>69</Paragraphs>
  <ScaleCrop>false</ScaleCrop>
  <Company/>
  <LinksUpToDate>false</LinksUpToDate>
  <CharactersWithSpaces>34731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2023-02-06T14:50:00Z</dcterms:created>
  <dcterms:modified xsi:type="dcterms:W3CDTF">2023-02-06T14:50:00Z</dcterms:modified>
</cp:coreProperties>
</file>