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4E" w:rsidRDefault="00FC30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304E" w:rsidRDefault="00FC304E">
      <w:pPr>
        <w:pStyle w:val="ConsPlusNormal"/>
        <w:jc w:val="both"/>
        <w:outlineLvl w:val="0"/>
      </w:pPr>
    </w:p>
    <w:p w:rsidR="00FC304E" w:rsidRDefault="00FC304E">
      <w:pPr>
        <w:pStyle w:val="ConsPlusTitle"/>
        <w:jc w:val="center"/>
        <w:outlineLvl w:val="0"/>
      </w:pPr>
      <w:r>
        <w:t>ГУБЕРНАТОР КИРОВСКОЙ ОБЛАСТИ</w:t>
      </w:r>
    </w:p>
    <w:p w:rsidR="00FC304E" w:rsidRDefault="00FC304E">
      <w:pPr>
        <w:pStyle w:val="ConsPlusTitle"/>
        <w:jc w:val="both"/>
      </w:pPr>
    </w:p>
    <w:p w:rsidR="00FC304E" w:rsidRDefault="00FC304E">
      <w:pPr>
        <w:pStyle w:val="ConsPlusTitle"/>
        <w:jc w:val="center"/>
      </w:pPr>
      <w:r>
        <w:t>РАСПОРЯЖЕНИЕ</w:t>
      </w:r>
    </w:p>
    <w:p w:rsidR="00FC304E" w:rsidRDefault="00FC304E">
      <w:pPr>
        <w:pStyle w:val="ConsPlusTitle"/>
        <w:jc w:val="center"/>
      </w:pPr>
      <w:r>
        <w:t>от 2 августа 2021 г. N 73</w:t>
      </w:r>
    </w:p>
    <w:p w:rsidR="00FC304E" w:rsidRDefault="00FC304E">
      <w:pPr>
        <w:pStyle w:val="ConsPlusTitle"/>
        <w:jc w:val="both"/>
      </w:pPr>
    </w:p>
    <w:p w:rsidR="00FC304E" w:rsidRDefault="00FC304E">
      <w:pPr>
        <w:pStyle w:val="ConsPlusTitle"/>
        <w:jc w:val="center"/>
      </w:pPr>
      <w:r>
        <w:t>ОБ УТВЕРЖДЕНИИ ПОРЯДКА РАБОТЫ ТЕЛЕФОНА ДОВЕРИЯ</w:t>
      </w:r>
    </w:p>
    <w:p w:rsidR="00FC304E" w:rsidRDefault="00FC304E">
      <w:pPr>
        <w:pStyle w:val="ConsPlusTitle"/>
        <w:jc w:val="center"/>
      </w:pPr>
      <w:r>
        <w:t>ПО ВОПРОСАМ ПРОТИВОДЕЙСТВИЯ КОРРУПЦИИ</w:t>
      </w:r>
    </w:p>
    <w:p w:rsidR="00FC304E" w:rsidRDefault="00FC3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C3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Кировской области</w:t>
            </w:r>
          </w:p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5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22.08.2022 </w:t>
            </w:r>
            <w:hyperlink r:id="rId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</w:tr>
    </w:tbl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ind w:firstLine="540"/>
        <w:jc w:val="both"/>
      </w:pPr>
      <w:r>
        <w:t>В целях повышения эффективности обеспечения соблюдения лицами, замещающими государственные должности Кировской области, муниципальные должности, государственными гражданскими служащими Кировской области и руководителями государственных учреждений Кировской области и муниципальных учреждений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работы телефона доверия по вопросам противодействия коррупции согласно приложению.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2. Настоящее распоряжение вступает в силу со дня его подписания.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3. Рекомендовать органам исполнительной власти Кировской области и органам местного самоуправления муниципальных образований Кировской области разработать и утвердить Порядок работы телефона доверия по вопросам противодействия коррупции.</w:t>
      </w:r>
    </w:p>
    <w:p w:rsidR="00FC304E" w:rsidRDefault="00FC304E">
      <w:pPr>
        <w:pStyle w:val="ConsPlusNormal"/>
        <w:jc w:val="both"/>
      </w:pPr>
      <w:r>
        <w:t xml:space="preserve">(п. 3 введен </w:t>
      </w:r>
      <w:hyperlink r:id="rId7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22.08.2022 N 38)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right"/>
      </w:pPr>
      <w:r>
        <w:t>Губернатор</w:t>
      </w:r>
    </w:p>
    <w:p w:rsidR="00FC304E" w:rsidRDefault="00FC304E">
      <w:pPr>
        <w:pStyle w:val="ConsPlusNormal"/>
        <w:jc w:val="right"/>
      </w:pPr>
      <w:r>
        <w:t>Кировской области</w:t>
      </w:r>
    </w:p>
    <w:p w:rsidR="00FC304E" w:rsidRDefault="00FC304E">
      <w:pPr>
        <w:pStyle w:val="ConsPlusNormal"/>
        <w:jc w:val="right"/>
      </w:pPr>
      <w:r>
        <w:t>И.В.ВАСИЛЬЕВ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right"/>
        <w:outlineLvl w:val="0"/>
      </w:pPr>
      <w:r>
        <w:t>Приложение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right"/>
      </w:pPr>
      <w:r>
        <w:t>Утвержден</w:t>
      </w:r>
    </w:p>
    <w:p w:rsidR="00FC304E" w:rsidRDefault="00FC304E">
      <w:pPr>
        <w:pStyle w:val="ConsPlusNormal"/>
        <w:jc w:val="right"/>
      </w:pPr>
      <w:r>
        <w:t>распоряжением</w:t>
      </w:r>
    </w:p>
    <w:p w:rsidR="00FC304E" w:rsidRDefault="00FC304E">
      <w:pPr>
        <w:pStyle w:val="ConsPlusNormal"/>
        <w:jc w:val="right"/>
      </w:pPr>
      <w:r>
        <w:t>Губернатора Кировской области</w:t>
      </w:r>
    </w:p>
    <w:p w:rsidR="00FC304E" w:rsidRDefault="00FC304E">
      <w:pPr>
        <w:pStyle w:val="ConsPlusNormal"/>
        <w:jc w:val="right"/>
      </w:pPr>
      <w:r>
        <w:t>от 2 августа 2021 г. N 73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Title"/>
        <w:jc w:val="center"/>
      </w:pPr>
      <w:bookmarkStart w:id="0" w:name="P33"/>
      <w:bookmarkEnd w:id="0"/>
      <w:r>
        <w:t>ПОРЯДОК</w:t>
      </w:r>
    </w:p>
    <w:p w:rsidR="00FC304E" w:rsidRDefault="00FC304E">
      <w:pPr>
        <w:pStyle w:val="ConsPlusTitle"/>
        <w:jc w:val="center"/>
      </w:pPr>
      <w:r>
        <w:t>РАБОТЫ ТЕЛЕФОНА ДОВЕРИЯ ПО ВОПРОСАМ</w:t>
      </w:r>
    </w:p>
    <w:p w:rsidR="00FC304E" w:rsidRDefault="00FC304E">
      <w:pPr>
        <w:pStyle w:val="ConsPlusTitle"/>
        <w:jc w:val="center"/>
      </w:pPr>
      <w:r>
        <w:t>ПРОТИВОДЕЙСТВИЯ КОРРУПЦИИ</w:t>
      </w:r>
    </w:p>
    <w:p w:rsidR="00FC304E" w:rsidRDefault="00FC3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C3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Кировской области</w:t>
            </w:r>
          </w:p>
          <w:p w:rsidR="00FC304E" w:rsidRDefault="00FC3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8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22.08.2022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04E" w:rsidRDefault="00FC304E">
            <w:pPr>
              <w:pStyle w:val="ConsPlusNormal"/>
            </w:pPr>
          </w:p>
        </w:tc>
      </w:tr>
    </w:tbl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ind w:firstLine="540"/>
        <w:jc w:val="both"/>
      </w:pPr>
      <w: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FC304E" w:rsidRDefault="00FC304E">
      <w:pPr>
        <w:pStyle w:val="ConsPlusNormal"/>
        <w:spacing w:before="260"/>
        <w:ind w:firstLine="540"/>
        <w:jc w:val="both"/>
      </w:pPr>
      <w:bookmarkStart w:id="1" w:name="P41"/>
      <w:bookmarkEnd w:id="1"/>
      <w:r>
        <w:t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управления профилактики коррупционных и иных правонарушений администрации Губернатора и Правительства Кировской области (далее - управление) по вопросам противодействия коррупции, оперативного реагирования на возможные коррупционные проявления в деятельности лиц, замещающих государственные должности Кировской области, муниципальные должности, государственных гражданских служащих Кировской области и руководителей государственных учреждений Кировской области и муниципальных учреждений.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w:anchor="P41">
        <w:r>
          <w:rPr>
            <w:color w:val="0000FF"/>
          </w:rPr>
          <w:t>пункте 2</w:t>
        </w:r>
      </w:hyperlink>
      <w: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4. Информация о номере телефона доверия размещается на официальном информационном сайте Правительства Кировской области в информационно-телекоммуникационной сети "Интернет" в разделе "Противодействие коррупции в Кировской области".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5. Телефон доверия устанавливается в управлении. Прием обращений по телефону доверия осуществляется в круглосуточном режиме.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6. Обращения, поступившие по телефону доверия в период с понедельника по четверг с 18-00 до 09-00 и с 17-00 пятницы до 09-00 понедельника, а также в нерабочие праздничные дни, подлежат записи в автоматическом режиме (функция "автоответчик").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Обращения, поступившие по телефону доверия в период с понедельника по четверг с 09-00 до 18-00 (в пятницу с 09-00 до 17-00), принимаются государственными гражданскими служащими управления.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 xml:space="preserve">7. Примерный текст сообщения, который должен в автоматическом режиме воспроизводиться при соединении с абонентом: "Здравствуйте! Вы позвонили по телефону доверия управления профилактики коррупционных и иных </w:t>
      </w:r>
      <w:r>
        <w:lastRenderedPageBreak/>
        <w:t>правонарушений администрации Губернатора и Правительства Кировской области. Обращаем Ваше внимание, что анонимные обращения и обращения, не касающиеся коррупционных правонарушений, остаются без ответа. Пожалуйста, после звукового сигнала назовите свои фамилию, имя, отчество, почтовый адрес и передайте Ваше обращение о фактах коррупции".</w:t>
      </w:r>
    </w:p>
    <w:p w:rsidR="00FC304E" w:rsidRDefault="00FC304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 xml:space="preserve">8. Все обращения, поступающие по телефону доверия, не позднее следующего рабочего дня подлежат обязательному внесению в </w:t>
      </w:r>
      <w:hyperlink w:anchor="P75">
        <w:r>
          <w:rPr>
            <w:color w:val="0000FF"/>
          </w:rPr>
          <w:t>журнал</w:t>
        </w:r>
      </w:hyperlink>
      <w: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N 1 и оформляются согласно </w:t>
      </w:r>
      <w:hyperlink w:anchor="P102">
        <w:r>
          <w:rPr>
            <w:color w:val="0000FF"/>
          </w:rPr>
          <w:t>приложению N 2</w:t>
        </w:r>
      </w:hyperlink>
      <w:r>
        <w:t>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9. Обращения, поступающие по телефону доверия, не относящиеся к компетенции управления,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остаются без ответа.</w:t>
      </w:r>
    </w:p>
    <w:p w:rsidR="00FC304E" w:rsidRDefault="00FC304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FC304E" w:rsidRDefault="00FC304E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9-1.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 В таком случае гражданину, направившему обращение, сообщается о недопустимости злоупотребления правом.</w:t>
      </w:r>
    </w:p>
    <w:p w:rsidR="00FC304E" w:rsidRDefault="00FC304E">
      <w:pPr>
        <w:pStyle w:val="ConsPlusNormal"/>
        <w:jc w:val="both"/>
      </w:pPr>
      <w:r>
        <w:t xml:space="preserve">(п. 9-1 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16; 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9-2. Обращения, содержащие вопросы, решение которых не входит в компетенцию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FC304E" w:rsidRDefault="00FC304E">
      <w:pPr>
        <w:pStyle w:val="ConsPlusNormal"/>
        <w:jc w:val="both"/>
      </w:pPr>
      <w:r>
        <w:t xml:space="preserve">(п. 9-2 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 xml:space="preserve">10. Обращения, поступившие по телефону доверия, рассматриваются в порядке и сроки, которые установлены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11. Организацию работы телефона доверия осуществляют государственные гражданские служащие управления, которые: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lastRenderedPageBreak/>
        <w:t>фиксируют на бумажном носителе текст обращения;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регистрируют обращение в журнале;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12. Государственные гражданские служащие управления,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13. Использование телефона доверия не по назначению, в том числе в личных целях, запрещено.</w:t>
      </w:r>
    </w:p>
    <w:p w:rsidR="00FC304E" w:rsidRDefault="00FC304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FC304E" w:rsidRDefault="00FC304E">
      <w:pPr>
        <w:pStyle w:val="ConsPlusNormal"/>
        <w:spacing w:before="260"/>
        <w:ind w:firstLine="540"/>
        <w:jc w:val="both"/>
      </w:pPr>
      <w:r>
        <w:t>14. Аудиозаписи, поступившие на телефон доверия, хранятся 1 год, после чего подлежат уничтожению.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right"/>
        <w:outlineLvl w:val="1"/>
      </w:pPr>
      <w:r>
        <w:t>Приложение N 1</w:t>
      </w:r>
    </w:p>
    <w:p w:rsidR="00FC304E" w:rsidRDefault="00FC304E">
      <w:pPr>
        <w:pStyle w:val="ConsPlusNormal"/>
        <w:jc w:val="right"/>
      </w:pPr>
      <w:r>
        <w:t>к Порядку</w:t>
      </w: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center"/>
      </w:pPr>
      <w:bookmarkStart w:id="2" w:name="P75"/>
      <w:bookmarkEnd w:id="2"/>
      <w:r>
        <w:t>ЖУРНАЛ</w:t>
      </w:r>
    </w:p>
    <w:p w:rsidR="00FC304E" w:rsidRDefault="00FC304E">
      <w:pPr>
        <w:pStyle w:val="ConsPlusNormal"/>
        <w:jc w:val="center"/>
      </w:pPr>
      <w:r>
        <w:t>регистрации обращений граждан и организаций,</w:t>
      </w:r>
    </w:p>
    <w:p w:rsidR="00FC304E" w:rsidRDefault="00FC304E">
      <w:pPr>
        <w:pStyle w:val="ConsPlusNormal"/>
        <w:jc w:val="center"/>
      </w:pPr>
      <w:r>
        <w:t>поступивших по телефону доверия</w:t>
      </w:r>
    </w:p>
    <w:p w:rsidR="00FC304E" w:rsidRDefault="00FC304E">
      <w:pPr>
        <w:pStyle w:val="ConsPlusNormal"/>
        <w:jc w:val="center"/>
      </w:pPr>
      <w:r>
        <w:t>по вопросам противодействия коррупции</w:t>
      </w:r>
    </w:p>
    <w:p w:rsidR="00FC304E" w:rsidRDefault="00FC3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1417"/>
        <w:gridCol w:w="1361"/>
        <w:gridCol w:w="1531"/>
        <w:gridCol w:w="1531"/>
        <w:gridCol w:w="1984"/>
        <w:gridCol w:w="737"/>
      </w:tblGrid>
      <w:tr w:rsidR="00FC304E">
        <w:tc>
          <w:tcPr>
            <w:tcW w:w="504" w:type="dxa"/>
          </w:tcPr>
          <w:p w:rsidR="00FC304E" w:rsidRDefault="00FC30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FC304E" w:rsidRDefault="00FC304E">
            <w:pPr>
              <w:pStyle w:val="ConsPlusNormal"/>
              <w:jc w:val="center"/>
            </w:pPr>
            <w:r>
              <w:t>Дата, время регистрации обращения</w:t>
            </w:r>
          </w:p>
        </w:tc>
        <w:tc>
          <w:tcPr>
            <w:tcW w:w="1361" w:type="dxa"/>
          </w:tcPr>
          <w:p w:rsidR="00FC304E" w:rsidRDefault="00FC304E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531" w:type="dxa"/>
          </w:tcPr>
          <w:p w:rsidR="00FC304E" w:rsidRDefault="00FC304E">
            <w:pPr>
              <w:pStyle w:val="ConsPlusNormal"/>
              <w:jc w:val="center"/>
            </w:pPr>
            <w: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:rsidR="00FC304E" w:rsidRDefault="00FC304E">
            <w:pPr>
              <w:pStyle w:val="ConsPlusNormal"/>
              <w:jc w:val="center"/>
            </w:pPr>
            <w: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:rsidR="00FC304E" w:rsidRDefault="00FC304E">
            <w:pPr>
              <w:pStyle w:val="ConsPlusNormal"/>
              <w:jc w:val="center"/>
            </w:pPr>
            <w:r>
              <w:t>Фамилия, имя, отчество (последнее - при наличии) государственного гражданского служащего, обработавшего обращение, подпись</w:t>
            </w:r>
          </w:p>
        </w:tc>
        <w:tc>
          <w:tcPr>
            <w:tcW w:w="737" w:type="dxa"/>
          </w:tcPr>
          <w:p w:rsidR="00FC304E" w:rsidRDefault="00FC304E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FC304E">
        <w:tc>
          <w:tcPr>
            <w:tcW w:w="504" w:type="dxa"/>
          </w:tcPr>
          <w:p w:rsidR="00FC304E" w:rsidRDefault="00FC304E">
            <w:pPr>
              <w:pStyle w:val="ConsPlusNormal"/>
            </w:pPr>
          </w:p>
        </w:tc>
        <w:tc>
          <w:tcPr>
            <w:tcW w:w="1417" w:type="dxa"/>
          </w:tcPr>
          <w:p w:rsidR="00FC304E" w:rsidRDefault="00FC304E">
            <w:pPr>
              <w:pStyle w:val="ConsPlusNormal"/>
            </w:pPr>
          </w:p>
        </w:tc>
        <w:tc>
          <w:tcPr>
            <w:tcW w:w="1361" w:type="dxa"/>
          </w:tcPr>
          <w:p w:rsidR="00FC304E" w:rsidRDefault="00FC304E">
            <w:pPr>
              <w:pStyle w:val="ConsPlusNormal"/>
            </w:pPr>
          </w:p>
        </w:tc>
        <w:tc>
          <w:tcPr>
            <w:tcW w:w="1531" w:type="dxa"/>
          </w:tcPr>
          <w:p w:rsidR="00FC304E" w:rsidRDefault="00FC304E">
            <w:pPr>
              <w:pStyle w:val="ConsPlusNormal"/>
            </w:pPr>
          </w:p>
        </w:tc>
        <w:tc>
          <w:tcPr>
            <w:tcW w:w="1531" w:type="dxa"/>
          </w:tcPr>
          <w:p w:rsidR="00FC304E" w:rsidRDefault="00FC304E">
            <w:pPr>
              <w:pStyle w:val="ConsPlusNormal"/>
            </w:pPr>
          </w:p>
        </w:tc>
        <w:tc>
          <w:tcPr>
            <w:tcW w:w="1984" w:type="dxa"/>
          </w:tcPr>
          <w:p w:rsidR="00FC304E" w:rsidRDefault="00FC304E">
            <w:pPr>
              <w:pStyle w:val="ConsPlusNormal"/>
            </w:pPr>
          </w:p>
        </w:tc>
        <w:tc>
          <w:tcPr>
            <w:tcW w:w="737" w:type="dxa"/>
          </w:tcPr>
          <w:p w:rsidR="00FC304E" w:rsidRDefault="00FC304E">
            <w:pPr>
              <w:pStyle w:val="ConsPlusNormal"/>
            </w:pPr>
          </w:p>
        </w:tc>
      </w:tr>
    </w:tbl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right"/>
        <w:outlineLvl w:val="1"/>
      </w:pPr>
      <w:r>
        <w:t>Приложение N 2</w:t>
      </w:r>
    </w:p>
    <w:p w:rsidR="00FC304E" w:rsidRDefault="00FC304E">
      <w:pPr>
        <w:pStyle w:val="ConsPlusNormal"/>
        <w:jc w:val="right"/>
      </w:pPr>
      <w:r>
        <w:t>к Порядку</w:t>
      </w:r>
    </w:p>
    <w:p w:rsidR="00FC304E" w:rsidRDefault="00FC3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FC304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C304E" w:rsidRDefault="00FC304E">
            <w:pPr>
              <w:pStyle w:val="ConsPlusNormal"/>
              <w:jc w:val="center"/>
            </w:pPr>
            <w:bookmarkStart w:id="3" w:name="P102"/>
            <w:bookmarkEnd w:id="3"/>
            <w:r>
              <w:t>ОБРАЩЕНИЕ,</w:t>
            </w:r>
          </w:p>
          <w:p w:rsidR="00FC304E" w:rsidRDefault="00FC304E">
            <w:pPr>
              <w:pStyle w:val="ConsPlusNormal"/>
              <w:jc w:val="center"/>
            </w:pPr>
            <w:r>
              <w:t>поступившее по телефону доверия</w:t>
            </w:r>
          </w:p>
          <w:p w:rsidR="00FC304E" w:rsidRDefault="00FC304E">
            <w:pPr>
              <w:pStyle w:val="ConsPlusNormal"/>
              <w:jc w:val="center"/>
            </w:pPr>
            <w:r>
              <w:t>по вопросам противодействия коррупции</w:t>
            </w:r>
          </w:p>
          <w:p w:rsidR="00FC304E" w:rsidRDefault="00FC304E">
            <w:pPr>
              <w:pStyle w:val="ConsPlusNormal"/>
            </w:pPr>
          </w:p>
          <w:p w:rsidR="00FC304E" w:rsidRDefault="00FC304E">
            <w:pPr>
              <w:pStyle w:val="ConsPlusNormal"/>
              <w:jc w:val="both"/>
            </w:pPr>
            <w:r>
              <w:t>Дата, время: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(указывается дата, время поступления обращения на телефон доверия (число, месяц, год, час, минуты))</w:t>
            </w:r>
          </w:p>
          <w:p w:rsidR="00FC304E" w:rsidRDefault="00FC304E">
            <w:pPr>
              <w:pStyle w:val="ConsPlusNormal"/>
              <w:jc w:val="both"/>
            </w:pPr>
            <w:r>
              <w:t>Фамилия, имя, отчество, название организации: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(указывается фамилия, имя, отчество (последнее - при наличии) гражданина, название организации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FC304E" w:rsidRDefault="00FC304E">
            <w:pPr>
              <w:pStyle w:val="ConsPlusNormal"/>
              <w:jc w:val="both"/>
            </w:pPr>
            <w:r>
              <w:t>Место проживания гражданина, юридический адрес организации: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(указывается адрес, который сообщил гражданин,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либо делается запись о том, что гражданин адрес не сообщил)</w:t>
            </w:r>
          </w:p>
          <w:p w:rsidR="00FC304E" w:rsidRDefault="00FC304E">
            <w:pPr>
              <w:pStyle w:val="ConsPlusNormal"/>
              <w:jc w:val="both"/>
            </w:pPr>
            <w:r>
              <w:t>Контактный телефон: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(номер телефона, с которого звонил и (или) который сообщил гражданин,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либо делается запись о том, что телефон не определился и (или) гражданин номер телефона не сообщил)</w:t>
            </w:r>
          </w:p>
          <w:p w:rsidR="00FC304E" w:rsidRDefault="00FC304E">
            <w:pPr>
              <w:pStyle w:val="ConsPlusNormal"/>
              <w:jc w:val="both"/>
            </w:pPr>
            <w:r>
              <w:t>Содержание обращения: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</w:pPr>
          </w:p>
          <w:p w:rsidR="00FC304E" w:rsidRDefault="00FC304E">
            <w:pPr>
              <w:pStyle w:val="ConsPlusNormal"/>
              <w:jc w:val="both"/>
            </w:pPr>
            <w:r>
              <w:t>Обращение оформил:</w:t>
            </w:r>
          </w:p>
          <w:p w:rsidR="00FC304E" w:rsidRDefault="00FC3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C304E" w:rsidRDefault="00FC304E">
            <w:pPr>
              <w:pStyle w:val="ConsPlusNormal"/>
              <w:jc w:val="center"/>
            </w:pPr>
            <w:r>
              <w:t>(должность, инициалы и фамилия, подпись лица, оформившего обращение)</w:t>
            </w:r>
          </w:p>
        </w:tc>
      </w:tr>
    </w:tbl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jc w:val="both"/>
      </w:pPr>
    </w:p>
    <w:p w:rsidR="00FC304E" w:rsidRDefault="00FC30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3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C304E"/>
    <w:rsid w:val="000D4E06"/>
    <w:rsid w:val="000F75E1"/>
    <w:rsid w:val="00171161"/>
    <w:rsid w:val="00274A19"/>
    <w:rsid w:val="00461FA3"/>
    <w:rsid w:val="00763B35"/>
    <w:rsid w:val="00782002"/>
    <w:rsid w:val="00836526"/>
    <w:rsid w:val="008B3D89"/>
    <w:rsid w:val="009D2298"/>
    <w:rsid w:val="00A56BA2"/>
    <w:rsid w:val="00FC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FC304E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FC304E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FC304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E06E2306676E876C22F0500FE127D5C6668F05527CD113DC7E49D6926C17637E29F45965C021B55F10B0A9DA9D54EE1DE9CC15C382F7D7E397040kCv0O" TargetMode="External"/><Relationship Id="rId13" Type="http://schemas.openxmlformats.org/officeDocument/2006/relationships/hyperlink" Target="consultantplus://offline/ref=777E06E2306676E876C22F0500FE127D5C6668F05527CD113DC7E49D6926C17637E29F45965C021B55F10B0A9EA9D54EE1DE9CC15C382F7D7E397040kCv0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7E06E2306676E876C22F0500FE127D5C6668F05526CB103BC4E49D6926C17637E29F45965C021B55F10B0B99A9D54EE1DE9CC15C382F7D7E397040kCv0O" TargetMode="External"/><Relationship Id="rId12" Type="http://schemas.openxmlformats.org/officeDocument/2006/relationships/hyperlink" Target="consultantplus://offline/ref=777E06E2306676E876C22F0500FE127D5C6668F05527CD113DC7E49D6926C17637E29F45965C021B55F10B0A9CA9D54EE1DE9CC15C382F7D7E397040kCv0O" TargetMode="External"/><Relationship Id="rId17" Type="http://schemas.openxmlformats.org/officeDocument/2006/relationships/hyperlink" Target="consultantplus://offline/ref=777E06E2306676E876C22F0500FE127D5C6668F05526CB103BC4E49D6926C17637E29F45965C021B55F10B0A90A9D54EE1DE9CC15C382F7D7E397040kCv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7E06E2306676E876C2310816924E745F6C32F5562FC3456290E2CA3676C72365A2C11CD51E111A57EF090A9BkAv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E06E2306676E876C22F0500FE127D5C6668F05526CB103BC4E49D6926C17637E29F45965C021B55F10B0A9DA9D54EE1DE9CC15C382F7D7E397040kCv0O" TargetMode="External"/><Relationship Id="rId11" Type="http://schemas.openxmlformats.org/officeDocument/2006/relationships/hyperlink" Target="consultantplus://offline/ref=777E06E2306676E876C22F0500FE127D5C6668F05526CB103BC4E49D6926C17637E29F45965C021B55F10B0A9EA9D54EE1DE9CC15C382F7D7E397040kCv0O" TargetMode="External"/><Relationship Id="rId5" Type="http://schemas.openxmlformats.org/officeDocument/2006/relationships/hyperlink" Target="consultantplus://offline/ref=777E06E2306676E876C22F0500FE127D5C6668F05527CD113DC7E49D6926C17637E29F45965C021B55F10B0A9DA9D54EE1DE9CC15C382F7D7E397040kCv0O" TargetMode="External"/><Relationship Id="rId15" Type="http://schemas.openxmlformats.org/officeDocument/2006/relationships/hyperlink" Target="consultantplus://offline/ref=777E06E2306676E876C22F0500FE127D5C6668F05527CD113DC7E49D6926C17637E29F45965C021B55F10B0A90A9D54EE1DE9CC15C382F7D7E397040kCv0O" TargetMode="External"/><Relationship Id="rId10" Type="http://schemas.openxmlformats.org/officeDocument/2006/relationships/hyperlink" Target="consultantplus://offline/ref=777E06E2306676E876C22F0500FE127D5C6668F05526CB103BC4E49D6926C17637E29F45965C021B55F10B0A9FA9D54EE1DE9CC15C382F7D7E397040kCv0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7E06E2306676E876C22F0500FE127D5C6668F05526CB103BC4E49D6926C17637E29F45965C021B55F10B0A9CA9D54EE1DE9CC15C382F7D7E397040kCv0O" TargetMode="External"/><Relationship Id="rId14" Type="http://schemas.openxmlformats.org/officeDocument/2006/relationships/hyperlink" Target="consultantplus://offline/ref=777E06E2306676E876C22F0500FE127D5C6668F05526CB103BC4E49D6926C17637E29F45965C021B55F10B0A91A9D54EE1DE9CC15C382F7D7E397040kC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2023-02-06T14:47:00Z</dcterms:created>
  <dcterms:modified xsi:type="dcterms:W3CDTF">2023-02-06T14:47:00Z</dcterms:modified>
</cp:coreProperties>
</file>