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95" w:rsidRPr="002F3ABF" w:rsidRDefault="00CE2595" w:rsidP="001643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3A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конфликте интересов должностного лица</w:t>
      </w:r>
    </w:p>
    <w:p w:rsidR="00CE2595" w:rsidRPr="002F3ABF" w:rsidRDefault="00CE2595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95" w:rsidRPr="002F3ABF" w:rsidRDefault="001643CF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2595" w:rsidRPr="002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ействующим антикоррупционным законодательством на должностных лиц органов государственной власти и органов местного самоуправления возложена обязанность принимать меры по предотвращению и урегулированию конфликта интересов. </w:t>
      </w:r>
    </w:p>
    <w:p w:rsidR="00CE2595" w:rsidRPr="002F3ABF" w:rsidRDefault="00CE2595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10 Федерального закона от 25.12.2008 № 2783-ФЗ «О противодействии коррупции» под конфликтом интересов понимается ситуация,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CE2595" w:rsidRPr="002F3ABF" w:rsidRDefault="00CE2595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CE2595" w:rsidRPr="002F3ABF" w:rsidRDefault="00CE2595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конфликтом интересов являются ситуации, в которых получение должностным лицом или связанным с ним лицами выгоды непосредственно связано с выполнением им своих должностных обязанностей. </w:t>
      </w:r>
    </w:p>
    <w:p w:rsidR="00CE2595" w:rsidRPr="002F3ABF" w:rsidRDefault="00CE2595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11 названного Федерального закона обязывает должностных лиц принимать меры по недопущению любой возможности возникновения конфликта интересов и уведомить работодателя о возникшем конфликте интересов или о возможности его возникновения, как только им станет об этом известно. </w:t>
      </w:r>
    </w:p>
    <w:p w:rsidR="00CE2595" w:rsidRPr="002F3ABF" w:rsidRDefault="00CE2595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предотвращения или урегулирования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 Также в предусмотренных законодательством случаях предотвращение и урегулирование конфликта интересов осуществляются путем отвода или самоотвода. </w:t>
      </w:r>
    </w:p>
    <w:p w:rsidR="00CE2595" w:rsidRDefault="00CE2595" w:rsidP="00CE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требований законодательства о предотвращении и урегулировании конфликта интересов предусмотрены строгие меры дисциплинарной ответственности – увольнение в связи с утратой доверия. </w:t>
      </w:r>
    </w:p>
    <w:p w:rsidR="00CE2595" w:rsidRDefault="00CE2595" w:rsidP="00CE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F9" w:rsidRDefault="007613F9" w:rsidP="00CE2595">
      <w:pPr>
        <w:jc w:val="center"/>
      </w:pPr>
      <w:bookmarkStart w:id="0" w:name="_GoBack"/>
      <w:bookmarkEnd w:id="0"/>
    </w:p>
    <w:sectPr w:rsidR="0076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95"/>
    <w:rsid w:val="001643CF"/>
    <w:rsid w:val="007613F9"/>
    <w:rsid w:val="00B61195"/>
    <w:rsid w:val="00C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9D38"/>
  <w15:chartTrackingRefBased/>
  <w15:docId w15:val="{DB03AE69-7DA0-4A4E-93EB-451EBDE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Евгений Сергеевич</dc:creator>
  <cp:keywords/>
  <dc:description/>
  <cp:lastModifiedBy>Сергеева Марина Николаевна</cp:lastModifiedBy>
  <cp:revision>3</cp:revision>
  <dcterms:created xsi:type="dcterms:W3CDTF">2023-11-29T14:53:00Z</dcterms:created>
  <dcterms:modified xsi:type="dcterms:W3CDTF">2024-12-23T14:24:00Z</dcterms:modified>
</cp:coreProperties>
</file>