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790575" cy="5715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7915" cy="994410"/>
                <wp:effectExtent l="0" t="0" r="0" b="0"/>
                <wp:wrapNone/>
                <wp:docPr id="2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7915" cy="99441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23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АДМИНИСТРАЦИЯ  КУМЕНСКОГО  РАЙОНА</w:t>
                            </w:r>
                          </w:p>
                          <w:p>
                            <w:pPr>
                              <w:pStyle w:val="Style2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>
                            <w:pPr>
                              <w:pStyle w:val="Style24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486.45pt;height:78.3pt;mso-wrap-distance-left:9pt;mso-wrap-distance-right:9pt;mso-wrap-distance-top:0pt;mso-wrap-distance-bottom:0pt;margin-top:9pt;mso-position-vertical-relative:text;margin-left:-9.35pt;mso-position-horizontal-relative:text">
                <v:textbox>
                  <w:txbxContent>
                    <w:p>
                      <w:pPr>
                        <w:pStyle w:val="Style23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АДМИНИСТРАЦИЯ  КУМЕНСКОГО  РАЙОНА</w:t>
                      </w:r>
                    </w:p>
                    <w:p>
                      <w:pPr>
                        <w:pStyle w:val="Style2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>
                      <w:pPr>
                        <w:pStyle w:val="Style24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09.12.2022 № 743</w:t>
      </w:r>
    </w:p>
    <w:p>
      <w:pPr>
        <w:pStyle w:val="Normal"/>
        <w:jc w:val="center"/>
        <w:rPr>
          <w:sz w:val="28"/>
          <w:szCs w:val="28"/>
        </w:rPr>
      </w:pPr>
      <w:r>
        <w:rPr/>
        <w:t>пгт Кумены</w:t>
      </w:r>
    </w:p>
    <w:p>
      <w:pPr>
        <w:pStyle w:val="Normal"/>
        <w:jc w:val="both"/>
        <w:rPr>
          <w:caps/>
          <w:sz w:val="28"/>
        </w:rPr>
      </w:pPr>
      <w:r>
        <w:rPr>
          <w:caps/>
          <w:sz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Об утверждении стандарта уровня платежей  населения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 коммунальные услуги с 1 декабря 2022 г. по 31 декабря 2023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Куменского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 и Указом Губернатора Кировской области от 05.12.2018 № 156 «Об утверждении предельных (максимальных) индексов изменения размера вносимой гражданами платы за коммунальные услуги на период с 1 января 2019 года по 31 декабря 2023 года» администрация Куменского района 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стандарт уровня платежей населения за коммунальные услуги на территории Куменского сельского поселения согласно приложению.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согласно действующему законодательству.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на официальном сайте Куменского района.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5. Признать утратившими силу постановления администрации Куменского района от 13.01.2022 № 12 «Об утверждении стандарта уровня платежей населения за коммунальные услуги на 2022 год на территории Куменского сельского поселения» и № 13 «Об утверждении стандарта уровня платежей населения</w:t>
      </w:r>
      <w:r>
        <w:rPr/>
        <w:t xml:space="preserve"> </w:t>
      </w:r>
      <w:r>
        <w:rPr>
          <w:sz w:val="28"/>
          <w:szCs w:val="28"/>
        </w:rPr>
        <w:t>за коммунальные услуги на 2022 год</w:t>
      </w:r>
      <w:r>
        <w:rPr/>
        <w:t xml:space="preserve"> </w:t>
      </w:r>
      <w:r>
        <w:rPr>
          <w:sz w:val="28"/>
          <w:szCs w:val="28"/>
        </w:rPr>
        <w:t>на территории Куменского сельского поселения»</w:t>
      </w:r>
      <w:r>
        <w:rPr/>
        <w:t xml:space="preserve"> </w:t>
      </w:r>
      <w:r>
        <w:rPr>
          <w:sz w:val="28"/>
          <w:szCs w:val="28"/>
        </w:rPr>
        <w:t>с 1 декабря 2022 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Куменского района</w:t>
      </w:r>
      <w:r>
        <w:rPr>
          <w:szCs w:val="28"/>
        </w:rPr>
        <w:tab/>
        <w:tab/>
        <w:tab/>
        <w:tab/>
        <w:t xml:space="preserve">                       </w:t>
      </w:r>
      <w:r>
        <w:rPr>
          <w:sz w:val="28"/>
          <w:szCs w:val="28"/>
        </w:rPr>
        <w:t>И.Н. Шемпелев</w:t>
      </w:r>
    </w:p>
    <w:p>
      <w:pPr>
        <w:pStyle w:val="Normal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jc w:val="both"/>
        <w:rPr>
          <w:caps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5760" w:leader="none"/>
        </w:tabs>
        <w:ind w:firstLine="552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</w:t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  </w:t>
      </w:r>
    </w:p>
    <w:p>
      <w:pPr>
        <w:pStyle w:val="Normal"/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Куменского района </w:t>
      </w:r>
    </w:p>
    <w:p>
      <w:pPr>
        <w:pStyle w:val="Normal"/>
        <w:ind w:firstLine="55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09.12.2022  №   743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уровня платежей населения за коммунальные услуги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на территории Куменского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 1 декабря 2022 г. по 31 декабря 2023 г.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06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252"/>
        <w:gridCol w:w="2835"/>
        <w:gridCol w:w="1973"/>
      </w:tblGrid>
      <w:tr>
        <w:trPr>
          <w:trHeight w:val="165" w:hRule="atLeast"/>
        </w:trPr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услуги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организации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коммунального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комплекса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Стандарт уровня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платежа гражданами,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</w:tr>
      <w:tr>
        <w:trPr>
          <w:trHeight w:val="255" w:hRule="atLeast"/>
        </w:trPr>
        <w:tc>
          <w:tcPr>
            <w:tcW w:w="42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 01.12.2022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по 31.12.2023</w:t>
            </w:r>
          </w:p>
        </w:tc>
      </w:tr>
      <w:tr>
        <w:trPr>
          <w:trHeight w:val="27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Водоснабжение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3-этажные многоквартирные и жилые дома с холодным водоснабжением, с централизованным водоотведением, оборудованные водонагревателями или без них, раковинами, мойками кухонными, унитазами, ваннами 1650-1700 мм, душем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ООО «Куменское ВКХ»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62,5758</w:t>
            </w:r>
          </w:p>
        </w:tc>
      </w:tr>
      <w:tr>
        <w:trPr>
          <w:trHeight w:val="45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без водоотведения, оборудованные раковинами, мойками кухонными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33,9256</w:t>
            </w:r>
          </w:p>
        </w:tc>
      </w:tr>
      <w:tr>
        <w:trPr>
          <w:trHeight w:val="450" w:hRule="atLeast"/>
        </w:trPr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в том числе с приборами учета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71,4876</w:t>
            </w:r>
          </w:p>
        </w:tc>
      </w:tr>
      <w:tr>
        <w:trPr>
          <w:trHeight w:val="202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Водоотведение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и жилые дома с холодным водоснабжением, с централизованным водоотведением, в том числе с приборами учета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ООО «Куменское ВКХ»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54,6404</w:t>
            </w:r>
          </w:p>
        </w:tc>
      </w:tr>
      <w:tr>
        <w:trPr>
          <w:trHeight w:val="42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Теплоснабжение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ОАО «Газпром теплоэнерго Киров»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Многоквартирные  и жилые дома, в том числе с приборами учета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(с. Рябиново, с. Быково, д. Березник)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91,3441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45"/>
  <w:mirrorMargin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650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qFormat/>
    <w:rsid w:val="00526508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Style15" w:customStyle="1">
    <w:name w:val="Подзаголовок Знак"/>
    <w:basedOn w:val="DefaultParagraphFont"/>
    <w:qFormat/>
    <w:rsid w:val="00526508"/>
    <w:rPr>
      <w:rFonts w:ascii="Times New Roman" w:hAnsi="Times New Roman" w:eastAsia="Times New Roman" w:cs="Times New Roman"/>
      <w:b/>
      <w:color w:val="000000"/>
      <w:sz w:val="32"/>
      <w:szCs w:val="24"/>
      <w:lang w:eastAsia="ru-RU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526508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Основной текст Знак"/>
    <w:basedOn w:val="DefaultParagraphFont"/>
    <w:qFormat/>
    <w:rsid w:val="00402485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Style18" w:customStyle="1">
    <w:name w:val="Заголовок"/>
    <w:basedOn w:val="Normal"/>
    <w:next w:val="Style19"/>
    <w:qFormat/>
    <w:rsid w:val="00541067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rsid w:val="00402485"/>
    <w:pPr/>
    <w:rPr>
      <w:sz w:val="28"/>
    </w:rPr>
  </w:style>
  <w:style w:type="paragraph" w:styleId="Style20">
    <w:name w:val="List"/>
    <w:basedOn w:val="Style19"/>
    <w:rsid w:val="00541067"/>
    <w:pPr/>
    <w:rPr>
      <w:rFonts w:cs="Mangal"/>
    </w:rPr>
  </w:style>
  <w:style w:type="paragraph" w:styleId="Style21" w:customStyle="1">
    <w:name w:val="Caption"/>
    <w:basedOn w:val="Normal"/>
    <w:qFormat/>
    <w:rsid w:val="00541067"/>
    <w:pPr>
      <w:suppressLineNumbers/>
      <w:spacing w:before="120" w:after="120"/>
    </w:pPr>
    <w:rPr>
      <w:rFonts w:cs="Mangal"/>
      <w:i/>
      <w:iCs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541067"/>
    <w:pPr>
      <w:suppressLineNumbers/>
    </w:pPr>
    <w:rPr>
      <w:rFonts w:cs="Mangal"/>
    </w:rPr>
  </w:style>
  <w:style w:type="paragraph" w:styleId="Style23">
    <w:name w:val="Title"/>
    <w:basedOn w:val="Normal"/>
    <w:qFormat/>
    <w:rsid w:val="00526508"/>
    <w:pPr>
      <w:jc w:val="center"/>
    </w:pPr>
    <w:rPr>
      <w:b/>
      <w:bCs/>
      <w:sz w:val="28"/>
    </w:rPr>
  </w:style>
  <w:style w:type="paragraph" w:styleId="Style24">
    <w:name w:val="Subtitle"/>
    <w:basedOn w:val="Normal"/>
    <w:qFormat/>
    <w:rsid w:val="00526508"/>
    <w:pPr>
      <w:spacing w:before="0" w:after="360"/>
      <w:jc w:val="center"/>
    </w:pPr>
    <w:rPr>
      <w:b/>
      <w:color w:val="000000"/>
      <w:sz w:val="32"/>
    </w:rPr>
  </w:style>
  <w:style w:type="paragraph" w:styleId="BalloonText">
    <w:name w:val="Balloon Text"/>
    <w:basedOn w:val="Normal"/>
    <w:uiPriority w:val="99"/>
    <w:semiHidden/>
    <w:unhideWhenUsed/>
    <w:qFormat/>
    <w:rsid w:val="00526508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врезки"/>
    <w:basedOn w:val="Normal"/>
    <w:qFormat/>
    <w:rsid w:val="00541067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DocSecurity>0</DocSecurity>
  <Pages>2</Pages>
  <Words>369</Words>
  <Characters>2494</Characters>
  <CharactersWithSpaces>2860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2022-12-09T11:38:00Z</dcterms:created>
  <dc:creator>Kondakova</dc:creator>
  <dc:description/>
  <dc:language>ru-RU</dc:language>
  <cp:lastModifiedBy/>
  <cp:lastPrinted>2022-12-09T11:38:00Z</cp:lastPrinted>
  <dcterms:modified xsi:type="dcterms:W3CDTF">2022-12-13T10:41:44Z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