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5D" w:rsidRDefault="00D80D5D" w:rsidP="00DD5A70">
      <w:pPr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02A23">
        <w:rPr>
          <w:sz w:val="28"/>
          <w:szCs w:val="28"/>
        </w:rPr>
        <w:t>А</w:t>
      </w:r>
    </w:p>
    <w:p w:rsidR="00D80D5D" w:rsidRDefault="00D80D5D" w:rsidP="00DD5A70">
      <w:pPr>
        <w:ind w:firstLine="5387"/>
        <w:jc w:val="both"/>
        <w:rPr>
          <w:sz w:val="28"/>
          <w:szCs w:val="28"/>
        </w:rPr>
      </w:pPr>
    </w:p>
    <w:p w:rsidR="00D80D5D" w:rsidRDefault="00DD5A70" w:rsidP="00DD5A70">
      <w:pPr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633F2">
        <w:rPr>
          <w:sz w:val="28"/>
          <w:szCs w:val="28"/>
        </w:rPr>
        <w:t>остановлением администрации</w:t>
      </w:r>
    </w:p>
    <w:p w:rsidR="005633F2" w:rsidRDefault="00816E4C" w:rsidP="00DD5A70">
      <w:pPr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Куменского района </w:t>
      </w:r>
    </w:p>
    <w:p w:rsidR="00D80D5D" w:rsidRDefault="00D80D5D" w:rsidP="00DD5A70">
      <w:pPr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903E9">
        <w:rPr>
          <w:sz w:val="28"/>
          <w:szCs w:val="28"/>
        </w:rPr>
        <w:t>16.12.2021</w:t>
      </w:r>
      <w:r w:rsidR="00DD5A70">
        <w:rPr>
          <w:sz w:val="28"/>
          <w:szCs w:val="28"/>
        </w:rPr>
        <w:t xml:space="preserve"> </w:t>
      </w:r>
      <w:r w:rsidR="00C3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903E9">
        <w:rPr>
          <w:sz w:val="28"/>
          <w:szCs w:val="28"/>
        </w:rPr>
        <w:t>562</w:t>
      </w:r>
    </w:p>
    <w:p w:rsidR="00D80D5D" w:rsidRDefault="00402A23" w:rsidP="00D80D5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>
      <w:pPr>
        <w:rPr>
          <w:b/>
          <w:sz w:val="28"/>
          <w:szCs w:val="28"/>
        </w:rPr>
      </w:pPr>
    </w:p>
    <w:p w:rsidR="00402A23" w:rsidRDefault="00402A23" w:rsidP="00D80D5D"/>
    <w:p w:rsidR="00402A23" w:rsidRDefault="00402A23" w:rsidP="00402A23">
      <w:pPr>
        <w:jc w:val="center"/>
        <w:rPr>
          <w:b/>
          <w:sz w:val="52"/>
          <w:szCs w:val="52"/>
        </w:rPr>
      </w:pPr>
      <w:r w:rsidRPr="00597C0A">
        <w:rPr>
          <w:b/>
          <w:sz w:val="52"/>
          <w:szCs w:val="52"/>
        </w:rPr>
        <w:t>СХЕМА</w:t>
      </w:r>
    </w:p>
    <w:p w:rsidR="00402A23" w:rsidRPr="00597C0A" w:rsidRDefault="00402A23" w:rsidP="00402A23">
      <w:pPr>
        <w:jc w:val="center"/>
        <w:rPr>
          <w:b/>
          <w:sz w:val="52"/>
          <w:szCs w:val="52"/>
        </w:rPr>
      </w:pPr>
      <w:r w:rsidRPr="00597C0A">
        <w:rPr>
          <w:b/>
          <w:sz w:val="52"/>
          <w:szCs w:val="52"/>
        </w:rPr>
        <w:t xml:space="preserve"> </w:t>
      </w:r>
    </w:p>
    <w:p w:rsidR="006B7397" w:rsidRPr="00B36282" w:rsidRDefault="006B7397" w:rsidP="006B7397">
      <w:pPr>
        <w:jc w:val="center"/>
        <w:rPr>
          <w:b/>
          <w:sz w:val="40"/>
          <w:szCs w:val="40"/>
        </w:rPr>
      </w:pPr>
      <w:r w:rsidRPr="00B36282">
        <w:rPr>
          <w:b/>
          <w:sz w:val="40"/>
          <w:szCs w:val="40"/>
        </w:rPr>
        <w:t xml:space="preserve">ВОДОСНАБЖЕНИЯ И ВОДООТВЕДЕНИЯ </w:t>
      </w:r>
    </w:p>
    <w:p w:rsidR="006B7397" w:rsidRDefault="006B7397" w:rsidP="006B739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ВОЖГАЛЬСКОГО</w:t>
      </w:r>
      <w:r w:rsidRPr="00B36282">
        <w:rPr>
          <w:b/>
          <w:sz w:val="40"/>
          <w:szCs w:val="40"/>
        </w:rPr>
        <w:t xml:space="preserve"> СЕЛЬСКОГО ПОСЕЛЕНИЯ</w:t>
      </w:r>
      <w:r>
        <w:rPr>
          <w:b/>
          <w:sz w:val="40"/>
          <w:szCs w:val="40"/>
        </w:rPr>
        <w:t xml:space="preserve"> КУМЕНСКОГО РАЙОНА </w:t>
      </w:r>
    </w:p>
    <w:p w:rsidR="006B7397" w:rsidRDefault="006B7397" w:rsidP="006B739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КИРОВСКОЙ ОБЛАСТИ до 2031 года</w:t>
      </w:r>
    </w:p>
    <w:p w:rsidR="00402A23" w:rsidRPr="00B36282" w:rsidRDefault="00536F31" w:rsidP="00402A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402A23" w:rsidRPr="00577628" w:rsidRDefault="00402A23" w:rsidP="00402A23">
      <w:pPr>
        <w:rPr>
          <w:sz w:val="28"/>
          <w:szCs w:val="28"/>
        </w:rPr>
      </w:pPr>
    </w:p>
    <w:p w:rsidR="00402A23" w:rsidRPr="00577628" w:rsidRDefault="00402A23" w:rsidP="00402A23">
      <w:pPr>
        <w:jc w:val="center"/>
        <w:rPr>
          <w:sz w:val="28"/>
          <w:szCs w:val="28"/>
        </w:rPr>
      </w:pPr>
    </w:p>
    <w:p w:rsidR="00A31D45" w:rsidRDefault="00A31D45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402A23" w:rsidRDefault="00402A23"/>
    <w:p w:rsidR="00BC41CA" w:rsidRPr="00DD5A70" w:rsidRDefault="00816E4C" w:rsidP="00816E4C">
      <w:pPr>
        <w:jc w:val="center"/>
        <w:rPr>
          <w:kern w:val="28"/>
          <w:sz w:val="28"/>
          <w:szCs w:val="28"/>
        </w:rPr>
      </w:pPr>
      <w:r w:rsidRPr="00DD5A70">
        <w:rPr>
          <w:sz w:val="28"/>
          <w:szCs w:val="28"/>
        </w:rPr>
        <w:t>2021 г.</w:t>
      </w:r>
    </w:p>
    <w:p w:rsidR="00BC41CA" w:rsidRPr="003A3C5B" w:rsidRDefault="00BC41CA" w:rsidP="00BC41CA">
      <w:pPr>
        <w:rPr>
          <w:kern w:val="28"/>
          <w:sz w:val="28"/>
          <w:szCs w:val="28"/>
        </w:rPr>
      </w:pPr>
    </w:p>
    <w:p w:rsidR="00BC41CA" w:rsidRPr="003A3C5B" w:rsidRDefault="00BC41CA" w:rsidP="00BC41CA">
      <w:pPr>
        <w:ind w:firstLine="567"/>
        <w:jc w:val="both"/>
        <w:rPr>
          <w:sz w:val="28"/>
          <w:szCs w:val="28"/>
        </w:rPr>
      </w:pPr>
    </w:p>
    <w:p w:rsidR="00BC41CA" w:rsidRPr="005633F2" w:rsidRDefault="00BB4A69" w:rsidP="005633F2">
      <w:pPr>
        <w:jc w:val="center"/>
        <w:rPr>
          <w:sz w:val="28"/>
          <w:szCs w:val="28"/>
        </w:rPr>
      </w:pPr>
      <w:r w:rsidRPr="00BB4A69">
        <w:rPr>
          <w:noProof/>
        </w:rPr>
        <w:pict>
          <v:rect id="_x0000_s1027" style="position:absolute;left:0;text-align:left;margin-left:455.7pt;margin-top:16.05pt;width:18pt;height:15.75pt;z-index:251660288" stroked="f"/>
        </w:pict>
      </w:r>
      <w:r w:rsidR="00BC41CA" w:rsidRPr="00726105">
        <w:t>Содержание</w:t>
      </w:r>
    </w:p>
    <w:p w:rsidR="00BC41CA" w:rsidRPr="00726105" w:rsidRDefault="00BC41CA" w:rsidP="00BC41CA"/>
    <w:p w:rsidR="00BC41CA" w:rsidRPr="00705B84" w:rsidRDefault="00BB4A69" w:rsidP="00BC41CA">
      <w:pPr>
        <w:pStyle w:val="11"/>
        <w:rPr>
          <w:rFonts w:ascii="Calibri" w:hAnsi="Calibri"/>
          <w:sz w:val="22"/>
          <w:szCs w:val="22"/>
        </w:rPr>
      </w:pPr>
      <w:r w:rsidRPr="00BB4A69">
        <w:rPr>
          <w:highlight w:val="yellow"/>
        </w:rPr>
        <w:fldChar w:fldCharType="begin"/>
      </w:r>
      <w:r w:rsidR="00BC41CA" w:rsidRPr="002C4AFF">
        <w:rPr>
          <w:highlight w:val="yellow"/>
        </w:rPr>
        <w:instrText xml:space="preserve"> TOC \o "1-3" \h \z \u </w:instrText>
      </w:r>
      <w:r w:rsidRPr="00BB4A69">
        <w:rPr>
          <w:highlight w:val="yellow"/>
        </w:rPr>
        <w:fldChar w:fldCharType="separate"/>
      </w:r>
      <w:hyperlink w:anchor="_Toc393268472" w:history="1">
        <w:r w:rsidR="00BC41CA" w:rsidRPr="00CC0C42">
          <w:rPr>
            <w:rStyle w:val="ab"/>
          </w:rPr>
          <w:t>Глава 1. Схема водоснабжения</w:t>
        </w:r>
        <w:r w:rsidR="00BC41CA">
          <w:rPr>
            <w:webHidden/>
          </w:rPr>
          <w:tab/>
        </w:r>
        <w:r w:rsidR="009B7133">
          <w:rPr>
            <w:webHidden/>
          </w:rPr>
          <w:t>3</w:t>
        </w:r>
      </w:hyperlink>
    </w:p>
    <w:p w:rsidR="00BC41CA" w:rsidRPr="00705B84" w:rsidRDefault="00BB4A69" w:rsidP="00BC41CA">
      <w:pPr>
        <w:pStyle w:val="21"/>
        <w:tabs>
          <w:tab w:val="right" w:leader="dot" w:pos="9344"/>
        </w:tabs>
        <w:rPr>
          <w:rFonts w:ascii="Calibri" w:hAnsi="Calibri"/>
          <w:noProof/>
          <w:sz w:val="22"/>
        </w:rPr>
      </w:pPr>
      <w:hyperlink w:anchor="_Toc393268473" w:history="1">
        <w:r w:rsidR="00BC41CA" w:rsidRPr="00CC0C42">
          <w:rPr>
            <w:rStyle w:val="ab"/>
            <w:noProof/>
          </w:rPr>
          <w:t>1.1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Существующее положение в сфере водоснабжения</w:t>
        </w:r>
        <w:r w:rsidR="00BC41CA">
          <w:rPr>
            <w:noProof/>
            <w:webHidden/>
          </w:rPr>
          <w:tab/>
        </w:r>
        <w:r w:rsidR="009B7133">
          <w:rPr>
            <w:noProof/>
            <w:webHidden/>
          </w:rPr>
          <w:t>3</w:t>
        </w:r>
      </w:hyperlink>
    </w:p>
    <w:p w:rsidR="00BC41CA" w:rsidRPr="00705B84" w:rsidRDefault="00325DC0" w:rsidP="00325DC0">
      <w:pPr>
        <w:pStyle w:val="31"/>
        <w:rPr>
          <w:rFonts w:ascii="Calibri" w:hAnsi="Calibri"/>
          <w:noProof/>
          <w:sz w:val="22"/>
        </w:rPr>
      </w:pPr>
      <w:r>
        <w:t xml:space="preserve">    </w:t>
      </w:r>
      <w:hyperlink w:anchor="_Toc393268474" w:history="1">
        <w:r w:rsidR="00BC41CA" w:rsidRPr="00CC0C42">
          <w:rPr>
            <w:rStyle w:val="ab"/>
            <w:noProof/>
          </w:rPr>
          <w:t>1.1.1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Описание и функционирования систем водоснабжения</w:t>
        </w:r>
        <w:r w:rsidR="00BC41CA">
          <w:rPr>
            <w:noProof/>
            <w:webHidden/>
          </w:rPr>
          <w:tab/>
        </w:r>
        <w:r w:rsidR="009B7133">
          <w:rPr>
            <w:noProof/>
            <w:webHidden/>
          </w:rPr>
          <w:t>3</w:t>
        </w:r>
      </w:hyperlink>
    </w:p>
    <w:p w:rsidR="00BC41CA" w:rsidRPr="00705B84" w:rsidRDefault="00325DC0" w:rsidP="00325DC0">
      <w:pPr>
        <w:pStyle w:val="31"/>
        <w:rPr>
          <w:rFonts w:ascii="Calibri" w:hAnsi="Calibri"/>
          <w:noProof/>
          <w:sz w:val="22"/>
        </w:rPr>
      </w:pPr>
      <w:r>
        <w:t xml:space="preserve">    </w:t>
      </w:r>
      <w:hyperlink w:anchor="_Toc393268475" w:history="1">
        <w:r>
          <w:rPr>
            <w:rStyle w:val="ab"/>
            <w:noProof/>
          </w:rPr>
          <w:t>1.</w:t>
        </w:r>
        <w:r w:rsidR="00BC41CA" w:rsidRPr="00CC0C42">
          <w:rPr>
            <w:rStyle w:val="ab"/>
            <w:noProof/>
          </w:rPr>
          <w:t>2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</w:t>
        </w:r>
        <w:r w:rsidRPr="008D2682">
          <w:rPr>
            <w:szCs w:val="28"/>
          </w:rPr>
          <w:t>Существующие балансы водопотребления</w:t>
        </w:r>
        <w:r w:rsidR="00BC41CA">
          <w:rPr>
            <w:noProof/>
            <w:webHidden/>
          </w:rPr>
          <w:tab/>
        </w:r>
        <w:r w:rsidR="009B7133">
          <w:rPr>
            <w:noProof/>
            <w:webHidden/>
          </w:rPr>
          <w:t>4</w:t>
        </w:r>
      </w:hyperlink>
    </w:p>
    <w:p w:rsidR="00BC41CA" w:rsidRPr="00705B84" w:rsidRDefault="00BB4A69" w:rsidP="00BC41CA">
      <w:pPr>
        <w:pStyle w:val="21"/>
        <w:tabs>
          <w:tab w:val="right" w:leader="dot" w:pos="9344"/>
        </w:tabs>
        <w:rPr>
          <w:rFonts w:ascii="Calibri" w:hAnsi="Calibri"/>
          <w:noProof/>
          <w:sz w:val="22"/>
        </w:rPr>
      </w:pPr>
      <w:hyperlink w:anchor="_Toc393268478" w:history="1">
        <w:r w:rsidR="00BC41CA" w:rsidRPr="00CC0C42">
          <w:rPr>
            <w:rStyle w:val="ab"/>
            <w:noProof/>
          </w:rPr>
          <w:t>1.3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Перспективное потребление коммунальных ресурсов в сфере водоснабжения</w:t>
        </w:r>
        <w:r w:rsidR="00BC41CA">
          <w:rPr>
            <w:noProof/>
            <w:webHidden/>
          </w:rPr>
          <w:tab/>
        </w:r>
        <w:r w:rsidR="00325DC0">
          <w:rPr>
            <w:noProof/>
            <w:webHidden/>
          </w:rPr>
          <w:t>6</w:t>
        </w:r>
      </w:hyperlink>
    </w:p>
    <w:p w:rsidR="00BC41CA" w:rsidRPr="00705B84" w:rsidRDefault="00BB4A69" w:rsidP="00BC41CA">
      <w:pPr>
        <w:pStyle w:val="21"/>
        <w:tabs>
          <w:tab w:val="right" w:leader="dot" w:pos="9344"/>
        </w:tabs>
        <w:rPr>
          <w:rFonts w:ascii="Calibri" w:hAnsi="Calibri"/>
          <w:noProof/>
          <w:sz w:val="22"/>
        </w:rPr>
      </w:pPr>
      <w:hyperlink w:anchor="_Toc393268479" w:history="1">
        <w:r w:rsidR="00BC41CA" w:rsidRPr="00CC0C42">
          <w:rPr>
            <w:rStyle w:val="ab"/>
            <w:rFonts w:eastAsia="Calibri"/>
            <w:noProof/>
            <w:lang w:eastAsia="en-US"/>
          </w:rPr>
          <w:t>1.4</w:t>
        </w:r>
        <w:r w:rsidR="00CF067D">
          <w:rPr>
            <w:rStyle w:val="ab"/>
            <w:rFonts w:eastAsia="Calibri"/>
            <w:noProof/>
            <w:lang w:eastAsia="en-US"/>
          </w:rPr>
          <w:t>.</w:t>
        </w:r>
        <w:r w:rsidR="00BC41CA" w:rsidRPr="00CC0C42">
          <w:rPr>
            <w:rStyle w:val="ab"/>
            <w:rFonts w:eastAsia="Calibri"/>
            <w:noProof/>
            <w:lang w:eastAsia="en-US"/>
          </w:rPr>
          <w:t xml:space="preserve"> Экологические аспекты мероприятий по строительству и реконструкции объектов системы водоснабжения</w:t>
        </w:r>
        <w:r w:rsidR="00BC41CA">
          <w:rPr>
            <w:noProof/>
            <w:webHidden/>
          </w:rPr>
          <w:tab/>
        </w:r>
        <w:r w:rsidR="00325DC0">
          <w:rPr>
            <w:noProof/>
            <w:webHidden/>
          </w:rPr>
          <w:t>8</w:t>
        </w:r>
      </w:hyperlink>
    </w:p>
    <w:p w:rsidR="00BC41CA" w:rsidRDefault="00BB4A69" w:rsidP="00BC41CA">
      <w:pPr>
        <w:pStyle w:val="21"/>
        <w:tabs>
          <w:tab w:val="right" w:leader="dot" w:pos="9344"/>
        </w:tabs>
      </w:pPr>
      <w:hyperlink w:anchor="_Toc393268480" w:history="1">
        <w:r w:rsidR="00BC41CA" w:rsidRPr="00CC0C42">
          <w:rPr>
            <w:rStyle w:val="ab"/>
            <w:noProof/>
          </w:rPr>
          <w:t>1.5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Предложения по строительству, реконструкции и модернизации объектов систем водоснабжения</w:t>
        </w:r>
        <w:r w:rsidR="00BC41CA">
          <w:rPr>
            <w:noProof/>
            <w:webHidden/>
          </w:rPr>
          <w:tab/>
        </w:r>
      </w:hyperlink>
      <w:r w:rsidR="00325DC0">
        <w:t>8</w:t>
      </w:r>
    </w:p>
    <w:p w:rsidR="00325DC0" w:rsidRDefault="00325DC0" w:rsidP="00325DC0">
      <w:r>
        <w:rPr>
          <w:b/>
        </w:rPr>
        <w:t xml:space="preserve">    </w:t>
      </w:r>
      <w:r w:rsidRPr="00325DC0">
        <w:t>1.6. Схема расположения водопроводных сетей</w:t>
      </w:r>
      <w:r>
        <w:t>……………………………………………9</w:t>
      </w:r>
    </w:p>
    <w:p w:rsidR="00F07921" w:rsidRPr="00325DC0" w:rsidRDefault="00F07921" w:rsidP="00325DC0"/>
    <w:p w:rsidR="00BC41CA" w:rsidRPr="00705B84" w:rsidRDefault="00BB4A69" w:rsidP="00BC41CA">
      <w:pPr>
        <w:pStyle w:val="11"/>
        <w:rPr>
          <w:rFonts w:ascii="Calibri" w:hAnsi="Calibri"/>
          <w:sz w:val="22"/>
          <w:szCs w:val="22"/>
        </w:rPr>
      </w:pPr>
      <w:hyperlink w:anchor="_Toc393268481" w:history="1">
        <w:r w:rsidR="00BC41CA" w:rsidRPr="00CC0C42">
          <w:rPr>
            <w:rStyle w:val="ab"/>
          </w:rPr>
          <w:t>Глава 2. Схема водоотведения.</w:t>
        </w:r>
        <w:r w:rsidR="00BC41CA">
          <w:rPr>
            <w:webHidden/>
          </w:rPr>
          <w:tab/>
        </w:r>
      </w:hyperlink>
      <w:r w:rsidR="00F07921">
        <w:t>10</w:t>
      </w:r>
    </w:p>
    <w:p w:rsidR="00BC41CA" w:rsidRPr="00705B84" w:rsidRDefault="00BB4A69" w:rsidP="00BC41CA">
      <w:pPr>
        <w:pStyle w:val="21"/>
        <w:tabs>
          <w:tab w:val="right" w:leader="dot" w:pos="9344"/>
        </w:tabs>
        <w:rPr>
          <w:rFonts w:ascii="Calibri" w:hAnsi="Calibri"/>
          <w:noProof/>
          <w:sz w:val="22"/>
        </w:rPr>
      </w:pPr>
      <w:hyperlink w:anchor="_Toc393268482" w:history="1">
        <w:r w:rsidR="00BC41CA" w:rsidRPr="00CC0C42">
          <w:rPr>
            <w:rStyle w:val="ab"/>
            <w:noProof/>
          </w:rPr>
          <w:t>2.1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Существующее положение в сфере водоотведения муниципального образования</w:t>
        </w:r>
        <w:r w:rsidR="00BC41CA">
          <w:rPr>
            <w:noProof/>
            <w:webHidden/>
          </w:rPr>
          <w:tab/>
        </w:r>
      </w:hyperlink>
      <w:r w:rsidR="00F07921">
        <w:t>10</w:t>
      </w:r>
    </w:p>
    <w:p w:rsidR="00BC41CA" w:rsidRPr="00705B84" w:rsidRDefault="00BB4A69" w:rsidP="00BC41CA">
      <w:pPr>
        <w:pStyle w:val="21"/>
        <w:tabs>
          <w:tab w:val="right" w:leader="dot" w:pos="9344"/>
        </w:tabs>
        <w:rPr>
          <w:rFonts w:ascii="Calibri" w:hAnsi="Calibri"/>
          <w:noProof/>
          <w:sz w:val="22"/>
        </w:rPr>
      </w:pPr>
      <w:hyperlink w:anchor="_Toc393268483" w:history="1">
        <w:r w:rsidR="00BC41CA" w:rsidRPr="00CC0C42">
          <w:rPr>
            <w:rStyle w:val="ab"/>
            <w:noProof/>
          </w:rPr>
          <w:t>2.2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Существующие балансы системы водоотведения</w:t>
        </w:r>
        <w:r w:rsidR="00BC41CA">
          <w:rPr>
            <w:noProof/>
            <w:webHidden/>
          </w:rPr>
          <w:tab/>
        </w:r>
      </w:hyperlink>
      <w:r w:rsidR="00F07921">
        <w:t>11</w:t>
      </w:r>
    </w:p>
    <w:p w:rsidR="00BC41CA" w:rsidRPr="00705B84" w:rsidRDefault="00BB4A69" w:rsidP="00BC41CA">
      <w:pPr>
        <w:pStyle w:val="21"/>
        <w:tabs>
          <w:tab w:val="right" w:leader="dot" w:pos="9344"/>
        </w:tabs>
        <w:rPr>
          <w:rFonts w:ascii="Calibri" w:hAnsi="Calibri"/>
          <w:noProof/>
          <w:sz w:val="22"/>
        </w:rPr>
      </w:pPr>
      <w:hyperlink w:anchor="_Toc393268484" w:history="1">
        <w:r w:rsidR="00BC41CA" w:rsidRPr="00CC0C42">
          <w:rPr>
            <w:rStyle w:val="ab"/>
            <w:noProof/>
          </w:rPr>
          <w:t>2.3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Перспективные расчетные расходы сточных вод</w:t>
        </w:r>
        <w:r w:rsidR="00BC41CA">
          <w:rPr>
            <w:noProof/>
            <w:webHidden/>
          </w:rPr>
          <w:tab/>
        </w:r>
      </w:hyperlink>
      <w:r w:rsidR="00F07921">
        <w:t>12</w:t>
      </w:r>
    </w:p>
    <w:p w:rsidR="00BC41CA" w:rsidRDefault="00BB4A69" w:rsidP="00BC41CA">
      <w:pPr>
        <w:pStyle w:val="21"/>
        <w:tabs>
          <w:tab w:val="right" w:leader="dot" w:pos="9344"/>
        </w:tabs>
      </w:pPr>
      <w:hyperlink w:anchor="_Toc393268485" w:history="1">
        <w:r w:rsidR="00BC41CA" w:rsidRPr="00CC0C42">
          <w:rPr>
            <w:rStyle w:val="ab"/>
            <w:noProof/>
          </w:rPr>
          <w:t>2.4</w:t>
        </w:r>
        <w:r w:rsidR="00CF067D">
          <w:rPr>
            <w:rStyle w:val="ab"/>
            <w:noProof/>
          </w:rPr>
          <w:t>.</w:t>
        </w:r>
        <w:r w:rsidR="00BC41CA" w:rsidRPr="00CC0C42">
          <w:rPr>
            <w:rStyle w:val="ab"/>
            <w:noProof/>
          </w:rPr>
          <w:t xml:space="preserve"> Предложения по строительству, реконструкции и модернизации объектов централизованных систем водоотведения.</w:t>
        </w:r>
        <w:r w:rsidR="00BC41CA">
          <w:rPr>
            <w:noProof/>
            <w:webHidden/>
          </w:rPr>
          <w:tab/>
        </w:r>
      </w:hyperlink>
      <w:r w:rsidR="00F07921">
        <w:t>13</w:t>
      </w:r>
    </w:p>
    <w:p w:rsidR="00F07921" w:rsidRPr="00F07921" w:rsidRDefault="00F07921" w:rsidP="00F07921">
      <w:pPr>
        <w:pStyle w:val="afb"/>
        <w:spacing w:line="240" w:lineRule="auto"/>
        <w:ind w:firstLine="0"/>
        <w:jc w:val="left"/>
        <w:rPr>
          <w:b w:val="0"/>
          <w:color w:val="auto"/>
          <w:sz w:val="24"/>
          <w:szCs w:val="24"/>
        </w:rPr>
      </w:pPr>
      <w:r>
        <w:rPr>
          <w:color w:val="auto"/>
        </w:rPr>
        <w:t xml:space="preserve">   </w:t>
      </w:r>
      <w:r w:rsidRPr="00F07921">
        <w:rPr>
          <w:b w:val="0"/>
          <w:color w:val="auto"/>
          <w:sz w:val="24"/>
          <w:szCs w:val="24"/>
        </w:rPr>
        <w:t>2.5. Оценка капитальных вложений в новое строительство, реконструкцию и модернизацию объектов централизованных систем водоотведения</w:t>
      </w:r>
      <w:r>
        <w:rPr>
          <w:b w:val="0"/>
          <w:color w:val="auto"/>
          <w:sz w:val="24"/>
          <w:szCs w:val="24"/>
        </w:rPr>
        <w:t>………………………13</w:t>
      </w:r>
    </w:p>
    <w:p w:rsidR="00F07921" w:rsidRPr="00F07921" w:rsidRDefault="00F07921" w:rsidP="00F07921"/>
    <w:p w:rsidR="00F07921" w:rsidRPr="00F07921" w:rsidRDefault="00BB4A69" w:rsidP="00F07921">
      <w:pPr>
        <w:pStyle w:val="af9"/>
        <w:spacing w:line="240" w:lineRule="auto"/>
        <w:ind w:firstLine="0"/>
        <w:jc w:val="left"/>
        <w:rPr>
          <w:b w:val="0"/>
          <w:color w:val="auto"/>
          <w:sz w:val="24"/>
          <w:szCs w:val="24"/>
        </w:rPr>
      </w:pPr>
      <w:r w:rsidRPr="002C4AFF">
        <w:rPr>
          <w:noProof/>
          <w:highlight w:val="yellow"/>
        </w:rPr>
        <w:fldChar w:fldCharType="end"/>
      </w:r>
      <w:r w:rsidR="00F07921" w:rsidRPr="00F07921">
        <w:rPr>
          <w:b w:val="0"/>
          <w:color w:val="auto"/>
          <w:sz w:val="24"/>
          <w:szCs w:val="24"/>
        </w:rPr>
        <w:t>Глава 3. Сроки и этапы реализации схемы водоснабжения и водоотведения</w:t>
      </w:r>
      <w:r w:rsidR="00F07921">
        <w:rPr>
          <w:b w:val="0"/>
          <w:color w:val="auto"/>
          <w:sz w:val="24"/>
          <w:szCs w:val="24"/>
        </w:rPr>
        <w:t>……………..14</w:t>
      </w:r>
    </w:p>
    <w:p w:rsidR="00BC41CA" w:rsidRPr="00F07921" w:rsidRDefault="00BC41CA" w:rsidP="00F07921">
      <w:pPr>
        <w:tabs>
          <w:tab w:val="right" w:leader="dot" w:pos="9637"/>
        </w:tabs>
      </w:pPr>
    </w:p>
    <w:p w:rsidR="00BC41CA" w:rsidRDefault="00BC41CA" w:rsidP="00F07921">
      <w:pPr>
        <w:pStyle w:val="1"/>
        <w:ind w:firstLine="709"/>
        <w:jc w:val="left"/>
        <w:rPr>
          <w:szCs w:val="24"/>
        </w:rPr>
      </w:pPr>
      <w:bookmarkStart w:id="0" w:name="_Toc360540811"/>
      <w:bookmarkStart w:id="1" w:name="_Toc360540867"/>
      <w:bookmarkStart w:id="2" w:name="_Toc360540965"/>
      <w:bookmarkStart w:id="3" w:name="_Toc360541028"/>
      <w:bookmarkStart w:id="4" w:name="_Toc360541440"/>
      <w:bookmarkStart w:id="5" w:name="_Toc360611447"/>
      <w:bookmarkStart w:id="6" w:name="_Toc360611481"/>
      <w:bookmarkStart w:id="7" w:name="_Toc360612756"/>
      <w:bookmarkStart w:id="8" w:name="_Toc360613174"/>
      <w:bookmarkStart w:id="9" w:name="_Toc360633076"/>
      <w:bookmarkStart w:id="10" w:name="_Toc360187458"/>
      <w:r w:rsidRPr="00F07921">
        <w:rPr>
          <w:b w:val="0"/>
          <w:szCs w:val="24"/>
        </w:rPr>
        <w:br w:type="page"/>
      </w:r>
      <w:bookmarkStart w:id="11" w:name="_Toc393268472"/>
      <w:r w:rsidRPr="003A3C5B">
        <w:rPr>
          <w:szCs w:val="24"/>
        </w:rPr>
        <w:lastRenderedPageBreak/>
        <w:t>Глава 1. Схема водоснабжения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1"/>
    </w:p>
    <w:p w:rsidR="00BC41CA" w:rsidRPr="004B7D40" w:rsidRDefault="00BC41CA" w:rsidP="00BC41CA"/>
    <w:p w:rsidR="00BC41CA" w:rsidRPr="003A3C5B" w:rsidRDefault="00BC41CA" w:rsidP="00BC41CA">
      <w:pPr>
        <w:pStyle w:val="2"/>
        <w:spacing w:before="0"/>
        <w:ind w:firstLine="709"/>
        <w:jc w:val="both"/>
        <w:rPr>
          <w:sz w:val="24"/>
          <w:szCs w:val="24"/>
        </w:rPr>
      </w:pPr>
      <w:bookmarkStart w:id="12" w:name="_Toc393268473"/>
      <w:bookmarkStart w:id="13" w:name="_Toc360540868"/>
      <w:bookmarkStart w:id="14" w:name="_Toc360540966"/>
      <w:bookmarkStart w:id="15" w:name="_Toc360541029"/>
      <w:bookmarkStart w:id="16" w:name="_Toc360541441"/>
      <w:bookmarkStart w:id="17" w:name="_Toc360611448"/>
      <w:bookmarkStart w:id="18" w:name="_Toc360611482"/>
      <w:bookmarkStart w:id="19" w:name="_Toc360612757"/>
      <w:bookmarkStart w:id="20" w:name="_Toc360613175"/>
      <w:bookmarkStart w:id="21" w:name="_Toc360633077"/>
      <w:r w:rsidRPr="003A3C5B">
        <w:rPr>
          <w:sz w:val="24"/>
          <w:szCs w:val="24"/>
        </w:rPr>
        <w:t>1.1</w:t>
      </w:r>
      <w:r w:rsidR="00816E4C">
        <w:rPr>
          <w:sz w:val="24"/>
          <w:szCs w:val="24"/>
        </w:rPr>
        <w:t>.</w:t>
      </w:r>
      <w:r w:rsidRPr="003A3C5B">
        <w:rPr>
          <w:sz w:val="24"/>
          <w:szCs w:val="24"/>
        </w:rPr>
        <w:t xml:space="preserve"> Существующее положение в сфере водоснабжения</w:t>
      </w:r>
      <w:bookmarkEnd w:id="12"/>
      <w:r w:rsidRPr="003A3C5B">
        <w:rPr>
          <w:sz w:val="24"/>
          <w:szCs w:val="24"/>
        </w:rPr>
        <w:t xml:space="preserve"> 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bookmarkEnd w:id="10"/>
    <w:p w:rsidR="00BC41CA" w:rsidRDefault="00BC41CA" w:rsidP="00BC41CA">
      <w:pPr>
        <w:ind w:firstLine="720"/>
        <w:jc w:val="both"/>
      </w:pPr>
    </w:p>
    <w:p w:rsidR="00BC41CA" w:rsidRPr="00936CEA" w:rsidRDefault="00BC41CA" w:rsidP="00816E4C">
      <w:pPr>
        <w:ind w:firstLine="720"/>
        <w:jc w:val="both"/>
      </w:pPr>
      <w:r w:rsidRPr="006614A3">
        <w:t xml:space="preserve">В состав </w:t>
      </w:r>
      <w:r w:rsidR="00CC2400">
        <w:t>Вожгальского</w:t>
      </w:r>
      <w:r w:rsidRPr="006D2E53">
        <w:t xml:space="preserve"> сельско</w:t>
      </w:r>
      <w:r>
        <w:t>го</w:t>
      </w:r>
      <w:r w:rsidRPr="006D2E53">
        <w:t xml:space="preserve"> поселени</w:t>
      </w:r>
      <w:r>
        <w:t>я</w:t>
      </w:r>
      <w:r w:rsidRPr="006D2E53">
        <w:t xml:space="preserve"> Куменского района </w:t>
      </w:r>
      <w:r w:rsidR="00816E4C">
        <w:t>Кировской об</w:t>
      </w:r>
      <w:r>
        <w:t xml:space="preserve">ласти входит </w:t>
      </w:r>
      <w:r w:rsidR="00F22139">
        <w:t>12 населенных</w:t>
      </w:r>
      <w:r>
        <w:t xml:space="preserve"> пункт</w:t>
      </w:r>
      <w:r w:rsidR="00F22139">
        <w:t>а</w:t>
      </w:r>
      <w:r w:rsidRPr="00936CEA">
        <w:t xml:space="preserve">: </w:t>
      </w:r>
      <w:r w:rsidR="00F22139">
        <w:t xml:space="preserve">деревня Ардашиха – </w:t>
      </w:r>
      <w:r w:rsidR="00816E4C">
        <w:t>383</w:t>
      </w:r>
      <w:r w:rsidR="00F22139">
        <w:t xml:space="preserve"> чел</w:t>
      </w:r>
      <w:r w:rsidR="00816E4C">
        <w:t>овек</w:t>
      </w:r>
      <w:r w:rsidR="00F22139">
        <w:t xml:space="preserve">; село Вожгалы – </w:t>
      </w:r>
      <w:r w:rsidR="00816E4C">
        <w:t>983</w:t>
      </w:r>
      <w:r w:rsidR="00F22139">
        <w:t xml:space="preserve"> человек; деревня Гроши – </w:t>
      </w:r>
      <w:r w:rsidR="00816E4C">
        <w:t>22</w:t>
      </w:r>
      <w:r w:rsidR="00F22139">
        <w:t xml:space="preserve"> человека; деревня Грудцыны – </w:t>
      </w:r>
      <w:r w:rsidR="00816E4C">
        <w:t>177</w:t>
      </w:r>
      <w:r w:rsidR="00F22139">
        <w:t xml:space="preserve"> человек; </w:t>
      </w:r>
      <w:r w:rsidRPr="00936CEA">
        <w:t xml:space="preserve">посёлок </w:t>
      </w:r>
      <w:r w:rsidR="00F22139">
        <w:t>Краснооктябрьский</w:t>
      </w:r>
      <w:r w:rsidRPr="00936CEA">
        <w:t xml:space="preserve"> — </w:t>
      </w:r>
      <w:r w:rsidR="00816E4C">
        <w:t>977</w:t>
      </w:r>
      <w:r w:rsidRPr="00936CEA">
        <w:t xml:space="preserve"> чел</w:t>
      </w:r>
      <w:r w:rsidR="00F22139">
        <w:t>овек</w:t>
      </w:r>
      <w:r w:rsidRPr="00936CEA">
        <w:t xml:space="preserve">.; деревня </w:t>
      </w:r>
      <w:r w:rsidR="00714562">
        <w:t xml:space="preserve">Ключи – </w:t>
      </w:r>
      <w:r w:rsidR="00816E4C">
        <w:t>4</w:t>
      </w:r>
      <w:r w:rsidR="00714562">
        <w:t xml:space="preserve"> человек; деревня Суслопары</w:t>
      </w:r>
      <w:r w:rsidRPr="00936CEA">
        <w:t xml:space="preserve"> — </w:t>
      </w:r>
      <w:r w:rsidR="00816E4C">
        <w:t>15</w:t>
      </w:r>
      <w:r w:rsidR="00714562">
        <w:t xml:space="preserve"> человека; деревня Чекоты – </w:t>
      </w:r>
      <w:r w:rsidR="00816E4C">
        <w:t>179</w:t>
      </w:r>
      <w:r w:rsidR="00714562">
        <w:t xml:space="preserve"> человек; село Бельтюги- 2</w:t>
      </w:r>
      <w:r w:rsidR="00816E4C">
        <w:t>30</w:t>
      </w:r>
      <w:r w:rsidR="00714562">
        <w:t xml:space="preserve"> человека;</w:t>
      </w:r>
      <w:r w:rsidR="00ED2369">
        <w:t xml:space="preserve"> </w:t>
      </w:r>
      <w:r w:rsidR="00714562">
        <w:t>деревня Анохинцы – 0 человек; деревня Русские – 0 человек;</w:t>
      </w:r>
      <w:r w:rsidR="00ED2369">
        <w:t xml:space="preserve"> село Корени – 0 человек.</w:t>
      </w:r>
      <w:r w:rsidR="00714562">
        <w:t xml:space="preserve">  </w:t>
      </w:r>
    </w:p>
    <w:p w:rsidR="00BC41CA" w:rsidRDefault="00BC41CA" w:rsidP="00816E4C">
      <w:pPr>
        <w:ind w:firstLine="709"/>
        <w:jc w:val="both"/>
      </w:pPr>
      <w:r w:rsidRPr="006614A3">
        <w:t xml:space="preserve">Общее количество жителей </w:t>
      </w:r>
      <w:r w:rsidR="00ED2369">
        <w:t>Вожгальского</w:t>
      </w:r>
      <w:r w:rsidRPr="00936CEA">
        <w:t xml:space="preserve"> сельского поселения</w:t>
      </w:r>
      <w:r>
        <w:t xml:space="preserve"> </w:t>
      </w:r>
      <w:r w:rsidR="00816E4C">
        <w:t xml:space="preserve">на 01.01.2021 </w:t>
      </w:r>
      <w:r>
        <w:t xml:space="preserve">составляет </w:t>
      </w:r>
      <w:r w:rsidR="00816E4C">
        <w:t>2970 человек</w:t>
      </w:r>
      <w:r>
        <w:t xml:space="preserve">. </w:t>
      </w:r>
    </w:p>
    <w:p w:rsidR="00BC41CA" w:rsidRDefault="00BC41CA" w:rsidP="00816E4C">
      <w:pPr>
        <w:ind w:firstLine="709"/>
        <w:jc w:val="both"/>
      </w:pPr>
      <w:r>
        <w:t xml:space="preserve">Централизованное водоснабжение и водоотведение предусмотрено в </w:t>
      </w:r>
      <w:r w:rsidR="00816E4C">
        <w:t xml:space="preserve">                          </w:t>
      </w:r>
      <w:r>
        <w:t xml:space="preserve">п. </w:t>
      </w:r>
      <w:r w:rsidR="00ED2369">
        <w:t>Краснооктябрьский, с. Вожгалы, д. Ардашиха, с. Бельтюги</w:t>
      </w:r>
      <w:r w:rsidR="00767BE4">
        <w:t>, д. Чекоты</w:t>
      </w:r>
      <w:r>
        <w:t>.</w:t>
      </w:r>
    </w:p>
    <w:p w:rsidR="00F977F3" w:rsidRDefault="00F977F3" w:rsidP="00816E4C">
      <w:pPr>
        <w:ind w:firstLine="709"/>
        <w:jc w:val="both"/>
      </w:pPr>
      <w:r>
        <w:t>Ресурсоснабжающая организация в сфере водоснабжения в населенных пунктах              с. Вожгалы, д. Ардашиха, с. Бельтюги  ООО «Вожгальское домоуправление».</w:t>
      </w:r>
    </w:p>
    <w:p w:rsidR="00F977F3" w:rsidRPr="00F977F3" w:rsidRDefault="00F977F3" w:rsidP="00F977F3">
      <w:pPr>
        <w:ind w:firstLine="709"/>
        <w:jc w:val="both"/>
      </w:pPr>
      <w:r>
        <w:t xml:space="preserve">Ресурсоснабжающая организация в сфере водоснабжения в населенных пунктах </w:t>
      </w:r>
      <w:r w:rsidRPr="00F977F3">
        <w:t xml:space="preserve">п.Краснооктябрьский и д. Чекоты  СПК Племзавод  Красный Октябрь.            </w:t>
      </w:r>
    </w:p>
    <w:p w:rsidR="005F7B57" w:rsidRDefault="005F7B57" w:rsidP="00816E4C">
      <w:pPr>
        <w:ind w:firstLine="709"/>
        <w:jc w:val="both"/>
      </w:pPr>
      <w:r w:rsidRPr="00F977F3">
        <w:t>В собственности администрации Куменского района находятся следующие</w:t>
      </w:r>
      <w:r>
        <w:t xml:space="preserve"> объекты:</w:t>
      </w:r>
    </w:p>
    <w:p w:rsidR="005F7B57" w:rsidRDefault="005F7B57" w:rsidP="00816E4C">
      <w:pPr>
        <w:ind w:firstLine="709"/>
        <w:jc w:val="both"/>
      </w:pPr>
      <w:r>
        <w:t>-водопровод внешний</w:t>
      </w:r>
      <w:r w:rsidR="00D5592B">
        <w:t>,</w:t>
      </w:r>
      <w:r>
        <w:t xml:space="preserve"> 1968 года постройки протяженностью 30м (с. Вожгалы, ул. Советская, 6);</w:t>
      </w:r>
    </w:p>
    <w:p w:rsidR="005F7B57" w:rsidRDefault="005F7B57" w:rsidP="005F7B57">
      <w:pPr>
        <w:ind w:firstLine="709"/>
        <w:jc w:val="both"/>
      </w:pPr>
      <w:r>
        <w:t>- водопроводная сеть</w:t>
      </w:r>
      <w:r w:rsidR="00D5592B">
        <w:t>,</w:t>
      </w:r>
      <w:r>
        <w:t xml:space="preserve"> 1968 года постройки протяженностью 420м (с. Вожгалы, ул. Советская, 6);</w:t>
      </w:r>
    </w:p>
    <w:p w:rsidR="00D5592B" w:rsidRDefault="00D5592B" w:rsidP="005F7B57">
      <w:pPr>
        <w:ind w:firstLine="709"/>
        <w:jc w:val="both"/>
      </w:pPr>
      <w:r>
        <w:t>-водопроводные сети, 1965</w:t>
      </w:r>
      <w:r w:rsidRPr="00D5592B">
        <w:t xml:space="preserve"> </w:t>
      </w:r>
      <w:r>
        <w:t>года постройки протяженностью 5100 м (с. Вожгалы);</w:t>
      </w:r>
    </w:p>
    <w:p w:rsidR="00D5592B" w:rsidRDefault="00D5592B" w:rsidP="00D5592B">
      <w:pPr>
        <w:ind w:firstLine="709"/>
        <w:jc w:val="both"/>
      </w:pPr>
      <w:r>
        <w:t>-водопроводные сети, 1976</w:t>
      </w:r>
      <w:r w:rsidRPr="00D5592B">
        <w:t xml:space="preserve"> </w:t>
      </w:r>
      <w:r>
        <w:t>года постройки протяженностью 4500 м (с. Вожгалы);</w:t>
      </w:r>
    </w:p>
    <w:p w:rsidR="00D5592B" w:rsidRPr="00CA4E36" w:rsidRDefault="005F7B57" w:rsidP="00D5592B">
      <w:pPr>
        <w:ind w:firstLine="708"/>
      </w:pPr>
      <w:r>
        <w:t xml:space="preserve">- </w:t>
      </w:r>
      <w:r w:rsidR="00D5592B" w:rsidRPr="00CA4E36">
        <w:t>Скважина №  71775</w:t>
      </w:r>
      <w:r w:rsidR="00D5592B">
        <w:t xml:space="preserve">, 1989 года постройки, с.Вожгалы; </w:t>
      </w:r>
    </w:p>
    <w:p w:rsidR="00D5592B" w:rsidRPr="00CA4E36" w:rsidRDefault="00D5592B" w:rsidP="00D5592B">
      <w:pPr>
        <w:ind w:firstLine="708"/>
      </w:pPr>
      <w:r>
        <w:t xml:space="preserve">- </w:t>
      </w:r>
      <w:r w:rsidRPr="00CA4E36">
        <w:t xml:space="preserve">Скважина </w:t>
      </w:r>
      <w:r>
        <w:t xml:space="preserve"> </w:t>
      </w:r>
      <w:r w:rsidRPr="00CA4E36">
        <w:t>№ 11899</w:t>
      </w:r>
      <w:r>
        <w:t>, 1965 года постройки, с.Вожгалы;</w:t>
      </w:r>
    </w:p>
    <w:p w:rsidR="00D5592B" w:rsidRPr="00CA4E36" w:rsidRDefault="00D5592B" w:rsidP="00D5592B">
      <w:r>
        <w:t xml:space="preserve"> </w:t>
      </w:r>
      <w:r>
        <w:tab/>
        <w:t xml:space="preserve">- </w:t>
      </w:r>
      <w:r w:rsidRPr="00CA4E36">
        <w:t>Скважина № 11891</w:t>
      </w:r>
      <w:r>
        <w:t>, 1965 года постройки, с.Вожгалы;</w:t>
      </w:r>
    </w:p>
    <w:p w:rsidR="00D5592B" w:rsidRPr="00CA4E36" w:rsidRDefault="00D5592B" w:rsidP="00D5592B">
      <w:pPr>
        <w:ind w:firstLine="708"/>
      </w:pPr>
      <w:r>
        <w:t>- Железобетонный резервуар, 1965 года постройки, с.Вожгалы;</w:t>
      </w:r>
    </w:p>
    <w:p w:rsidR="00D5592B" w:rsidRPr="00CA4E36" w:rsidRDefault="00D5592B" w:rsidP="00D5592B">
      <w:pPr>
        <w:ind w:firstLine="708"/>
      </w:pPr>
      <w:r>
        <w:t xml:space="preserve">- Водонасосная станция № 1, 1976 года постройки с. Вожгалы; </w:t>
      </w:r>
    </w:p>
    <w:p w:rsidR="00D5592B" w:rsidRDefault="00D5592B" w:rsidP="00D5592B">
      <w:pPr>
        <w:ind w:firstLine="709"/>
        <w:jc w:val="both"/>
      </w:pPr>
      <w:r>
        <w:t>- Водонасосная станция № 2, 1976 года постройки с. Вожгалы.</w:t>
      </w:r>
    </w:p>
    <w:p w:rsidR="00D5592B" w:rsidRDefault="00C4236E" w:rsidP="00D5592B">
      <w:pPr>
        <w:ind w:firstLine="709"/>
        <w:jc w:val="both"/>
      </w:pPr>
      <w:r w:rsidRPr="00C4236E">
        <w:t xml:space="preserve">Водопроводные сети </w:t>
      </w:r>
      <w:r w:rsidR="00D5592B" w:rsidRPr="00C4236E">
        <w:t>д. Ардашиха</w:t>
      </w:r>
      <w:r w:rsidRPr="00C4236E">
        <w:t xml:space="preserve"> протяженностью 4100 м и в</w:t>
      </w:r>
      <w:r w:rsidR="00D5592B" w:rsidRPr="00C4236E">
        <w:t xml:space="preserve"> </w:t>
      </w:r>
      <w:r w:rsidRPr="00C4236E">
        <w:t>с</w:t>
      </w:r>
      <w:r w:rsidR="00D5592B" w:rsidRPr="00C4236E">
        <w:t>. Бельтюги</w:t>
      </w:r>
      <w:r>
        <w:t xml:space="preserve"> протяженностью 3500 м принадлежат по договору купли-продажи ООО «Вожгальское домоуправление». </w:t>
      </w:r>
    </w:p>
    <w:p w:rsidR="005F7B57" w:rsidRPr="00511718" w:rsidRDefault="00767BE4" w:rsidP="00816E4C">
      <w:pPr>
        <w:ind w:firstLine="709"/>
        <w:jc w:val="both"/>
      </w:pPr>
      <w:r w:rsidRPr="00511718">
        <w:t>Водопроводные сети п. Краснооктябрьский и д. Чекоты принадлежат на праве собственности СПК Племзавод  Красный Октябрь.</w:t>
      </w:r>
    </w:p>
    <w:p w:rsidR="00BC41CA" w:rsidRPr="003A3C5B" w:rsidRDefault="00BC41CA" w:rsidP="00BC41CA">
      <w:pPr>
        <w:pStyle w:val="3"/>
        <w:rPr>
          <w:szCs w:val="24"/>
        </w:rPr>
      </w:pPr>
      <w:bookmarkStart w:id="22" w:name="_Toc360540973"/>
      <w:bookmarkStart w:id="23" w:name="_Toc360541031"/>
      <w:bookmarkStart w:id="24" w:name="_Toc360541443"/>
      <w:bookmarkStart w:id="25" w:name="_Toc360611450"/>
      <w:bookmarkStart w:id="26" w:name="_Toc360611484"/>
      <w:bookmarkStart w:id="27" w:name="_Toc360612759"/>
      <w:bookmarkStart w:id="28" w:name="_Toc360613177"/>
      <w:bookmarkStart w:id="29" w:name="_Toc360633079"/>
      <w:bookmarkStart w:id="30" w:name="_Toc393268474"/>
      <w:bookmarkStart w:id="31" w:name="_Toc360540976"/>
      <w:bookmarkStart w:id="32" w:name="_Toc360541034"/>
      <w:bookmarkStart w:id="33" w:name="_Toc360541445"/>
      <w:bookmarkStart w:id="34" w:name="_Toc360611452"/>
      <w:bookmarkStart w:id="35" w:name="_Toc360611486"/>
      <w:bookmarkStart w:id="36" w:name="_Toc360612761"/>
      <w:bookmarkStart w:id="37" w:name="_Toc360613179"/>
      <w:bookmarkStart w:id="38" w:name="_Toc360633081"/>
      <w:bookmarkStart w:id="39" w:name="_Toc360540975"/>
      <w:bookmarkStart w:id="40" w:name="_Toc360541033"/>
      <w:bookmarkStart w:id="41" w:name="_Toc360541444"/>
      <w:bookmarkStart w:id="42" w:name="_Toc360611451"/>
      <w:bookmarkStart w:id="43" w:name="_Toc360611485"/>
      <w:bookmarkStart w:id="44" w:name="_Toc360612760"/>
      <w:bookmarkStart w:id="45" w:name="_Toc360613178"/>
      <w:bookmarkStart w:id="46" w:name="_Toc360633080"/>
      <w:r w:rsidRPr="003A3C5B">
        <w:rPr>
          <w:szCs w:val="24"/>
        </w:rPr>
        <w:t>1.1.</w:t>
      </w:r>
      <w:r>
        <w:rPr>
          <w:szCs w:val="24"/>
        </w:rPr>
        <w:t>1</w:t>
      </w:r>
      <w:r w:rsidR="00816E4C">
        <w:rPr>
          <w:szCs w:val="24"/>
        </w:rPr>
        <w:t>.</w:t>
      </w:r>
      <w:r w:rsidRPr="003A3C5B">
        <w:rPr>
          <w:szCs w:val="24"/>
        </w:rPr>
        <w:t xml:space="preserve"> Описание и функционирования систем водоснабжения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BC41CA" w:rsidRDefault="00BC41CA" w:rsidP="00BC41CA">
      <w:pPr>
        <w:ind w:firstLine="709"/>
        <w:jc w:val="both"/>
      </w:pPr>
      <w:r w:rsidRPr="00444CB6">
        <w:t>Хозяйственно-питьевое и техническое водоснабжение в населенных пунктах поселения организовано в основном из подземных источников.  Вода к существующим объектам общественного назначения  и к  жилым домам подается по существующим водопроводным сетям. Водоснабжение жилых домов частично централизованное, частный сектор снабжается</w:t>
      </w:r>
      <w:r>
        <w:t xml:space="preserve"> водой от водоразборных колонок, </w:t>
      </w:r>
      <w:r w:rsidRPr="00444CB6">
        <w:t>колодцев</w:t>
      </w:r>
      <w:r w:rsidRPr="006E661E">
        <w:t xml:space="preserve"> и от собственных пробуренных скважин</w:t>
      </w:r>
      <w:r w:rsidRPr="00444CB6">
        <w:t>.</w:t>
      </w:r>
    </w:p>
    <w:p w:rsidR="00BC41CA" w:rsidRPr="00F97DF1" w:rsidRDefault="00BC41CA" w:rsidP="00BC41CA">
      <w:pPr>
        <w:ind w:firstLine="709"/>
        <w:jc w:val="both"/>
      </w:pPr>
      <w:r w:rsidRPr="00AC194D">
        <w:t>На территории сельского поселения система горячего водоснабже</w:t>
      </w:r>
      <w:r w:rsidRPr="00715E5F">
        <w:t xml:space="preserve">ния </w:t>
      </w:r>
      <w:r>
        <w:t>не предусмотрена</w:t>
      </w:r>
      <w:r w:rsidRPr="00715E5F">
        <w:t xml:space="preserve">. </w:t>
      </w:r>
      <w:r w:rsidRPr="00F97DF1">
        <w:t>Список потребителей услуг холодного и горячего водоснабжения приведен в Приложении 1.</w:t>
      </w:r>
      <w:r>
        <w:t xml:space="preserve"> </w:t>
      </w:r>
      <w:r w:rsidRPr="00F97DF1">
        <w:t>Техническая характеристика артезианских скважин представлена в таблице 1.</w:t>
      </w:r>
    </w:p>
    <w:p w:rsidR="00BC41CA" w:rsidRPr="00F97DF1" w:rsidRDefault="00BC41CA" w:rsidP="00BC41CA">
      <w:pPr>
        <w:ind w:firstLine="709"/>
        <w:jc w:val="both"/>
      </w:pPr>
    </w:p>
    <w:p w:rsidR="00BC41CA" w:rsidRPr="00F97DF1" w:rsidRDefault="00BC41CA" w:rsidP="00BC41CA">
      <w:pPr>
        <w:ind w:hanging="142"/>
        <w:jc w:val="both"/>
      </w:pPr>
      <w:r w:rsidRPr="002C4AFF">
        <w:t xml:space="preserve">Таблица 1 – Основные технические характеристики источников водоснабжения </w:t>
      </w:r>
    </w:p>
    <w:tbl>
      <w:tblPr>
        <w:tblW w:w="5000" w:type="pct"/>
        <w:tblLayout w:type="fixed"/>
        <w:tblLook w:val="04A0"/>
      </w:tblPr>
      <w:tblGrid>
        <w:gridCol w:w="2527"/>
        <w:gridCol w:w="845"/>
        <w:gridCol w:w="993"/>
        <w:gridCol w:w="993"/>
        <w:gridCol w:w="997"/>
        <w:gridCol w:w="993"/>
        <w:gridCol w:w="993"/>
        <w:gridCol w:w="1229"/>
      </w:tblGrid>
      <w:tr w:rsidR="00CA4E36" w:rsidRPr="00CA4E36" w:rsidTr="00FE6E60">
        <w:trPr>
          <w:trHeight w:val="40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E36" w:rsidRPr="00CA4E36" w:rsidRDefault="00CA4E36" w:rsidP="00714562">
            <w:pPr>
              <w:rPr>
                <w:bCs/>
              </w:rPr>
            </w:pPr>
            <w:r w:rsidRPr="00CA4E36">
              <w:rPr>
                <w:bCs/>
              </w:rPr>
              <w:t xml:space="preserve">Наименование объекта, адрес места </w:t>
            </w:r>
            <w:r w:rsidRPr="00CA4E36">
              <w:rPr>
                <w:bCs/>
              </w:rPr>
              <w:lastRenderedPageBreak/>
              <w:t xml:space="preserve">нахождения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  <w:rPr>
                <w:bCs/>
              </w:rPr>
            </w:pPr>
            <w:r w:rsidRPr="00CA4E36">
              <w:rPr>
                <w:bCs/>
              </w:rPr>
              <w:lastRenderedPageBreak/>
              <w:t xml:space="preserve">Год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E36" w:rsidRPr="00CA4E36" w:rsidRDefault="00CA4E36" w:rsidP="00714562">
            <w:pPr>
              <w:jc w:val="center"/>
              <w:rPr>
                <w:bCs/>
              </w:rPr>
            </w:pPr>
            <w:r w:rsidRPr="00CA4E36">
              <w:rPr>
                <w:bCs/>
              </w:rPr>
              <w:t xml:space="preserve">Глубина </w:t>
            </w:r>
            <w:r w:rsidRPr="00CA4E36">
              <w:rPr>
                <w:bCs/>
              </w:rPr>
              <w:lastRenderedPageBreak/>
              <w:t>скважины, м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E36" w:rsidRPr="00CA4E36" w:rsidRDefault="00CA4E36" w:rsidP="00714562">
            <w:pPr>
              <w:rPr>
                <w:bCs/>
              </w:rPr>
            </w:pPr>
            <w:r w:rsidRPr="00CA4E36">
              <w:rPr>
                <w:bCs/>
              </w:rPr>
              <w:lastRenderedPageBreak/>
              <w:t>Динамически</w:t>
            </w:r>
            <w:r w:rsidRPr="00CA4E36">
              <w:rPr>
                <w:bCs/>
              </w:rPr>
              <w:lastRenderedPageBreak/>
              <w:t>й уровень, м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E36" w:rsidRPr="00CA4E36" w:rsidRDefault="00CA4E36" w:rsidP="00714562">
            <w:pPr>
              <w:jc w:val="center"/>
              <w:rPr>
                <w:bCs/>
              </w:rPr>
            </w:pPr>
            <w:r w:rsidRPr="00CA4E36">
              <w:rPr>
                <w:bCs/>
              </w:rPr>
              <w:lastRenderedPageBreak/>
              <w:t>Дебит скважи</w:t>
            </w:r>
            <w:r w:rsidRPr="00CA4E36">
              <w:rPr>
                <w:bCs/>
              </w:rPr>
              <w:lastRenderedPageBreak/>
              <w:t>ны, м3\ч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E36" w:rsidRPr="00CA4E36" w:rsidRDefault="00CA4E36" w:rsidP="00714562">
            <w:pPr>
              <w:jc w:val="center"/>
              <w:rPr>
                <w:bCs/>
              </w:rPr>
            </w:pPr>
            <w:r w:rsidRPr="00CA4E36">
              <w:rPr>
                <w:bCs/>
              </w:rPr>
              <w:lastRenderedPageBreak/>
              <w:t xml:space="preserve">Фактический </w:t>
            </w:r>
            <w:r w:rsidRPr="00CA4E36">
              <w:rPr>
                <w:bCs/>
              </w:rPr>
              <w:lastRenderedPageBreak/>
              <w:t>расход воды, м3\ч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E36" w:rsidRPr="00CA4E36" w:rsidRDefault="00CA4E36" w:rsidP="00714562">
            <w:pPr>
              <w:rPr>
                <w:bCs/>
              </w:rPr>
            </w:pPr>
            <w:r w:rsidRPr="00CA4E36">
              <w:rPr>
                <w:bCs/>
              </w:rPr>
              <w:lastRenderedPageBreak/>
              <w:t xml:space="preserve">Давление  </w:t>
            </w:r>
            <w:r w:rsidRPr="00CA4E36">
              <w:rPr>
                <w:bCs/>
              </w:rPr>
              <w:lastRenderedPageBreak/>
              <w:t>холодной воды, атм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rPr>
                <w:bCs/>
              </w:rPr>
            </w:pPr>
            <w:r w:rsidRPr="00CA4E36">
              <w:rPr>
                <w:bCs/>
              </w:rPr>
              <w:lastRenderedPageBreak/>
              <w:t xml:space="preserve">Фактический </w:t>
            </w:r>
            <w:r w:rsidRPr="00CA4E36">
              <w:rPr>
                <w:bCs/>
              </w:rPr>
              <w:lastRenderedPageBreak/>
              <w:t>расход электроэнергии, тыс.кВт.ч</w:t>
            </w:r>
          </w:p>
        </w:tc>
      </w:tr>
      <w:tr w:rsidR="00CA4E36" w:rsidRPr="00CA4E36" w:rsidTr="00FE6E60">
        <w:trPr>
          <w:trHeight w:val="315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E36" w:rsidRPr="00CA4E36" w:rsidRDefault="00CA4E36" w:rsidP="00E54BAA">
            <w:r w:rsidRPr="00CA4E36">
              <w:lastRenderedPageBreak/>
              <w:t>Скважина №  71775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1989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4,5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3,2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12,5</w:t>
            </w:r>
          </w:p>
        </w:tc>
      </w:tr>
      <w:tr w:rsidR="00CA4E36" w:rsidRPr="00CA4E36" w:rsidTr="00FE6E60">
        <w:trPr>
          <w:trHeight w:val="315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E36" w:rsidRPr="00CA4E36" w:rsidRDefault="00885FE9" w:rsidP="00714562">
            <w:r w:rsidRPr="00CA4E36">
              <w:t xml:space="preserve">Скважина </w:t>
            </w:r>
            <w:r>
              <w:t xml:space="preserve"> </w:t>
            </w:r>
            <w:r w:rsidR="00CA4E36" w:rsidRPr="00CA4E36">
              <w:t>№ 11899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1965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80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31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1,8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3,8</w:t>
            </w:r>
          </w:p>
        </w:tc>
      </w:tr>
      <w:tr w:rsidR="00CA4E36" w:rsidRPr="00CA4E36" w:rsidTr="00FE6E60">
        <w:trPr>
          <w:trHeight w:val="315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E36" w:rsidRPr="00CA4E36" w:rsidRDefault="00885FE9" w:rsidP="00714562">
            <w:r>
              <w:t xml:space="preserve"> </w:t>
            </w:r>
            <w:r w:rsidRPr="00CA4E36">
              <w:t xml:space="preserve">Скважина </w:t>
            </w:r>
            <w:r w:rsidR="00CA4E36" w:rsidRPr="00CA4E36">
              <w:t>№ 11891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1965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80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37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14,9</w:t>
            </w:r>
          </w:p>
        </w:tc>
      </w:tr>
      <w:tr w:rsidR="00CA4E36" w:rsidRPr="00CA4E36" w:rsidTr="00FE6E60">
        <w:trPr>
          <w:trHeight w:val="315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E36" w:rsidRPr="00CA4E36" w:rsidRDefault="00885FE9" w:rsidP="00714562">
            <w:r w:rsidRPr="00CA4E36">
              <w:t xml:space="preserve">Скважина </w:t>
            </w:r>
            <w:r w:rsidR="00CA4E36" w:rsidRPr="00CA4E36">
              <w:t>№ 6393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885FE9" w:rsidP="00714562">
            <w:pPr>
              <w:jc w:val="center"/>
            </w:pPr>
            <w: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35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E36" w:rsidRPr="00CA4E36" w:rsidRDefault="00CA4E36" w:rsidP="00714562">
            <w:pPr>
              <w:jc w:val="center"/>
            </w:pPr>
            <w:r w:rsidRPr="00CA4E36">
              <w:t>17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3,2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E36" w:rsidRPr="00CA4E36" w:rsidRDefault="00CA4E36" w:rsidP="00714562">
            <w:pPr>
              <w:jc w:val="center"/>
            </w:pPr>
            <w:r w:rsidRPr="00CA4E36">
              <w:t>30,3</w:t>
            </w:r>
          </w:p>
        </w:tc>
      </w:tr>
      <w:tr w:rsidR="00691F54" w:rsidRPr="00CA4E36" w:rsidTr="00FE6E60">
        <w:trPr>
          <w:trHeight w:val="315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814FA8">
            <w:pPr>
              <w:ind w:right="-108"/>
            </w:pPr>
            <w:r>
              <w:t xml:space="preserve">Водонасосная станция № 1 с. Вожгалы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pPr>
              <w:jc w:val="center"/>
            </w:pPr>
            <w:r>
              <w:t>1976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pPr>
              <w:jc w:val="center"/>
            </w:pPr>
            <w:r w:rsidRPr="00CA4E36"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pPr>
              <w:jc w:val="center"/>
            </w:pPr>
            <w:r w:rsidRPr="00CA4E36">
              <w:t>9,1</w:t>
            </w:r>
          </w:p>
          <w:p w:rsidR="00691F54" w:rsidRPr="00CA4E36" w:rsidRDefault="00691F54" w:rsidP="00691F54">
            <w:pPr>
              <w:jc w:val="center"/>
            </w:pPr>
          </w:p>
        </w:tc>
      </w:tr>
      <w:tr w:rsidR="00691F54" w:rsidRPr="00CA4E36" w:rsidTr="00FE6E60">
        <w:trPr>
          <w:trHeight w:val="315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r>
              <w:t xml:space="preserve">Водонасосная станция № 2 с. Вожгалы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pPr>
              <w:jc w:val="center"/>
            </w:pPr>
            <w:r>
              <w:t>1976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301F5C" w:rsidRDefault="00691F54" w:rsidP="00691F54">
            <w:pPr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pPr>
              <w:jc w:val="center"/>
            </w:pPr>
            <w:r w:rsidRPr="00CA4E36"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4" w:rsidRPr="00CA4E36" w:rsidRDefault="00691F54" w:rsidP="00691F54">
            <w:pPr>
              <w:jc w:val="center"/>
            </w:pPr>
            <w:r w:rsidRPr="00CA4E36">
              <w:t>3,1</w:t>
            </w:r>
          </w:p>
        </w:tc>
      </w:tr>
    </w:tbl>
    <w:p w:rsidR="00BC41CA" w:rsidRDefault="00BC41CA" w:rsidP="00BC41CA">
      <w:pPr>
        <w:widowControl w:val="0"/>
        <w:adjustRightInd w:val="0"/>
        <w:spacing w:before="120" w:after="120"/>
        <w:jc w:val="both"/>
        <w:textAlignment w:val="baseline"/>
        <w:rPr>
          <w:rFonts w:eastAsia="Microsoft YaHei"/>
          <w:spacing w:val="-5"/>
        </w:rPr>
      </w:pPr>
      <w:r w:rsidRPr="002C4AFF">
        <w:t xml:space="preserve">Таблица </w:t>
      </w:r>
      <w:r>
        <w:t>2</w:t>
      </w:r>
      <w:r w:rsidRPr="002C4AFF">
        <w:t xml:space="preserve"> – </w:t>
      </w:r>
      <w:r>
        <w:rPr>
          <w:rFonts w:eastAsia="Microsoft YaHei"/>
          <w:spacing w:val="-5"/>
        </w:rPr>
        <w:t xml:space="preserve">Описание основного оборудования источников водоснабжения </w:t>
      </w:r>
    </w:p>
    <w:tbl>
      <w:tblPr>
        <w:tblW w:w="0" w:type="auto"/>
        <w:tblLook w:val="04A0"/>
      </w:tblPr>
      <w:tblGrid>
        <w:gridCol w:w="3085"/>
        <w:gridCol w:w="1843"/>
        <w:gridCol w:w="1276"/>
        <w:gridCol w:w="1275"/>
        <w:gridCol w:w="2091"/>
      </w:tblGrid>
      <w:tr w:rsidR="00BC41CA" w:rsidTr="00876091">
        <w:trPr>
          <w:trHeight w:val="4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CA" w:rsidRDefault="00BC41CA" w:rsidP="00714562">
            <w:pPr>
              <w:jc w:val="center"/>
              <w:rPr>
                <w:bCs/>
              </w:rPr>
            </w:pPr>
            <w:r>
              <w:rPr>
                <w:spacing w:val="-5"/>
              </w:rPr>
              <w:t>Тип и марка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1CA" w:rsidRDefault="00BC41CA" w:rsidP="00714562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Год ввода в эксплуатацию</w:t>
            </w:r>
          </w:p>
          <w:p w:rsidR="00BC41CA" w:rsidRDefault="00BC41CA" w:rsidP="00714562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CA" w:rsidRDefault="00BC41CA" w:rsidP="00714562">
            <w:pPr>
              <w:jc w:val="center"/>
              <w:rPr>
                <w:bCs/>
              </w:rPr>
            </w:pPr>
            <w:r>
              <w:rPr>
                <w:spacing w:val="-5"/>
              </w:rPr>
              <w:t>Мощность двигателя, кВт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CA" w:rsidRDefault="00BC41CA" w:rsidP="00714562">
            <w:pPr>
              <w:rPr>
                <w:bCs/>
              </w:rPr>
            </w:pPr>
            <w:r>
              <w:rPr>
                <w:spacing w:val="-5"/>
              </w:rPr>
              <w:t>Число часов работы в год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CA" w:rsidRDefault="00BC41CA" w:rsidP="00714562">
            <w:pPr>
              <w:rPr>
                <w:bCs/>
              </w:rPr>
            </w:pPr>
            <w:r>
              <w:rPr>
                <w:spacing w:val="-5"/>
              </w:rPr>
              <w:t>Частотно-регулируемый привод(тип, мощность)</w:t>
            </w:r>
          </w:p>
        </w:tc>
      </w:tr>
      <w:tr w:rsidR="00BC41CA" w:rsidTr="00876091">
        <w:trPr>
          <w:trHeight w:val="31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CA" w:rsidRDefault="00BC41CA" w:rsidP="00B52B27">
            <w:r>
              <w:t>Э</w:t>
            </w:r>
            <w:r>
              <w:rPr>
                <w:lang w:val="en-US"/>
              </w:rPr>
              <w:t>Ц</w:t>
            </w:r>
            <w:r w:rsidR="00B52B27">
              <w:t>М</w:t>
            </w:r>
            <w:r>
              <w:t xml:space="preserve"> -6-10-110 № </w:t>
            </w:r>
            <w:r w:rsidR="00B52B27">
              <w:t>71775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714562">
            <w:pPr>
              <w:jc w:val="center"/>
            </w:pPr>
            <w: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714562">
            <w:pPr>
              <w:jc w:val="center"/>
            </w:pPr>
            <w: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52B27" w:rsidP="00714562">
            <w:pPr>
              <w:jc w:val="center"/>
            </w:pPr>
            <w:r>
              <w:t>22</w:t>
            </w:r>
            <w:r w:rsidR="00BC41CA">
              <w:t>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C41CA" w:rsidP="00714562">
            <w:pPr>
              <w:jc w:val="center"/>
            </w:pPr>
          </w:p>
        </w:tc>
      </w:tr>
      <w:tr w:rsidR="00BC41CA" w:rsidTr="00876091">
        <w:trPr>
          <w:trHeight w:val="31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CA" w:rsidRDefault="00BC41CA" w:rsidP="00714562">
            <w:r>
              <w:t>Э</w:t>
            </w:r>
            <w:r>
              <w:rPr>
                <w:lang w:val="en-US"/>
              </w:rPr>
              <w:t>Ц</w:t>
            </w:r>
            <w:r w:rsidR="00B52B27">
              <w:t>М</w:t>
            </w:r>
            <w:r>
              <w:t>-6-10-1</w:t>
            </w:r>
            <w:r w:rsidR="00B52B27">
              <w:t>1</w:t>
            </w:r>
            <w:r>
              <w:t>0</w:t>
            </w:r>
            <w:r w:rsidR="005F7B57">
              <w:t xml:space="preserve"> </w:t>
            </w:r>
            <w:r>
              <w:t>№1</w:t>
            </w:r>
            <w:r w:rsidR="00B52B27">
              <w:t>1899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B52B27">
            <w:pPr>
              <w:jc w:val="center"/>
            </w:pPr>
            <w:r>
              <w:t>20</w:t>
            </w:r>
            <w:r w:rsidR="00B52B27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52B27" w:rsidP="00714562">
            <w:pPr>
              <w:jc w:val="center"/>
            </w:pPr>
            <w: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52B27" w:rsidP="00714562">
            <w:pPr>
              <w:jc w:val="center"/>
            </w:pPr>
            <w: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C41CA" w:rsidP="00714562">
            <w:pPr>
              <w:jc w:val="center"/>
            </w:pPr>
          </w:p>
        </w:tc>
      </w:tr>
      <w:tr w:rsidR="00BC41CA" w:rsidTr="00876091">
        <w:trPr>
          <w:trHeight w:val="31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CA" w:rsidRPr="007D1F6F" w:rsidRDefault="00BC41CA" w:rsidP="00714562">
            <w:r w:rsidRPr="007D1F6F">
              <w:t>Э</w:t>
            </w:r>
            <w:r w:rsidRPr="007D1F6F">
              <w:rPr>
                <w:lang w:val="en-US"/>
              </w:rPr>
              <w:t>Ц</w:t>
            </w:r>
            <w:r w:rsidR="00B52B27">
              <w:t>М</w:t>
            </w:r>
            <w:r w:rsidRPr="007D1F6F">
              <w:t xml:space="preserve"> -6-10-110</w:t>
            </w:r>
            <w:r w:rsidR="005F7B57">
              <w:t xml:space="preserve"> </w:t>
            </w:r>
            <w:r w:rsidRPr="007D1F6F">
              <w:t>№</w:t>
            </w:r>
            <w:r w:rsidR="009D3C45">
              <w:t>11891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9D3C45">
            <w:pPr>
              <w:jc w:val="center"/>
            </w:pPr>
            <w:r>
              <w:t>20</w:t>
            </w:r>
            <w:r w:rsidR="009D3C45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714562">
            <w:pPr>
              <w:jc w:val="center"/>
            </w:pPr>
            <w: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9D3C45" w:rsidP="00714562">
            <w:pPr>
              <w:jc w:val="center"/>
            </w:pPr>
            <w:r>
              <w:t>1200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C41CA" w:rsidP="00714562">
            <w:pPr>
              <w:jc w:val="center"/>
            </w:pPr>
          </w:p>
        </w:tc>
      </w:tr>
      <w:tr w:rsidR="00BC41CA" w:rsidTr="00876091">
        <w:trPr>
          <w:trHeight w:val="31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CA" w:rsidRPr="007D1F6F" w:rsidRDefault="00BC41CA" w:rsidP="00714562">
            <w:r w:rsidRPr="007D1F6F">
              <w:t>ЭЦ</w:t>
            </w:r>
            <w:r w:rsidR="009D3C45">
              <w:t>М</w:t>
            </w:r>
            <w:r w:rsidRPr="007D1F6F">
              <w:t>-6-</w:t>
            </w:r>
            <w:r w:rsidR="009D3C45">
              <w:t>10</w:t>
            </w:r>
            <w:r w:rsidRPr="007D1F6F">
              <w:t>-1</w:t>
            </w:r>
            <w:r w:rsidR="009D3C45">
              <w:t>10</w:t>
            </w:r>
            <w:r w:rsidR="005F7B57">
              <w:t xml:space="preserve"> </w:t>
            </w:r>
            <w:r w:rsidRPr="007D1F6F">
              <w:t>№</w:t>
            </w:r>
            <w:r w:rsidR="009D3C45">
              <w:t>6393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9D3C45" w:rsidP="00714562">
            <w:pPr>
              <w:jc w:val="center"/>
            </w:pPr>
            <w: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9D3C45" w:rsidP="00714562">
            <w:pPr>
              <w:jc w:val="center"/>
            </w:pPr>
            <w: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9D3C45" w:rsidP="00714562">
            <w:pPr>
              <w:jc w:val="center"/>
            </w:pPr>
            <w:r>
              <w:t>5500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C41CA" w:rsidP="00714562">
            <w:pPr>
              <w:jc w:val="center"/>
            </w:pPr>
          </w:p>
        </w:tc>
      </w:tr>
      <w:tr w:rsidR="00BC41CA" w:rsidTr="00876091">
        <w:trPr>
          <w:trHeight w:val="31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45" w:rsidRPr="007D1F6F" w:rsidRDefault="009D3C45" w:rsidP="00714562">
            <w:r>
              <w:t xml:space="preserve"> КМ 80-65-160</w:t>
            </w:r>
            <w:r w:rsidR="005F7B57">
              <w:t xml:space="preserve"> </w:t>
            </w:r>
            <w:r>
              <w:t>Р №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714562">
            <w:pPr>
              <w:jc w:val="center"/>
            </w:pPr>
            <w:r>
              <w:t>200</w:t>
            </w:r>
            <w:r w:rsidR="009D3C45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1A46CB" w:rsidP="00714562">
            <w:pPr>
              <w:jc w:val="center"/>
            </w:pPr>
            <w: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1A46CB" w:rsidP="00714562">
            <w:pPr>
              <w:jc w:val="center"/>
            </w:pPr>
            <w:r>
              <w:t>1600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C41CA" w:rsidP="00714562">
            <w:pPr>
              <w:jc w:val="center"/>
            </w:pPr>
          </w:p>
        </w:tc>
      </w:tr>
      <w:tr w:rsidR="00BC41CA" w:rsidTr="00876091">
        <w:trPr>
          <w:trHeight w:val="31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6CB" w:rsidRPr="007D1F6F" w:rsidRDefault="001A46CB" w:rsidP="00714562">
            <w:r>
              <w:t xml:space="preserve"> КМ 80-65-200</w:t>
            </w:r>
            <w:r w:rsidR="005F7B57">
              <w:t xml:space="preserve"> </w:t>
            </w:r>
            <w:r>
              <w:t>Р №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BC41CA" w:rsidP="00714562">
            <w:pPr>
              <w:jc w:val="center"/>
            </w:pPr>
            <w: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1CA" w:rsidRDefault="001A46CB" w:rsidP="00714562">
            <w:pPr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1A46CB" w:rsidP="00714562">
            <w:pPr>
              <w:jc w:val="center"/>
            </w:pPr>
            <w:r>
              <w:t>520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1CA" w:rsidRDefault="00BC41CA" w:rsidP="00714562">
            <w:pPr>
              <w:jc w:val="center"/>
            </w:pPr>
          </w:p>
        </w:tc>
      </w:tr>
    </w:tbl>
    <w:p w:rsidR="00BC41CA" w:rsidRPr="008672F8" w:rsidRDefault="00BC41CA" w:rsidP="00BC41CA">
      <w:pPr>
        <w:ind w:hanging="142"/>
        <w:jc w:val="both"/>
      </w:pPr>
    </w:p>
    <w:p w:rsidR="00BC41CA" w:rsidRDefault="00BC41CA" w:rsidP="00BC41CA">
      <w:pPr>
        <w:ind w:firstLine="567"/>
        <w:contextualSpacing/>
        <w:jc w:val="both"/>
      </w:pPr>
      <w:bookmarkStart w:id="47" w:name="_Toc360187463"/>
      <w:r w:rsidRPr="00691F54">
        <w:t>Качество забираемой воды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802A2C" w:rsidRDefault="00802A2C" w:rsidP="00BC41CA">
      <w:pPr>
        <w:ind w:firstLine="567"/>
        <w:contextualSpacing/>
        <w:jc w:val="both"/>
      </w:pPr>
    </w:p>
    <w:p w:rsidR="00B010AB" w:rsidRPr="00802A2C" w:rsidRDefault="00B010AB" w:rsidP="00B010AB">
      <w:pPr>
        <w:ind w:firstLine="708"/>
        <w:jc w:val="both"/>
      </w:pPr>
      <w:r w:rsidRPr="00802A2C">
        <w:t xml:space="preserve">Износ водопроводных сетей 82%, сети </w:t>
      </w:r>
      <w:r w:rsidR="00802A2C" w:rsidRPr="00802A2C">
        <w:t>построены</w:t>
      </w:r>
      <w:r w:rsidRPr="00802A2C">
        <w:t xml:space="preserve"> более </w:t>
      </w:r>
      <w:r w:rsidR="00802A2C" w:rsidRPr="00802A2C">
        <w:t>35</w:t>
      </w:r>
      <w:r w:rsidRPr="00802A2C">
        <w:t xml:space="preserve"> лет, диаметр труб от 50 до 250 мм.</w:t>
      </w:r>
    </w:p>
    <w:p w:rsidR="00B010AB" w:rsidRPr="00802A2C" w:rsidRDefault="00B010AB" w:rsidP="00B010AB">
      <w:pPr>
        <w:jc w:val="both"/>
      </w:pPr>
    </w:p>
    <w:p w:rsidR="00B010AB" w:rsidRPr="00802A2C" w:rsidRDefault="00B010AB" w:rsidP="00B010AB">
      <w:pPr>
        <w:ind w:firstLine="567"/>
      </w:pPr>
      <w:r w:rsidRPr="00802A2C">
        <w:t xml:space="preserve">Таблица </w:t>
      </w:r>
      <w:r w:rsidR="00802A2C" w:rsidRPr="00802A2C">
        <w:t>3</w:t>
      </w:r>
      <w:r w:rsidRPr="00802A2C">
        <w:t xml:space="preserve"> – Описание сети водоснабжения, планы развития сетей: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275"/>
        <w:gridCol w:w="1418"/>
        <w:gridCol w:w="1559"/>
        <w:gridCol w:w="1559"/>
        <w:gridCol w:w="993"/>
      </w:tblGrid>
      <w:tr w:rsidR="00802A2C" w:rsidRPr="00325DC0" w:rsidTr="00EC6769">
        <w:trPr>
          <w:trHeight w:val="5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2C" w:rsidRPr="00325DC0" w:rsidRDefault="00802A2C" w:rsidP="00F07921">
            <w:r w:rsidRPr="00325DC0">
              <w:t>Наименование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2C" w:rsidRPr="00325DC0" w:rsidRDefault="00802A2C" w:rsidP="00F07921">
            <w:r w:rsidRPr="00325DC0">
              <w:t xml:space="preserve"> Протяженность,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2C" w:rsidRPr="00325DC0" w:rsidRDefault="00802A2C" w:rsidP="00F07921">
            <w:r w:rsidRPr="00325DC0">
              <w:t>Способ прокладки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2C" w:rsidRPr="00325DC0" w:rsidRDefault="00802A2C" w:rsidP="00F07921">
            <w:r w:rsidRPr="00325DC0">
              <w:t>Материал труб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2C" w:rsidRPr="00325DC0" w:rsidRDefault="00802A2C" w:rsidP="00F07921">
            <w:r w:rsidRPr="00325DC0">
              <w:t>Теплоноси</w:t>
            </w:r>
          </w:p>
          <w:p w:rsidR="00802A2C" w:rsidRPr="00325DC0" w:rsidRDefault="00802A2C" w:rsidP="00F07921">
            <w:r w:rsidRPr="00325DC0">
              <w:t>тель</w:t>
            </w:r>
          </w:p>
          <w:p w:rsidR="00802A2C" w:rsidRPr="00325DC0" w:rsidRDefault="00802A2C" w:rsidP="00F07921">
            <w:r w:rsidRPr="00325DC0">
              <w:t>(гор.в\хол.в.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2C" w:rsidRPr="00325DC0" w:rsidRDefault="00802A2C" w:rsidP="00F07921">
            <w:r w:rsidRPr="00325DC0">
              <w:t>Год ввода</w:t>
            </w:r>
          </w:p>
        </w:tc>
      </w:tr>
      <w:tr w:rsidR="00802A2C" w:rsidRPr="00325DC0" w:rsidTr="00EC67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 xml:space="preserve">Водопроводная сеть </w:t>
            </w:r>
          </w:p>
          <w:p w:rsidR="00802A2C" w:rsidRPr="00325DC0" w:rsidRDefault="00802A2C" w:rsidP="00F07921">
            <w:r w:rsidRPr="00325DC0">
              <w:t>д. Ардашиха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4</w:t>
            </w:r>
            <w:r w:rsidR="00950716">
              <w:t xml:space="preserve"> </w:t>
            </w:r>
            <w:r w:rsidRPr="00325DC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подземный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 xml:space="preserve"> сталь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Хол.вода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pPr>
              <w:jc w:val="center"/>
            </w:pPr>
            <w:r w:rsidRPr="00325DC0">
              <w:t>-</w:t>
            </w:r>
          </w:p>
        </w:tc>
      </w:tr>
      <w:tr w:rsidR="00802A2C" w:rsidRPr="00325DC0" w:rsidTr="00EC67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с. Водопроводная сеть Вожгалы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10</w:t>
            </w:r>
            <w:r w:rsidR="00950716">
              <w:t xml:space="preserve"> </w:t>
            </w:r>
            <w:r w:rsidRPr="00325DC0">
              <w:t>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подземный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 xml:space="preserve"> Чугун/сталь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802A2C" w:rsidP="00F07921">
            <w:r w:rsidRPr="00325DC0">
              <w:t>Хол.вода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69" w:rsidRDefault="00802A2C" w:rsidP="00F07921">
            <w:pPr>
              <w:jc w:val="center"/>
            </w:pPr>
            <w:r w:rsidRPr="00325DC0">
              <w:t xml:space="preserve"> 1976/</w:t>
            </w:r>
          </w:p>
          <w:p w:rsidR="00802A2C" w:rsidRPr="00325DC0" w:rsidRDefault="00802A2C" w:rsidP="00F07921">
            <w:pPr>
              <w:jc w:val="center"/>
            </w:pPr>
            <w:r w:rsidRPr="00325DC0">
              <w:t>1986</w:t>
            </w:r>
          </w:p>
        </w:tc>
      </w:tr>
      <w:tr w:rsidR="00802A2C" w:rsidRPr="00325DC0" w:rsidTr="00EC6769">
        <w:trPr>
          <w:trHeight w:val="3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950716" w:rsidP="00F07921">
            <w:r>
              <w:t>Водопроводная сеть д.Грудцыны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>
            <w:r>
              <w:t>2 900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950716" w:rsidP="00F07921">
            <w:r w:rsidRPr="00325DC0">
              <w:t>подземный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511718" w:rsidP="0051171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950716" w:rsidP="00F07921">
            <w:r w:rsidRPr="00325DC0">
              <w:t>Хол.вода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2C" w:rsidRPr="00325DC0" w:rsidRDefault="00511718" w:rsidP="00F07921">
            <w:pPr>
              <w:jc w:val="center"/>
            </w:pPr>
            <w:r>
              <w:t>-</w:t>
            </w:r>
          </w:p>
        </w:tc>
      </w:tr>
      <w:tr w:rsidR="00950716" w:rsidRPr="00325DC0" w:rsidTr="00EC6769">
        <w:trPr>
          <w:trHeight w:val="2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Default="00950716" w:rsidP="00F07921">
            <w:r>
              <w:t xml:space="preserve">Водопроводная сеть </w:t>
            </w:r>
          </w:p>
          <w:p w:rsidR="00950716" w:rsidRDefault="00950716" w:rsidP="00F07921">
            <w:r w:rsidRPr="00325DC0">
              <w:t xml:space="preserve">с. Бельтюги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Default="00950716" w:rsidP="00F07921">
            <w:r>
              <w:t>3 500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>
            <w:r w:rsidRPr="00325DC0">
              <w:t>подземный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511718" w:rsidP="0051171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>
            <w:r w:rsidRPr="00325DC0">
              <w:t>Хол.вода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511718" w:rsidP="00F07921">
            <w:pPr>
              <w:jc w:val="center"/>
            </w:pPr>
            <w:r>
              <w:t>-</w:t>
            </w:r>
          </w:p>
        </w:tc>
      </w:tr>
      <w:tr w:rsidR="00511718" w:rsidRPr="00325DC0" w:rsidTr="00EC6769">
        <w:trPr>
          <w:trHeight w:val="2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 w:rsidP="00767BE4">
            <w:r>
              <w:t xml:space="preserve">Водопроводная сеть </w:t>
            </w:r>
          </w:p>
          <w:p w:rsidR="00511718" w:rsidRDefault="00511718" w:rsidP="00767BE4">
            <w:pPr>
              <w:ind w:left="-142" w:right="-108"/>
            </w:pPr>
            <w:r>
              <w:t xml:space="preserve">  п. Краснооктябрьский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 w:rsidP="00F07921">
            <w:r>
              <w:t>13 800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>
            <w:r w:rsidRPr="004205DD">
              <w:t>подземный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Pr="00325DC0" w:rsidRDefault="00511718" w:rsidP="0051171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>
            <w:r w:rsidRPr="004320DA">
              <w:t>Хол.вода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Pr="00325DC0" w:rsidRDefault="00511718" w:rsidP="00F07921">
            <w:pPr>
              <w:jc w:val="center"/>
            </w:pPr>
            <w:r>
              <w:t>-</w:t>
            </w:r>
          </w:p>
        </w:tc>
      </w:tr>
      <w:tr w:rsidR="00511718" w:rsidRPr="00325DC0" w:rsidTr="00EC6769">
        <w:trPr>
          <w:trHeight w:val="2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 w:rsidP="00767BE4">
            <w:r>
              <w:t xml:space="preserve">Водопроводная сеть </w:t>
            </w:r>
          </w:p>
          <w:p w:rsidR="00511718" w:rsidRDefault="00511718" w:rsidP="00F07921">
            <w:r>
              <w:t xml:space="preserve">д. Чекоты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 w:rsidP="00F07921">
            <w:r>
              <w:t>7 200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>
            <w:r w:rsidRPr="004205DD">
              <w:t>подземный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Pr="00325DC0" w:rsidRDefault="00511718" w:rsidP="0051171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Default="00511718">
            <w:r w:rsidRPr="004320DA">
              <w:t>Хол.вода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18" w:rsidRPr="00325DC0" w:rsidRDefault="00511718" w:rsidP="00F07921">
            <w:pPr>
              <w:jc w:val="center"/>
            </w:pPr>
            <w:r>
              <w:t>-</w:t>
            </w:r>
          </w:p>
        </w:tc>
      </w:tr>
      <w:tr w:rsidR="00950716" w:rsidRPr="00325DC0" w:rsidTr="00EC6769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511718" w:rsidRDefault="00950716" w:rsidP="00F07921">
            <w:r w:rsidRPr="00511718"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511718" w:rsidRDefault="00511718" w:rsidP="00F07921">
            <w:pPr>
              <w:rPr>
                <w:b/>
              </w:rPr>
            </w:pPr>
            <w:r w:rsidRPr="00511718">
              <w:rPr>
                <w:b/>
              </w:rPr>
              <w:t>41 550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6" w:rsidRPr="00325DC0" w:rsidRDefault="00950716" w:rsidP="00F07921">
            <w:pPr>
              <w:jc w:val="center"/>
            </w:pPr>
          </w:p>
        </w:tc>
      </w:tr>
    </w:tbl>
    <w:p w:rsidR="00B010AB" w:rsidRPr="00EF7032" w:rsidRDefault="00B010AB" w:rsidP="00B010AB">
      <w:pPr>
        <w:jc w:val="both"/>
        <w:rPr>
          <w:color w:val="FF0000"/>
        </w:rPr>
      </w:pPr>
    </w:p>
    <w:p w:rsidR="00B010AB" w:rsidRPr="00802A2C" w:rsidRDefault="00B010AB" w:rsidP="00B010AB">
      <w:pPr>
        <w:ind w:firstLine="567"/>
        <w:contextualSpacing/>
        <w:jc w:val="both"/>
      </w:pPr>
      <w:r w:rsidRPr="00802A2C">
        <w:lastRenderedPageBreak/>
        <w:tab/>
        <w:t>Для повышения надежности системы водоснабжения рекомендуется заменить чугунные трубы на полиэтиленовые</w:t>
      </w:r>
    </w:p>
    <w:p w:rsidR="00691F54" w:rsidRPr="008D2682" w:rsidRDefault="00691F54" w:rsidP="00691F54">
      <w:pPr>
        <w:pStyle w:val="2"/>
        <w:spacing w:before="0"/>
        <w:ind w:firstLine="709"/>
        <w:rPr>
          <w:szCs w:val="28"/>
        </w:rPr>
      </w:pPr>
      <w:r w:rsidRPr="008D2682">
        <w:rPr>
          <w:szCs w:val="28"/>
        </w:rPr>
        <w:t>1.2</w:t>
      </w:r>
      <w:r w:rsidR="00325DC0">
        <w:rPr>
          <w:szCs w:val="28"/>
        </w:rPr>
        <w:t>.</w:t>
      </w:r>
      <w:r w:rsidRPr="008D2682">
        <w:rPr>
          <w:szCs w:val="28"/>
        </w:rPr>
        <w:t xml:space="preserve"> Существующие балансы водопотребления</w:t>
      </w:r>
    </w:p>
    <w:p w:rsidR="00691F54" w:rsidRPr="00FA656B" w:rsidRDefault="00691F54" w:rsidP="00691F54">
      <w:pPr>
        <w:ind w:firstLine="708"/>
        <w:jc w:val="both"/>
        <w:rPr>
          <w:sz w:val="23"/>
          <w:szCs w:val="23"/>
        </w:rPr>
      </w:pPr>
      <w:r w:rsidRPr="00C0177F">
        <w:rPr>
          <w:sz w:val="23"/>
          <w:szCs w:val="23"/>
        </w:rPr>
        <w:t>Количество расчётных дней в году: 365 – для населения</w:t>
      </w:r>
      <w:r>
        <w:rPr>
          <w:sz w:val="23"/>
          <w:szCs w:val="23"/>
        </w:rPr>
        <w:t>.</w:t>
      </w:r>
    </w:p>
    <w:p w:rsidR="00691F54" w:rsidRPr="008D2682" w:rsidRDefault="00691F54" w:rsidP="00691F54">
      <w:pPr>
        <w:ind w:firstLine="709"/>
        <w:jc w:val="both"/>
      </w:pPr>
      <w:r w:rsidRPr="008D2682">
        <w:t>В соответствии с СП 30.13330.2010 «Внутренний водопровод и канализация зданий» приняты следующие нормы:</w:t>
      </w:r>
    </w:p>
    <w:p w:rsidR="00691F54" w:rsidRPr="008D2682" w:rsidRDefault="00691F54" w:rsidP="00691F54">
      <w:pPr>
        <w:ind w:firstLine="709"/>
        <w:jc w:val="both"/>
      </w:pPr>
      <w:r>
        <w:t>С</w:t>
      </w:r>
      <w:r w:rsidRPr="008D2682">
        <w:t>реднесуточная норма водопотребления на человека принята по СП 31.13330.2012 «Водоснабжение. Наружные сети и сооружения»;</w:t>
      </w:r>
    </w:p>
    <w:p w:rsidR="00691F54" w:rsidRDefault="00691F54" w:rsidP="00691F54">
      <w:pPr>
        <w:ind w:firstLine="709"/>
        <w:jc w:val="both"/>
      </w:pPr>
      <w:r w:rsidRPr="008D2682">
        <w:t>Суточный коэффициент неравномерности принят 1,3 в соответствии с СП 31.13330.2012 «Водоснабжение. Наружные сети и сооружения».</w:t>
      </w:r>
    </w:p>
    <w:p w:rsidR="00691F54" w:rsidRPr="008D2682" w:rsidRDefault="00691F54" w:rsidP="00691F54">
      <w:pPr>
        <w:ind w:firstLine="708"/>
        <w:jc w:val="both"/>
      </w:pPr>
      <w:r w:rsidRPr="008D2682">
        <w:t>Неучтённые расходы включают в себя расходы воды на нужды промышленности, обеспечивающей население продуктами</w:t>
      </w:r>
      <w:r>
        <w:t>,</w:t>
      </w:r>
      <w:r w:rsidRPr="00F678A9">
        <w:t xml:space="preserve"> </w:t>
      </w:r>
      <w:r>
        <w:t>расходы соцкультбыта и утечки периодически возникающие на магистральных линиях водопровода</w:t>
      </w:r>
      <w:r w:rsidRPr="008D2682">
        <w:t>.</w:t>
      </w:r>
    </w:p>
    <w:p w:rsidR="00691F54" w:rsidRPr="008C1D90" w:rsidRDefault="00691F54" w:rsidP="00691F54">
      <w:pPr>
        <w:jc w:val="both"/>
        <w:rPr>
          <w:b/>
        </w:rPr>
      </w:pPr>
    </w:p>
    <w:p w:rsidR="00691F54" w:rsidRPr="008C1D90" w:rsidRDefault="00691F54" w:rsidP="00691F54">
      <w:pPr>
        <w:ind w:firstLine="709"/>
        <w:jc w:val="center"/>
        <w:rPr>
          <w:b/>
          <w:bCs/>
        </w:rPr>
      </w:pPr>
      <w:r w:rsidRPr="008C1D90">
        <w:rPr>
          <w:b/>
          <w:bCs/>
        </w:rPr>
        <w:t xml:space="preserve">Таблица водопотребления </w:t>
      </w:r>
    </w:p>
    <w:p w:rsidR="00691F54" w:rsidRDefault="00691F54" w:rsidP="00691F54">
      <w:pPr>
        <w:ind w:firstLine="709"/>
        <w:jc w:val="center"/>
        <w:rPr>
          <w:b/>
          <w:bCs/>
        </w:rPr>
      </w:pPr>
      <w:r w:rsidRPr="008C1D90">
        <w:rPr>
          <w:b/>
          <w:bCs/>
        </w:rPr>
        <w:t xml:space="preserve">по </w:t>
      </w:r>
      <w:r>
        <w:rPr>
          <w:b/>
          <w:bCs/>
        </w:rPr>
        <w:t xml:space="preserve">Вожгальскому </w:t>
      </w:r>
      <w:r w:rsidRPr="008C1D90">
        <w:rPr>
          <w:b/>
          <w:bCs/>
        </w:rPr>
        <w:t xml:space="preserve"> сельскому поселению на 01.01.2021</w:t>
      </w:r>
    </w:p>
    <w:tbl>
      <w:tblPr>
        <w:tblpPr w:leftFromText="180" w:rightFromText="180" w:vertAnchor="text" w:horzAnchor="margin" w:tblpY="229"/>
        <w:tblW w:w="9722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27"/>
        <w:gridCol w:w="1366"/>
      </w:tblGrid>
      <w:tr w:rsidR="00691F54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Водопотребление</w:t>
            </w:r>
          </w:p>
        </w:tc>
      </w:tr>
      <w:tr w:rsidR="00691F54" w:rsidRPr="004C5ACB" w:rsidTr="00691F54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Сред.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Годовое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Макс.</w:t>
            </w:r>
          </w:p>
        </w:tc>
      </w:tr>
      <w:tr w:rsidR="00691F54" w:rsidRPr="004C5ACB" w:rsidTr="00691F54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="00B622E3" w:rsidRPr="004C5ACB">
              <w:rPr>
                <w:b/>
                <w:bCs/>
                <w:color w:val="000000"/>
                <w:sz w:val="20"/>
                <w:szCs w:val="20"/>
              </w:rPr>
              <w:t>ыс</w:t>
            </w:r>
            <w:r w:rsidRPr="004C5ACB">
              <w:rPr>
                <w:b/>
                <w:bCs/>
                <w:color w:val="000000"/>
                <w:sz w:val="20"/>
                <w:szCs w:val="20"/>
              </w:rPr>
              <w:t>.м³/год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</w:tr>
      <w:tr w:rsidR="00691F54" w:rsidRPr="004C5ACB" w:rsidTr="00691F54">
        <w:trPr>
          <w:trHeight w:val="31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</w:tr>
      <w:tr w:rsidR="00691F54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rPr>
                <w:b/>
                <w:color w:val="000000"/>
                <w:sz w:val="20"/>
                <w:szCs w:val="20"/>
              </w:rPr>
            </w:pPr>
            <w:r w:rsidRPr="004C5ACB">
              <w:rPr>
                <w:b/>
                <w:color w:val="000000"/>
                <w:sz w:val="20"/>
                <w:szCs w:val="20"/>
              </w:rPr>
              <w:t>с. Вожгалы (район РТП)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1F54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78,45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28,63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101,99</w:t>
            </w:r>
          </w:p>
        </w:tc>
      </w:tr>
      <w:tr w:rsidR="00691F54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15,69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20,4</w:t>
            </w:r>
          </w:p>
        </w:tc>
      </w:tr>
      <w:tr w:rsidR="00691F54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94,14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34,36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F54" w:rsidRPr="004C5ACB" w:rsidRDefault="00691F5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122,39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/>
                <w:color w:val="000000"/>
                <w:sz w:val="20"/>
                <w:szCs w:val="20"/>
              </w:rPr>
            </w:pPr>
            <w:r w:rsidRPr="004C5ACB">
              <w:rPr>
                <w:b/>
                <w:color w:val="000000"/>
                <w:sz w:val="20"/>
                <w:szCs w:val="20"/>
              </w:rPr>
              <w:t xml:space="preserve">с. Вожгалы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14,95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color w:val="000000"/>
                <w:sz w:val="20"/>
                <w:szCs w:val="20"/>
              </w:rPr>
            </w:pPr>
            <w:r w:rsidRPr="004C5AC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2,99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5,04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574E19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17,94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95,25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34,77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123,83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24,77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41,72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148,6</w:t>
            </w:r>
          </w:p>
        </w:tc>
      </w:tr>
      <w:tr w:rsidR="00184DF1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DF1" w:rsidRPr="004C5ACB" w:rsidRDefault="00184DF1" w:rsidP="00184DF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8,55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11,12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2,22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13,34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44,7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58,11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8,94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3,26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11,62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53,64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19,58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69,73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2,77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0,55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3,32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lastRenderedPageBreak/>
              <w:t>с. Бельтюги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25,5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33,15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6,63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11,17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39,78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FC5" w:rsidRPr="004C5ACB" w:rsidRDefault="00537FC5" w:rsidP="00537F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1,95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37FC5" w:rsidP="00574E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0,39</w:t>
            </w:r>
          </w:p>
        </w:tc>
      </w:tr>
      <w:tr w:rsidR="004C5ACB" w:rsidRPr="004C5ACB" w:rsidTr="004C5AC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д. Чекоты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5ACB" w:rsidRPr="004C5ACB" w:rsidTr="004C5AC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4,48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5,82</w:t>
            </w:r>
          </w:p>
        </w:tc>
      </w:tr>
      <w:tr w:rsidR="004C5ACB" w:rsidRPr="004C5ACB" w:rsidTr="004C5ACB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ACB" w:rsidRPr="004C5ACB" w:rsidRDefault="004C5ACB" w:rsidP="004C5A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1,16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6,98</w:t>
            </w:r>
          </w:p>
        </w:tc>
      </w:tr>
      <w:tr w:rsidR="00574E19" w:rsidRPr="004C5ACB" w:rsidTr="00691F54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574E19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326,48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119,18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19" w:rsidRPr="004C5ACB" w:rsidRDefault="004C5ACB" w:rsidP="00574E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424,42</w:t>
            </w:r>
          </w:p>
        </w:tc>
      </w:tr>
    </w:tbl>
    <w:p w:rsidR="00325DC0" w:rsidRDefault="00325DC0" w:rsidP="00B26095">
      <w:pPr>
        <w:pStyle w:val="2"/>
        <w:spacing w:before="0"/>
        <w:ind w:firstLine="709"/>
        <w:jc w:val="both"/>
        <w:rPr>
          <w:szCs w:val="28"/>
        </w:rPr>
      </w:pPr>
      <w:bookmarkStart w:id="48" w:name="_Toc361734860"/>
    </w:p>
    <w:p w:rsidR="00B26095" w:rsidRPr="008C1D90" w:rsidRDefault="00B26095" w:rsidP="00B26095">
      <w:pPr>
        <w:pStyle w:val="2"/>
        <w:spacing w:before="0"/>
        <w:ind w:firstLine="709"/>
        <w:jc w:val="both"/>
        <w:rPr>
          <w:szCs w:val="28"/>
        </w:rPr>
      </w:pPr>
      <w:r w:rsidRPr="008D2682">
        <w:rPr>
          <w:szCs w:val="28"/>
        </w:rPr>
        <w:t>1.3</w:t>
      </w:r>
      <w:r w:rsidR="00325DC0">
        <w:rPr>
          <w:szCs w:val="28"/>
        </w:rPr>
        <w:t>.</w:t>
      </w:r>
      <w:r w:rsidRPr="008D2682">
        <w:rPr>
          <w:szCs w:val="28"/>
        </w:rPr>
        <w:t xml:space="preserve"> Перспективное потребление коммунальных ресурсов в сфере водоснабжения</w:t>
      </w:r>
      <w:bookmarkEnd w:id="48"/>
    </w:p>
    <w:p w:rsidR="00B26095" w:rsidRDefault="00B26095" w:rsidP="00B26095">
      <w:pPr>
        <w:ind w:firstLine="709"/>
        <w:jc w:val="both"/>
      </w:pPr>
      <w:r w:rsidRPr="008D2682">
        <w:t>Развитие систем водоснабжения и</w:t>
      </w:r>
      <w:r>
        <w:t xml:space="preserve"> водоотведения на период до 2031</w:t>
      </w:r>
      <w:r w:rsidRPr="008D2682">
        <w:t xml:space="preserve"> года учитывает увеличение размера застраиваемой территории и улучшение качества жизни населения.</w:t>
      </w:r>
    </w:p>
    <w:p w:rsidR="00B26095" w:rsidRDefault="00B26095" w:rsidP="00B26095">
      <w:pPr>
        <w:ind w:firstLine="709"/>
        <w:jc w:val="both"/>
        <w:rPr>
          <w:sz w:val="23"/>
          <w:szCs w:val="23"/>
        </w:rPr>
      </w:pPr>
      <w:r w:rsidRPr="008D2682">
        <w:t>В результате реализации программы должно быть обеспечено развитие сетей централизован</w:t>
      </w:r>
      <w:r>
        <w:t xml:space="preserve">ного водоснабжения </w:t>
      </w:r>
      <w:r w:rsidRPr="00B26095">
        <w:rPr>
          <w:bCs/>
        </w:rPr>
        <w:t>Вожгальского  сельского поселения</w:t>
      </w:r>
      <w:r>
        <w:t xml:space="preserve">, </w:t>
      </w:r>
      <w:r w:rsidRPr="008D2682">
        <w:t xml:space="preserve">а так же 100%-е подключение потребителей к централизованным системам водоснабжения. </w:t>
      </w:r>
      <w:r w:rsidRPr="008D2682">
        <w:rPr>
          <w:sz w:val="23"/>
          <w:szCs w:val="23"/>
        </w:rPr>
        <w:t xml:space="preserve">Данные о численности населения </w:t>
      </w:r>
      <w:r w:rsidRPr="00B26095">
        <w:rPr>
          <w:bCs/>
        </w:rPr>
        <w:t>Вожгальского  сельского поселения</w:t>
      </w:r>
      <w:r>
        <w:rPr>
          <w:sz w:val="23"/>
          <w:szCs w:val="23"/>
        </w:rPr>
        <w:t xml:space="preserve"> приведены </w:t>
      </w:r>
      <w:r w:rsidRPr="008D2682">
        <w:rPr>
          <w:sz w:val="23"/>
          <w:szCs w:val="23"/>
        </w:rPr>
        <w:t xml:space="preserve">в таблице </w:t>
      </w:r>
      <w:r>
        <w:rPr>
          <w:sz w:val="23"/>
          <w:szCs w:val="23"/>
        </w:rPr>
        <w:t>1.3.1.</w:t>
      </w:r>
    </w:p>
    <w:p w:rsidR="004675B5" w:rsidRPr="008C1D90" w:rsidRDefault="004675B5" w:rsidP="00B26095">
      <w:pPr>
        <w:ind w:firstLine="709"/>
        <w:jc w:val="both"/>
        <w:rPr>
          <w:sz w:val="23"/>
          <w:szCs w:val="23"/>
        </w:rPr>
      </w:pPr>
    </w:p>
    <w:p w:rsidR="00B26095" w:rsidRPr="00B26095" w:rsidRDefault="00B26095" w:rsidP="00B26095">
      <w:pPr>
        <w:jc w:val="right"/>
        <w:rPr>
          <w:b/>
          <w:bCs/>
          <w:sz w:val="28"/>
          <w:szCs w:val="28"/>
        </w:rPr>
      </w:pPr>
      <w:r w:rsidRPr="00B36282">
        <w:rPr>
          <w:b/>
          <w:sz w:val="23"/>
          <w:szCs w:val="23"/>
        </w:rPr>
        <w:t xml:space="preserve">Таблица </w:t>
      </w:r>
      <w:r w:rsidRPr="00B26095">
        <w:rPr>
          <w:b/>
          <w:sz w:val="23"/>
          <w:szCs w:val="23"/>
        </w:rPr>
        <w:t>1.3.1.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636"/>
        <w:gridCol w:w="1534"/>
        <w:gridCol w:w="1333"/>
        <w:gridCol w:w="1102"/>
        <w:gridCol w:w="1238"/>
        <w:gridCol w:w="1102"/>
      </w:tblGrid>
      <w:tr w:rsidR="004675B5" w:rsidRPr="00883BAD" w:rsidTr="004C5ACB">
        <w:trPr>
          <w:trHeight w:val="255"/>
        </w:trPr>
        <w:tc>
          <w:tcPr>
            <w:tcW w:w="276" w:type="pct"/>
            <w:vMerge w:val="restar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№ п/п</w:t>
            </w:r>
          </w:p>
        </w:tc>
        <w:tc>
          <w:tcPr>
            <w:tcW w:w="1392" w:type="pct"/>
            <w:vMerge w:val="restar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Перечень населенных пунктов</w:t>
            </w:r>
          </w:p>
        </w:tc>
        <w:tc>
          <w:tcPr>
            <w:tcW w:w="3332" w:type="pct"/>
            <w:gridSpan w:val="5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 Численность населения, чел.</w:t>
            </w:r>
          </w:p>
        </w:tc>
      </w:tr>
      <w:tr w:rsidR="004675B5" w:rsidRPr="00883BAD" w:rsidTr="004C5ACB">
        <w:trPr>
          <w:trHeight w:val="690"/>
        </w:trPr>
        <w:tc>
          <w:tcPr>
            <w:tcW w:w="276" w:type="pct"/>
            <w:vMerge/>
            <w:vAlign w:val="center"/>
            <w:hideMark/>
          </w:tcPr>
          <w:p w:rsidR="004675B5" w:rsidRPr="00883BAD" w:rsidRDefault="004675B5" w:rsidP="00F07921">
            <w:pPr>
              <w:rPr>
                <w:bCs/>
              </w:rPr>
            </w:pPr>
          </w:p>
        </w:tc>
        <w:tc>
          <w:tcPr>
            <w:tcW w:w="1392" w:type="pct"/>
            <w:vMerge/>
            <w:vAlign w:val="center"/>
            <w:hideMark/>
          </w:tcPr>
          <w:p w:rsidR="004675B5" w:rsidRPr="00883BAD" w:rsidRDefault="004675B5" w:rsidP="00F07921">
            <w:pPr>
              <w:rPr>
                <w:bCs/>
              </w:rPr>
            </w:pP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 xml:space="preserve">Современное состояние, </w:t>
            </w:r>
          </w:p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2021 г.</w:t>
            </w:r>
          </w:p>
        </w:tc>
        <w:tc>
          <w:tcPr>
            <w:tcW w:w="1286" w:type="pct"/>
            <w:gridSpan w:val="2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 xml:space="preserve">Расчетный срок 2021 – </w:t>
            </w:r>
          </w:p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2026</w:t>
            </w:r>
            <w:r w:rsidRPr="00883BAD">
              <w:rPr>
                <w:bCs/>
              </w:rPr>
              <w:t xml:space="preserve"> г.</w:t>
            </w:r>
          </w:p>
        </w:tc>
        <w:tc>
          <w:tcPr>
            <w:tcW w:w="1236" w:type="pct"/>
            <w:gridSpan w:val="2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Расчетный срок 202</w:t>
            </w:r>
            <w:r>
              <w:rPr>
                <w:bCs/>
              </w:rPr>
              <w:t>6</w:t>
            </w:r>
            <w:r w:rsidRPr="00883BAD">
              <w:rPr>
                <w:bCs/>
              </w:rPr>
              <w:t xml:space="preserve"> – </w:t>
            </w:r>
          </w:p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203</w:t>
            </w:r>
            <w:r>
              <w:rPr>
                <w:bCs/>
              </w:rPr>
              <w:t>1</w:t>
            </w:r>
            <w:r w:rsidRPr="00883BAD">
              <w:rPr>
                <w:bCs/>
              </w:rPr>
              <w:t xml:space="preserve"> г.</w:t>
            </w:r>
          </w:p>
        </w:tc>
      </w:tr>
      <w:tr w:rsidR="004675B5" w:rsidRPr="00883BAD" w:rsidTr="004C5ACB">
        <w:trPr>
          <w:trHeight w:val="178"/>
        </w:trPr>
        <w:tc>
          <w:tcPr>
            <w:tcW w:w="276" w:type="pct"/>
            <w:vMerge/>
            <w:vAlign w:val="center"/>
            <w:hideMark/>
          </w:tcPr>
          <w:p w:rsidR="004675B5" w:rsidRPr="00883BAD" w:rsidRDefault="004675B5" w:rsidP="00F07921">
            <w:pPr>
              <w:rPr>
                <w:bCs/>
              </w:rPr>
            </w:pPr>
          </w:p>
        </w:tc>
        <w:tc>
          <w:tcPr>
            <w:tcW w:w="1392" w:type="pct"/>
            <w:vMerge/>
            <w:vAlign w:val="center"/>
            <w:hideMark/>
          </w:tcPr>
          <w:p w:rsidR="004675B5" w:rsidRPr="00883BAD" w:rsidRDefault="004675B5" w:rsidP="00F07921">
            <w:pPr>
              <w:rPr>
                <w:bCs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</w:p>
        </w:tc>
        <w:tc>
          <w:tcPr>
            <w:tcW w:w="704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Прирост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Итого</w:t>
            </w:r>
          </w:p>
        </w:tc>
        <w:tc>
          <w:tcPr>
            <w:tcW w:w="654" w:type="pct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Прирост</w:t>
            </w:r>
          </w:p>
        </w:tc>
        <w:tc>
          <w:tcPr>
            <w:tcW w:w="582" w:type="pct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Итого</w:t>
            </w:r>
          </w:p>
        </w:tc>
      </w:tr>
      <w:tr w:rsidR="004675B5" w:rsidRPr="00883BAD" w:rsidTr="004C5ACB">
        <w:trPr>
          <w:trHeight w:val="255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4675B5" w:rsidRPr="00883BAD" w:rsidRDefault="004675B5" w:rsidP="00F07921">
            <w:pPr>
              <w:jc w:val="center"/>
            </w:pPr>
            <w:r w:rsidRPr="00883BAD">
              <w:t>1</w:t>
            </w:r>
          </w:p>
        </w:tc>
        <w:tc>
          <w:tcPr>
            <w:tcW w:w="1392" w:type="pct"/>
            <w:shd w:val="clear" w:color="auto" w:fill="auto"/>
            <w:noWrap/>
            <w:vAlign w:val="bottom"/>
            <w:hideMark/>
          </w:tcPr>
          <w:p w:rsidR="004675B5" w:rsidRPr="00883BAD" w:rsidRDefault="004675B5" w:rsidP="004675B5">
            <w:r w:rsidRPr="00883BAD">
              <w:rPr>
                <w:color w:val="000000"/>
              </w:rPr>
              <w:t xml:space="preserve">с. Вожгалы 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4675B5" w:rsidRPr="00883BAD" w:rsidRDefault="004675B5" w:rsidP="00F07921">
            <w:pPr>
              <w:jc w:val="center"/>
            </w:pPr>
            <w:r>
              <w:rPr>
                <w:color w:val="000000"/>
              </w:rPr>
              <w:t>983</w:t>
            </w:r>
          </w:p>
        </w:tc>
        <w:tc>
          <w:tcPr>
            <w:tcW w:w="704" w:type="pct"/>
            <w:shd w:val="clear" w:color="auto" w:fill="auto"/>
            <w:noWrap/>
            <w:vAlign w:val="bottom"/>
          </w:tcPr>
          <w:p w:rsidR="004675B5" w:rsidRPr="00883BAD" w:rsidRDefault="004675B5" w:rsidP="00F07921">
            <w:pPr>
              <w:jc w:val="center"/>
            </w:pPr>
            <w:r>
              <w:t>35</w:t>
            </w: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4675B5" w:rsidRPr="00883BAD" w:rsidRDefault="004675B5" w:rsidP="004675B5">
            <w:pPr>
              <w:jc w:val="center"/>
            </w:pPr>
            <w:r>
              <w:t>1018</w:t>
            </w:r>
          </w:p>
        </w:tc>
        <w:tc>
          <w:tcPr>
            <w:tcW w:w="654" w:type="pct"/>
          </w:tcPr>
          <w:p w:rsidR="004675B5" w:rsidRPr="00883BAD" w:rsidRDefault="004675B5" w:rsidP="00F07921">
            <w:pPr>
              <w:jc w:val="center"/>
            </w:pPr>
            <w:r>
              <w:t>35</w:t>
            </w:r>
          </w:p>
        </w:tc>
        <w:tc>
          <w:tcPr>
            <w:tcW w:w="582" w:type="pct"/>
          </w:tcPr>
          <w:p w:rsidR="004675B5" w:rsidRPr="00883BAD" w:rsidRDefault="004675B5" w:rsidP="004675B5">
            <w:pPr>
              <w:jc w:val="center"/>
            </w:pPr>
            <w:r>
              <w:t>1053</w:t>
            </w:r>
          </w:p>
        </w:tc>
      </w:tr>
      <w:tr w:rsidR="004675B5" w:rsidRPr="00883BAD" w:rsidTr="004C5ACB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4675B5" w:rsidRPr="00D21DBD" w:rsidRDefault="004675B5" w:rsidP="00F07921">
            <w:pPr>
              <w:jc w:val="center"/>
              <w:rPr>
                <w:bCs/>
              </w:rPr>
            </w:pPr>
            <w:r w:rsidRPr="00D21DBD">
              <w:rPr>
                <w:bCs/>
              </w:rPr>
              <w:t>2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4675B5" w:rsidRPr="00D21DBD" w:rsidRDefault="004675B5" w:rsidP="00F07921">
            <w:pPr>
              <w:rPr>
                <w:bCs/>
                <w:color w:val="000000"/>
              </w:rPr>
            </w:pPr>
            <w:r w:rsidRPr="00D21DBD">
              <w:rPr>
                <w:bCs/>
                <w:color w:val="000000"/>
              </w:rPr>
              <w:t xml:space="preserve">п. Краснооктябрьский 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4675B5" w:rsidRPr="00D21DBD" w:rsidRDefault="004675B5" w:rsidP="00F07921">
            <w:pPr>
              <w:jc w:val="center"/>
              <w:rPr>
                <w:bCs/>
                <w:color w:val="000000"/>
              </w:rPr>
            </w:pPr>
            <w:r w:rsidRPr="00D21DBD">
              <w:rPr>
                <w:bCs/>
                <w:color w:val="000000"/>
              </w:rPr>
              <w:t>977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675B5" w:rsidRPr="00D21DBD" w:rsidRDefault="004675B5" w:rsidP="00F07921">
            <w:pPr>
              <w:jc w:val="center"/>
              <w:rPr>
                <w:bCs/>
              </w:rPr>
            </w:pPr>
            <w:r w:rsidRPr="00D21DBD">
              <w:rPr>
                <w:bCs/>
              </w:rPr>
              <w:t>35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75B5" w:rsidRPr="00D21DBD" w:rsidRDefault="004675B5" w:rsidP="004675B5">
            <w:pPr>
              <w:jc w:val="center"/>
              <w:rPr>
                <w:bCs/>
              </w:rPr>
            </w:pPr>
            <w:r w:rsidRPr="00D21DBD">
              <w:rPr>
                <w:bCs/>
              </w:rPr>
              <w:t>1012</w:t>
            </w:r>
          </w:p>
        </w:tc>
        <w:tc>
          <w:tcPr>
            <w:tcW w:w="654" w:type="pct"/>
          </w:tcPr>
          <w:p w:rsidR="004675B5" w:rsidRPr="00D21DBD" w:rsidRDefault="004675B5" w:rsidP="00F07921">
            <w:pPr>
              <w:jc w:val="center"/>
              <w:rPr>
                <w:bCs/>
              </w:rPr>
            </w:pPr>
            <w:r w:rsidRPr="00D21DBD">
              <w:rPr>
                <w:bCs/>
              </w:rPr>
              <w:t>35</w:t>
            </w:r>
          </w:p>
        </w:tc>
        <w:tc>
          <w:tcPr>
            <w:tcW w:w="582" w:type="pct"/>
          </w:tcPr>
          <w:p w:rsidR="004675B5" w:rsidRPr="00D21DBD" w:rsidRDefault="004675B5" w:rsidP="004675B5">
            <w:pPr>
              <w:jc w:val="center"/>
              <w:rPr>
                <w:bCs/>
              </w:rPr>
            </w:pPr>
            <w:r w:rsidRPr="00D21DBD">
              <w:rPr>
                <w:bCs/>
              </w:rPr>
              <w:t>1047</w:t>
            </w:r>
          </w:p>
        </w:tc>
      </w:tr>
      <w:tr w:rsidR="004675B5" w:rsidRPr="00883BAD" w:rsidTr="004C5ACB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 xml:space="preserve">д. Ардашиха 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383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408</w:t>
            </w:r>
          </w:p>
        </w:tc>
        <w:tc>
          <w:tcPr>
            <w:tcW w:w="654" w:type="pct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82" w:type="pct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433</w:t>
            </w:r>
          </w:p>
        </w:tc>
      </w:tr>
      <w:tr w:rsidR="004675B5" w:rsidRPr="00883BAD" w:rsidTr="004C5ACB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>с. Бельтюги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230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75B5" w:rsidRPr="00883BAD" w:rsidRDefault="004675B5" w:rsidP="004675B5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654" w:type="pct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82" w:type="pct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270</w:t>
            </w:r>
          </w:p>
        </w:tc>
      </w:tr>
      <w:tr w:rsidR="004C5ACB" w:rsidRPr="00883BAD" w:rsidTr="004C5ACB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4C5ACB" w:rsidRDefault="004C5ACB" w:rsidP="00F0792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4C5ACB" w:rsidRPr="00883BAD" w:rsidRDefault="004C5ACB" w:rsidP="00F07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 Чекоты 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4C5ACB" w:rsidRDefault="004C5ACB" w:rsidP="00F07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179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C5ACB" w:rsidRDefault="004C5ACB" w:rsidP="00F0792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C5ACB" w:rsidRDefault="004C5ACB" w:rsidP="004675B5">
            <w:pPr>
              <w:jc w:val="center"/>
              <w:rPr>
                <w:bCs/>
              </w:rPr>
            </w:pPr>
            <w:r>
              <w:rPr>
                <w:bCs/>
              </w:rPr>
              <w:t>179</w:t>
            </w:r>
          </w:p>
        </w:tc>
        <w:tc>
          <w:tcPr>
            <w:tcW w:w="654" w:type="pct"/>
          </w:tcPr>
          <w:p w:rsidR="004C5ACB" w:rsidRDefault="004C5ACB" w:rsidP="00F0792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82" w:type="pct"/>
          </w:tcPr>
          <w:p w:rsidR="004C5ACB" w:rsidRDefault="004C5ACB" w:rsidP="00F07921">
            <w:pPr>
              <w:jc w:val="center"/>
              <w:rPr>
                <w:bCs/>
              </w:rPr>
            </w:pPr>
            <w:r>
              <w:rPr>
                <w:bCs/>
              </w:rPr>
              <w:t>179</w:t>
            </w:r>
          </w:p>
        </w:tc>
      </w:tr>
      <w:tr w:rsidR="004675B5" w:rsidRPr="00883BAD" w:rsidTr="004C5ACB">
        <w:trPr>
          <w:trHeight w:val="255"/>
        </w:trPr>
        <w:tc>
          <w:tcPr>
            <w:tcW w:w="276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4675B5" w:rsidRPr="00883BAD" w:rsidRDefault="004675B5" w:rsidP="00F07921">
            <w:pPr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4675B5" w:rsidRPr="00883BAD" w:rsidRDefault="004C5ACB" w:rsidP="00F07921">
            <w:pPr>
              <w:jc w:val="center"/>
              <w:rPr>
                <w:bCs/>
              </w:rPr>
            </w:pPr>
            <w:r>
              <w:rPr>
                <w:bCs/>
              </w:rPr>
              <w:t>2752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75B5" w:rsidRPr="00883BAD" w:rsidRDefault="004C5ACB" w:rsidP="004675B5">
            <w:pPr>
              <w:jc w:val="center"/>
              <w:rPr>
                <w:bCs/>
              </w:rPr>
            </w:pPr>
            <w:r>
              <w:rPr>
                <w:bCs/>
              </w:rPr>
              <w:t>2867</w:t>
            </w:r>
          </w:p>
        </w:tc>
        <w:tc>
          <w:tcPr>
            <w:tcW w:w="654" w:type="pct"/>
          </w:tcPr>
          <w:p w:rsidR="004675B5" w:rsidRPr="00883BAD" w:rsidRDefault="004675B5" w:rsidP="00F07921">
            <w:pPr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582" w:type="pct"/>
          </w:tcPr>
          <w:p w:rsidR="004675B5" w:rsidRPr="00883BAD" w:rsidRDefault="004C5ACB" w:rsidP="00F07921">
            <w:pPr>
              <w:jc w:val="center"/>
              <w:rPr>
                <w:bCs/>
              </w:rPr>
            </w:pPr>
            <w:r>
              <w:rPr>
                <w:bCs/>
              </w:rPr>
              <w:t>2982</w:t>
            </w:r>
          </w:p>
        </w:tc>
      </w:tr>
    </w:tbl>
    <w:p w:rsidR="00B26095" w:rsidRPr="008D2682" w:rsidRDefault="00B26095" w:rsidP="00B26095">
      <w:pPr>
        <w:ind w:firstLine="708"/>
        <w:jc w:val="both"/>
      </w:pPr>
      <w:r w:rsidRPr="008D2682">
        <w:t>В пе</w:t>
      </w:r>
      <w:r>
        <w:t xml:space="preserve">рспективе развития </w:t>
      </w:r>
      <w:r w:rsidR="00B010AB" w:rsidRPr="00B26095">
        <w:rPr>
          <w:bCs/>
        </w:rPr>
        <w:t>Вожгальского  сельского поселения</w:t>
      </w:r>
      <w:r w:rsidR="00B010AB" w:rsidRPr="008D2682">
        <w:t xml:space="preserve"> </w:t>
      </w:r>
      <w:r w:rsidRPr="008D2682">
        <w:t xml:space="preserve">источником хозяйственно-питьевого водоснабжения являются централизованные сети водоснабжения. </w:t>
      </w:r>
    </w:p>
    <w:p w:rsidR="00B26095" w:rsidRDefault="00B26095" w:rsidP="00B26095">
      <w:pPr>
        <w:ind w:firstLine="708"/>
        <w:jc w:val="both"/>
      </w:pPr>
      <w:r w:rsidRPr="008D2682">
        <w:t>При проектировании системы водоснабжения определяется требуемый расход воды для потребителей. Расход воды на хозяйственно-питьевые нужды  населения зависит от степени санитарно-технического благоустройст</w:t>
      </w:r>
      <w:r>
        <w:t xml:space="preserve">ва населённых пунктов и </w:t>
      </w:r>
      <w:r w:rsidRPr="008D2682">
        <w:t>жилой застройки.</w:t>
      </w:r>
    </w:p>
    <w:p w:rsidR="00B26095" w:rsidRDefault="00B26095" w:rsidP="00B26095">
      <w:pPr>
        <w:ind w:left="360"/>
        <w:jc w:val="center"/>
        <w:rPr>
          <w:b/>
          <w:bCs/>
        </w:rPr>
      </w:pPr>
      <w:r w:rsidRPr="008D2682">
        <w:rPr>
          <w:b/>
          <w:bCs/>
        </w:rPr>
        <w:t>Таблиц</w:t>
      </w:r>
      <w:r w:rsidR="00B010AB">
        <w:rPr>
          <w:b/>
          <w:bCs/>
        </w:rPr>
        <w:t>ы</w:t>
      </w:r>
      <w:r w:rsidRPr="008D2682">
        <w:rPr>
          <w:b/>
          <w:bCs/>
        </w:rPr>
        <w:t xml:space="preserve"> суммарного </w:t>
      </w:r>
      <w:r>
        <w:rPr>
          <w:b/>
          <w:bCs/>
        </w:rPr>
        <w:t xml:space="preserve">водопотребления </w:t>
      </w:r>
    </w:p>
    <w:p w:rsidR="00B26095" w:rsidRPr="008D2682" w:rsidRDefault="00B26095" w:rsidP="00B26095">
      <w:pPr>
        <w:ind w:left="360"/>
        <w:jc w:val="center"/>
        <w:rPr>
          <w:b/>
          <w:bCs/>
        </w:rPr>
      </w:pPr>
      <w:r>
        <w:rPr>
          <w:b/>
          <w:bCs/>
        </w:rPr>
        <w:t xml:space="preserve">по </w:t>
      </w:r>
      <w:r w:rsidR="004F1542">
        <w:rPr>
          <w:b/>
          <w:bCs/>
        </w:rPr>
        <w:t>Вожгальскому</w:t>
      </w:r>
      <w:r w:rsidRPr="008D2682">
        <w:rPr>
          <w:b/>
          <w:bCs/>
        </w:rPr>
        <w:t xml:space="preserve"> сельскому по</w:t>
      </w:r>
      <w:r>
        <w:rPr>
          <w:b/>
          <w:bCs/>
        </w:rPr>
        <w:t xml:space="preserve">селению на период с 2021 по 2031 </w:t>
      </w:r>
      <w:r w:rsidRPr="008D2682">
        <w:rPr>
          <w:b/>
          <w:bCs/>
        </w:rPr>
        <w:t>гг.</w:t>
      </w:r>
    </w:p>
    <w:p w:rsidR="00B010AB" w:rsidRPr="004C5ACB" w:rsidRDefault="00B010AB" w:rsidP="00B26095">
      <w:pPr>
        <w:ind w:firstLine="708"/>
        <w:jc w:val="right"/>
        <w:rPr>
          <w:b/>
          <w:bCs/>
          <w:sz w:val="20"/>
          <w:szCs w:val="20"/>
        </w:rPr>
      </w:pPr>
    </w:p>
    <w:tbl>
      <w:tblPr>
        <w:tblW w:w="9722" w:type="dxa"/>
        <w:jc w:val="center"/>
        <w:tblInd w:w="-504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27"/>
        <w:gridCol w:w="1366"/>
      </w:tblGrid>
      <w:tr w:rsidR="00B010AB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Водопотребление</w:t>
            </w:r>
          </w:p>
        </w:tc>
      </w:tr>
      <w:tr w:rsidR="00B010AB" w:rsidRPr="00A27514" w:rsidTr="00F07921">
        <w:trPr>
          <w:trHeight w:val="300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Сред.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Годовое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Макс.</w:t>
            </w:r>
          </w:p>
        </w:tc>
      </w:tr>
      <w:tr w:rsidR="00B010AB" w:rsidRPr="00A27514" w:rsidTr="00F07921">
        <w:trPr>
          <w:trHeight w:val="300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т.м³/год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</w:tr>
      <w:tr w:rsidR="00B010AB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0AB" w:rsidRPr="00A27514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</w:tr>
      <w:tr w:rsidR="004F1542" w:rsidRPr="00A27514" w:rsidTr="004F1542">
        <w:trPr>
          <w:trHeight w:val="315"/>
          <w:jc w:val="center"/>
        </w:trPr>
        <w:tc>
          <w:tcPr>
            <w:tcW w:w="9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542" w:rsidRPr="00A27514" w:rsidRDefault="004F1542" w:rsidP="004F1542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2026 г.</w:t>
            </w:r>
          </w:p>
        </w:tc>
      </w:tr>
      <w:tr w:rsidR="00B010AB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7F6C61" w:rsidRDefault="00B010AB" w:rsidP="00F07921">
            <w:pPr>
              <w:rPr>
                <w:b/>
                <w:color w:val="000000"/>
                <w:sz w:val="20"/>
                <w:szCs w:val="20"/>
              </w:rPr>
            </w:pPr>
            <w:r w:rsidRPr="007F6C61">
              <w:rPr>
                <w:b/>
                <w:color w:val="000000"/>
                <w:sz w:val="20"/>
                <w:szCs w:val="20"/>
              </w:rPr>
              <w:t>с. Вожгалы (район РТП)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0AB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543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81,45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29,73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105,89</w:t>
            </w:r>
          </w:p>
        </w:tc>
      </w:tr>
      <w:tr w:rsidR="00B010AB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16,29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5,95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363CDD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21,18</w:t>
            </w:r>
          </w:p>
        </w:tc>
      </w:tr>
      <w:tr w:rsidR="00B010AB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97,74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127,07</w:t>
            </w:r>
          </w:p>
        </w:tc>
      </w:tr>
      <w:tr w:rsidR="00B010AB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7F6C61" w:rsidRDefault="00B010AB" w:rsidP="00B010AB">
            <w:pPr>
              <w:rPr>
                <w:b/>
                <w:color w:val="000000"/>
                <w:sz w:val="20"/>
                <w:szCs w:val="20"/>
              </w:rPr>
            </w:pPr>
            <w:r w:rsidRPr="007F6C61">
              <w:rPr>
                <w:b/>
                <w:color w:val="000000"/>
                <w:sz w:val="20"/>
                <w:szCs w:val="20"/>
              </w:rPr>
              <w:t xml:space="preserve">с. Вожгалы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A27514" w:rsidRDefault="00B010AB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2C404C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75B5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4675B5" w:rsidP="004675B5">
            <w:pPr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4675B5" w:rsidP="004675B5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7829D5" w:rsidP="004675B5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475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7829D5" w:rsidP="007829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363CDD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363CDD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363CDD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15,44</w:t>
            </w:r>
          </w:p>
        </w:tc>
      </w:tr>
      <w:tr w:rsidR="004675B5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4675B5" w:rsidP="004675B5">
            <w:pPr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4675B5" w:rsidP="004675B5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4675B5" w:rsidP="004675B5">
            <w:pPr>
              <w:jc w:val="center"/>
              <w:rPr>
                <w:color w:val="000000"/>
                <w:sz w:val="20"/>
                <w:szCs w:val="20"/>
              </w:rPr>
            </w:pPr>
            <w:r w:rsidRPr="00363CD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7829D5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363CDD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363CDD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363CDD" w:rsidRDefault="00363CDD" w:rsidP="00467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3,09</w:t>
            </w:r>
          </w:p>
        </w:tc>
      </w:tr>
      <w:tr w:rsidR="004675B5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5B5" w:rsidRPr="002C404C" w:rsidRDefault="004675B5" w:rsidP="004675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2C404C" w:rsidRDefault="004675B5" w:rsidP="004675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2C404C" w:rsidRDefault="007829D5" w:rsidP="004675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A27514" w:rsidRDefault="007829D5" w:rsidP="00782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A27514" w:rsidRDefault="00363CDD" w:rsidP="004675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14,26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A27514" w:rsidRDefault="00363CDD" w:rsidP="004675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75B5" w:rsidRPr="00A27514" w:rsidRDefault="00363CDD" w:rsidP="004675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18,53</w:t>
            </w:r>
          </w:p>
        </w:tc>
      </w:tr>
      <w:tr w:rsidR="00B010AB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B010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0AB" w:rsidRPr="00D21DBD" w:rsidRDefault="00B010AB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B010AB">
            <w:pPr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11,44</w:t>
            </w: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2,29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3,84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13,73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128,7</w:t>
            </w: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DBD">
              <w:rPr>
                <w:bCs/>
                <w:color w:val="000000"/>
                <w:sz w:val="20"/>
                <w:szCs w:val="20"/>
              </w:rPr>
              <w:t>25,74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43,37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CDD" w:rsidRPr="00D21DBD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1DBD">
              <w:rPr>
                <w:b/>
                <w:bCs/>
                <w:color w:val="000000"/>
                <w:sz w:val="20"/>
                <w:szCs w:val="20"/>
              </w:rPr>
              <w:t>154,44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B010AB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3,09</w:t>
            </w: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0,62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AC1DC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3,71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46,95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17,14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61,05</w:t>
            </w: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9,39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3,43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12,21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56,34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20,57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73,26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B010AB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AC1DC1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AC1DC1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AC1DC1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2,28</w:t>
            </w: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AC1DC1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AC1DC1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AC1DC1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0,46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AC1DC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AC1DC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AC1DC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2,74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9,86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35,1</w:t>
            </w:r>
          </w:p>
        </w:tc>
      </w:tr>
      <w:tr w:rsidR="00363CDD" w:rsidRPr="00363CDD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363CDD" w:rsidRDefault="00363CDD" w:rsidP="00F079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63CDD">
              <w:rPr>
                <w:bCs/>
                <w:color w:val="000000"/>
                <w:sz w:val="20"/>
                <w:szCs w:val="20"/>
              </w:rPr>
              <w:t>7,02</w:t>
            </w:r>
          </w:p>
        </w:tc>
      </w:tr>
      <w:tr w:rsidR="00363CDD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11,83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CDD" w:rsidRPr="002C404C" w:rsidRDefault="00363CDD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42,12</w:t>
            </w:r>
          </w:p>
        </w:tc>
      </w:t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47"/>
      <w:tr w:rsidR="009920CE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д. Чекоты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4,48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5,82</w:t>
            </w:r>
          </w:p>
        </w:tc>
      </w:tr>
      <w:tr w:rsidR="009920CE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1,16</w:t>
            </w:r>
          </w:p>
        </w:tc>
      </w:tr>
      <w:tr w:rsidR="009920CE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6,98</w:t>
            </w:r>
          </w:p>
        </w:tc>
      </w:tr>
      <w:tr w:rsidR="009920CE" w:rsidRPr="00A2751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2867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124,27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442,58</w:t>
            </w:r>
          </w:p>
        </w:tc>
      </w:tr>
      <w:tr w:rsidR="009920CE" w:rsidRPr="002C404C" w:rsidTr="004F1542">
        <w:trPr>
          <w:trHeight w:val="315"/>
          <w:jc w:val="center"/>
        </w:trPr>
        <w:tc>
          <w:tcPr>
            <w:tcW w:w="972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49" w:name="_Toc393268476"/>
            <w:r w:rsidRPr="002C404C">
              <w:rPr>
                <w:b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22"/>
              </w:rPr>
              <w:t>2031 г.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b/>
                <w:color w:val="000000"/>
                <w:sz w:val="20"/>
                <w:szCs w:val="20"/>
              </w:rPr>
            </w:pPr>
            <w:r w:rsidRPr="007E0984">
              <w:rPr>
                <w:b/>
                <w:color w:val="000000"/>
                <w:sz w:val="20"/>
                <w:szCs w:val="20"/>
              </w:rPr>
              <w:t>с. Вожгалы (район РТП)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563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84,45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30,82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109,79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lastRenderedPageBreak/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16,89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21,96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131,75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 xml:space="preserve">с. Вожгалы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12,25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4,47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15,93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color w:val="000000"/>
                <w:sz w:val="20"/>
                <w:szCs w:val="20"/>
              </w:rPr>
            </w:pPr>
            <w:r w:rsidRPr="007E098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3,19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19,12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9,05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11,77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2,35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10,86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14,12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102,75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133,58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20,55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26,72</w:t>
            </w:r>
          </w:p>
        </w:tc>
      </w:tr>
      <w:tr w:rsidR="009920CE" w:rsidRPr="002C404C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160,30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3,42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0,68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49,20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17,96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63,96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12,79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59,04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21,55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76,75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0,52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Pr="002C404C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3,12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37,05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5,7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0984">
              <w:rPr>
                <w:bCs/>
                <w:color w:val="000000"/>
                <w:sz w:val="20"/>
                <w:szCs w:val="20"/>
              </w:rPr>
              <w:t>7,41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2C404C" w:rsidRDefault="009920CE" w:rsidP="009920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44,46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д. Чекоты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 xml:space="preserve">Хоз-питьевые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4,48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5,82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C5AC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1,16</w:t>
            </w:r>
          </w:p>
        </w:tc>
      </w:tr>
      <w:tr w:rsidR="009920CE" w:rsidRPr="002F3702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ACB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4C5ACB" w:rsidRDefault="009920CE" w:rsidP="003E3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6,98</w:t>
            </w:r>
          </w:p>
        </w:tc>
      </w:tr>
      <w:tr w:rsidR="009920CE" w:rsidRPr="007E0984" w:rsidTr="00F07921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rPr>
                <w:b/>
                <w:bCs/>
                <w:sz w:val="20"/>
                <w:szCs w:val="20"/>
              </w:rPr>
            </w:pPr>
            <w:r w:rsidRPr="007E098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/>
                <w:bCs/>
                <w:sz w:val="20"/>
                <w:szCs w:val="20"/>
              </w:rPr>
            </w:pPr>
            <w:r w:rsidRPr="007E0984">
              <w:rPr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2982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354,38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0CE" w:rsidRPr="007E0984" w:rsidRDefault="009920CE" w:rsidP="009920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460,7</w:t>
            </w:r>
          </w:p>
        </w:tc>
      </w:tr>
    </w:tbl>
    <w:p w:rsidR="00BC41CA" w:rsidRPr="009E064B" w:rsidRDefault="00BC41CA" w:rsidP="00BC41CA">
      <w:pPr>
        <w:pStyle w:val="2"/>
        <w:rPr>
          <w:rFonts w:ascii="Calibri" w:eastAsia="Calibri" w:hAnsi="Calibri"/>
          <w:sz w:val="24"/>
          <w:szCs w:val="24"/>
          <w:lang w:eastAsia="en-US"/>
        </w:rPr>
      </w:pPr>
      <w:bookmarkStart w:id="50" w:name="_Toc393268479"/>
      <w:bookmarkStart w:id="51" w:name="_Toc360541448"/>
      <w:bookmarkStart w:id="52" w:name="_Toc360611455"/>
      <w:bookmarkStart w:id="53" w:name="_Toc360611489"/>
      <w:bookmarkStart w:id="54" w:name="_Toc360612764"/>
      <w:bookmarkStart w:id="55" w:name="_Toc360613182"/>
      <w:bookmarkStart w:id="56" w:name="_Toc36063308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9"/>
      <w:r w:rsidRPr="009E064B">
        <w:rPr>
          <w:rFonts w:eastAsia="Calibri"/>
          <w:sz w:val="24"/>
          <w:szCs w:val="24"/>
          <w:lang w:eastAsia="en-US"/>
        </w:rPr>
        <w:t>1.4</w:t>
      </w:r>
      <w:r w:rsidR="005E55CC" w:rsidRPr="009E064B">
        <w:rPr>
          <w:rFonts w:eastAsia="Calibri"/>
          <w:sz w:val="24"/>
          <w:szCs w:val="24"/>
          <w:lang w:eastAsia="en-US"/>
        </w:rPr>
        <w:t>.</w:t>
      </w:r>
      <w:r w:rsidRPr="009E064B">
        <w:rPr>
          <w:rFonts w:eastAsia="Calibri"/>
          <w:sz w:val="24"/>
          <w:szCs w:val="24"/>
          <w:lang w:eastAsia="en-US"/>
        </w:rPr>
        <w:t xml:space="preserve"> Экологические аспекты мероприятий по строительству и реконструкции объектов системы водоснабжения</w:t>
      </w:r>
      <w:bookmarkEnd w:id="50"/>
    </w:p>
    <w:p w:rsidR="00BC41CA" w:rsidRPr="009E064B" w:rsidRDefault="00BC41CA" w:rsidP="00BC41CA">
      <w:pPr>
        <w:tabs>
          <w:tab w:val="left" w:pos="851"/>
        </w:tabs>
        <w:spacing w:after="200" w:line="276" w:lineRule="auto"/>
        <w:jc w:val="both"/>
      </w:pPr>
      <w:r w:rsidRPr="009E064B">
        <w:rPr>
          <w:rFonts w:eastAsia="Calibri"/>
          <w:lang w:eastAsia="en-US"/>
        </w:rPr>
        <w:tab/>
        <w:t xml:space="preserve">Эффективная работа системы водоснабжения является важнейшей составляющей санитарного и экологического благополучия поселения. В условиях экономии воды и ежегодного сокращения объемов водопотребления приоритетными направлениями развития системы водоснабжения являются повышение качества воды и надежности работы сетей и сооружений. Замена ветхих и аварийных  водоводов позволит сократить </w:t>
      </w:r>
      <w:r w:rsidRPr="009E064B">
        <w:rPr>
          <w:rFonts w:eastAsia="Calibri"/>
          <w:lang w:eastAsia="en-US"/>
        </w:rPr>
        <w:lastRenderedPageBreak/>
        <w:t xml:space="preserve">объемы потерь воды, что повлечет за собой более рациональное использование водных ресурсов.  </w:t>
      </w:r>
    </w:p>
    <w:p w:rsidR="00BC41CA" w:rsidRPr="009E064B" w:rsidRDefault="00BC41CA" w:rsidP="00BC41CA">
      <w:pPr>
        <w:pStyle w:val="2"/>
        <w:spacing w:before="0"/>
        <w:ind w:firstLine="709"/>
        <w:jc w:val="both"/>
        <w:rPr>
          <w:sz w:val="24"/>
          <w:szCs w:val="24"/>
        </w:rPr>
      </w:pPr>
      <w:bookmarkStart w:id="57" w:name="_Toc393268480"/>
      <w:r w:rsidRPr="009E064B">
        <w:rPr>
          <w:sz w:val="24"/>
          <w:szCs w:val="24"/>
        </w:rPr>
        <w:t>1.5</w:t>
      </w:r>
      <w:r w:rsidR="005E55CC" w:rsidRPr="009E064B">
        <w:rPr>
          <w:sz w:val="24"/>
          <w:szCs w:val="24"/>
        </w:rPr>
        <w:t>.</w:t>
      </w:r>
      <w:r w:rsidRPr="009E064B">
        <w:rPr>
          <w:sz w:val="24"/>
          <w:szCs w:val="24"/>
        </w:rPr>
        <w:t xml:space="preserve"> Предложения по строительству, реконструкции и модернизации объектов систем водоснабжения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BC41CA" w:rsidRPr="009E064B" w:rsidRDefault="00BC41CA" w:rsidP="00BC41CA">
      <w:pPr>
        <w:ind w:firstLine="709"/>
        <w:jc w:val="both"/>
      </w:pPr>
      <w:r w:rsidRPr="009E064B">
        <w:t>В процессе реализации схемы водоснабжения планируется:</w:t>
      </w:r>
    </w:p>
    <w:p w:rsidR="00BC41CA" w:rsidRPr="009E064B" w:rsidRDefault="00BC41CA" w:rsidP="00BC41CA">
      <w:pPr>
        <w:pStyle w:val="a5"/>
        <w:numPr>
          <w:ilvl w:val="0"/>
          <w:numId w:val="8"/>
        </w:numPr>
        <w:ind w:left="0" w:firstLine="709"/>
        <w:jc w:val="both"/>
        <w:rPr>
          <w:szCs w:val="24"/>
        </w:rPr>
      </w:pPr>
      <w:r w:rsidRPr="009E064B">
        <w:rPr>
          <w:szCs w:val="24"/>
        </w:rPr>
        <w:t>Диагностики состояния водопроводов, составление ремонтных планов с учетов остаточного ресурса участков водопроводов. Своевременное проведение текущих и капитальных ремонтов;</w:t>
      </w:r>
    </w:p>
    <w:p w:rsidR="00BC41CA" w:rsidRPr="009E064B" w:rsidRDefault="00BC41CA" w:rsidP="00BC41CA">
      <w:pPr>
        <w:pStyle w:val="a5"/>
        <w:numPr>
          <w:ilvl w:val="0"/>
          <w:numId w:val="8"/>
        </w:numPr>
        <w:ind w:left="0" w:firstLine="709"/>
        <w:jc w:val="both"/>
        <w:rPr>
          <w:szCs w:val="24"/>
        </w:rPr>
      </w:pPr>
      <w:r w:rsidRPr="009E064B">
        <w:rPr>
          <w:szCs w:val="24"/>
        </w:rPr>
        <w:t>Для обеспечения надежности водоснабжения потребителей рекомендуется рассмотреть варианты строительства новых водопроводных сетей, увеличения пропускной способности труб;</w:t>
      </w:r>
    </w:p>
    <w:p w:rsidR="00BC41CA" w:rsidRPr="009E064B" w:rsidRDefault="00BC41CA" w:rsidP="00BC41CA">
      <w:pPr>
        <w:pStyle w:val="a5"/>
        <w:numPr>
          <w:ilvl w:val="0"/>
          <w:numId w:val="8"/>
        </w:numPr>
        <w:ind w:left="0" w:firstLine="709"/>
        <w:jc w:val="both"/>
        <w:rPr>
          <w:szCs w:val="24"/>
        </w:rPr>
      </w:pPr>
      <w:r w:rsidRPr="009E064B">
        <w:rPr>
          <w:szCs w:val="24"/>
        </w:rPr>
        <w:t>Для обеспечения бесперебойного снабжения потребителей питьевой водой рекомендуется рассмотреть варианты закольцовк</w:t>
      </w:r>
      <w:r w:rsidR="00196873" w:rsidRPr="009E064B">
        <w:rPr>
          <w:szCs w:val="24"/>
        </w:rPr>
        <w:t xml:space="preserve">и участков водопроводных сетей. </w:t>
      </w:r>
    </w:p>
    <w:p w:rsidR="00BC41CA" w:rsidRPr="009E064B" w:rsidRDefault="00BC41CA" w:rsidP="00BC41CA">
      <w:pPr>
        <w:ind w:firstLine="709"/>
        <w:jc w:val="both"/>
        <w:rPr>
          <w:b/>
          <w:u w:val="single"/>
        </w:rPr>
      </w:pPr>
    </w:p>
    <w:p w:rsidR="00BC41CA" w:rsidRPr="009E064B" w:rsidRDefault="00BC41CA" w:rsidP="00BC41CA">
      <w:pPr>
        <w:ind w:firstLine="709"/>
        <w:jc w:val="both"/>
        <w:rPr>
          <w:b/>
          <w:u w:val="single"/>
        </w:rPr>
      </w:pPr>
      <w:r w:rsidRPr="009E064B">
        <w:rPr>
          <w:b/>
          <w:u w:val="single"/>
        </w:rPr>
        <w:t>Для определения точной стоимости проведения работ необходимо разработать проектно-сметную документацию.</w:t>
      </w:r>
    </w:p>
    <w:p w:rsidR="00BC41CA" w:rsidRDefault="00BC41CA" w:rsidP="00BC41CA"/>
    <w:p w:rsidR="00526068" w:rsidRPr="0003084F" w:rsidRDefault="00325DC0" w:rsidP="00325DC0">
      <w:pPr>
        <w:rPr>
          <w:b/>
        </w:rPr>
      </w:pPr>
      <w:r>
        <w:rPr>
          <w:b/>
        </w:rPr>
        <w:t xml:space="preserve">1.6. </w:t>
      </w:r>
      <w:r w:rsidR="00526068" w:rsidRPr="0003084F">
        <w:rPr>
          <w:b/>
        </w:rPr>
        <w:t>Схема расположения</w:t>
      </w:r>
      <w:r w:rsidR="0003084F" w:rsidRPr="0003084F">
        <w:rPr>
          <w:b/>
        </w:rPr>
        <w:t xml:space="preserve"> водопроводных сетей</w:t>
      </w:r>
    </w:p>
    <w:p w:rsidR="00BC41CA" w:rsidRPr="00EF7032" w:rsidRDefault="00526068" w:rsidP="00680BB4">
      <w:pPr>
        <w:pStyle w:val="1"/>
        <w:ind w:firstLine="709"/>
        <w:rPr>
          <w:color w:val="FF0000"/>
          <w:szCs w:val="24"/>
        </w:rPr>
        <w:sectPr w:rsidR="00BC41CA" w:rsidRPr="00EF7032" w:rsidSect="00BC41CA">
          <w:footerReference w:type="default" r:id="rId8"/>
          <w:pgSz w:w="11906" w:h="16838"/>
          <w:pgMar w:top="1276" w:right="851" w:bottom="1134" w:left="1701" w:header="709" w:footer="709" w:gutter="0"/>
          <w:cols w:space="708"/>
          <w:docGrid w:linePitch="360"/>
        </w:sectPr>
      </w:pPr>
      <w:bookmarkStart w:id="58" w:name="_Toc360187469"/>
      <w:bookmarkStart w:id="59" w:name="_Toc360540821"/>
      <w:bookmarkStart w:id="60" w:name="_Toc360540879"/>
      <w:bookmarkStart w:id="61" w:name="_Toc360540981"/>
      <w:bookmarkStart w:id="62" w:name="_Toc360541039"/>
      <w:bookmarkStart w:id="63" w:name="_Toc360541449"/>
      <w:bookmarkStart w:id="64" w:name="_Toc360611456"/>
      <w:bookmarkStart w:id="65" w:name="_Toc360611490"/>
      <w:bookmarkStart w:id="66" w:name="_Toc360612765"/>
      <w:bookmarkStart w:id="67" w:name="_Toc360613183"/>
      <w:bookmarkStart w:id="68" w:name="_Toc360633084"/>
      <w:r w:rsidRPr="00526068">
        <w:rPr>
          <w:noProof/>
          <w:color w:val="FF0000"/>
          <w:szCs w:val="24"/>
        </w:rPr>
        <w:lastRenderedPageBreak/>
        <w:drawing>
          <wp:inline distT="0" distB="0" distL="0" distR="0">
            <wp:extent cx="5151219" cy="7710549"/>
            <wp:effectExtent l="1905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491" cy="7712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69" w:name="_Toc360187473"/>
      <w:bookmarkStart w:id="70" w:name="_Toc360540824"/>
      <w:bookmarkStart w:id="71" w:name="_Toc360540882"/>
      <w:bookmarkStart w:id="72" w:name="_Toc360540984"/>
      <w:bookmarkStart w:id="73" w:name="_Toc360541042"/>
      <w:bookmarkStart w:id="74" w:name="_Toc360541455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A27514" w:rsidRDefault="00A27514" w:rsidP="0003084F">
      <w:pPr>
        <w:pStyle w:val="af9"/>
        <w:spacing w:line="240" w:lineRule="auto"/>
        <w:ind w:firstLine="0"/>
        <w:rPr>
          <w:color w:val="auto"/>
        </w:rPr>
      </w:pPr>
      <w:bookmarkStart w:id="75" w:name="_Toc361734863"/>
      <w:bookmarkStart w:id="76" w:name="_Toc371426533"/>
      <w:bookmarkEnd w:id="69"/>
      <w:bookmarkEnd w:id="70"/>
      <w:bookmarkEnd w:id="71"/>
      <w:bookmarkEnd w:id="72"/>
      <w:bookmarkEnd w:id="73"/>
      <w:bookmarkEnd w:id="74"/>
      <w:r w:rsidRPr="00533B85">
        <w:rPr>
          <w:color w:val="auto"/>
        </w:rPr>
        <w:lastRenderedPageBreak/>
        <w:t>Глава 2. Схема водоотведения</w:t>
      </w:r>
      <w:bookmarkEnd w:id="75"/>
      <w:bookmarkEnd w:id="76"/>
    </w:p>
    <w:p w:rsidR="0003084F" w:rsidRPr="00533B85" w:rsidRDefault="0003084F" w:rsidP="0003084F">
      <w:pPr>
        <w:pStyle w:val="af9"/>
        <w:spacing w:line="240" w:lineRule="auto"/>
        <w:ind w:firstLine="0"/>
        <w:rPr>
          <w:color w:val="auto"/>
        </w:rPr>
      </w:pPr>
    </w:p>
    <w:p w:rsidR="00A27514" w:rsidRPr="00533B85" w:rsidRDefault="00A27514" w:rsidP="00A27514">
      <w:pPr>
        <w:pStyle w:val="afb"/>
        <w:spacing w:line="240" w:lineRule="auto"/>
        <w:rPr>
          <w:color w:val="auto"/>
        </w:rPr>
      </w:pPr>
      <w:bookmarkStart w:id="77" w:name="_Toc360541450"/>
      <w:bookmarkStart w:id="78" w:name="_Toc360611457"/>
      <w:bookmarkStart w:id="79" w:name="_Toc360611491"/>
      <w:bookmarkStart w:id="80" w:name="_Toc360612766"/>
      <w:bookmarkStart w:id="81" w:name="_Toc360613184"/>
      <w:bookmarkStart w:id="82" w:name="_Toc360633085"/>
      <w:bookmarkStart w:id="83" w:name="_Toc361734864"/>
      <w:bookmarkStart w:id="84" w:name="_Toc371426534"/>
      <w:r w:rsidRPr="00533B85">
        <w:rPr>
          <w:color w:val="auto"/>
        </w:rPr>
        <w:t>2.1. Существующее положение в сфере водоотведения муниципального образования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A27514" w:rsidRPr="00533B85" w:rsidRDefault="00A27514" w:rsidP="00A27514">
      <w:pPr>
        <w:pStyle w:val="afd"/>
        <w:spacing w:line="240" w:lineRule="auto"/>
        <w:rPr>
          <w:color w:val="auto"/>
        </w:rPr>
      </w:pPr>
      <w:bookmarkStart w:id="85" w:name="_Toc360541451"/>
      <w:bookmarkStart w:id="86" w:name="_Toc360611458"/>
      <w:bookmarkStart w:id="87" w:name="_Toc360611492"/>
      <w:bookmarkStart w:id="88" w:name="_Toc360612767"/>
      <w:bookmarkStart w:id="89" w:name="_Toc360613185"/>
      <w:bookmarkStart w:id="90" w:name="_Toc360633086"/>
      <w:bookmarkStart w:id="91" w:name="_Toc361734865"/>
      <w:bookmarkStart w:id="92" w:name="_Toc371426535"/>
      <w:r w:rsidRPr="00533B85">
        <w:rPr>
          <w:color w:val="auto"/>
        </w:rPr>
        <w:t>2.1.1. Описание структуры системы сбора, очистки и отведения сточных вод муниципального образования.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A27514" w:rsidRDefault="00A27514" w:rsidP="00A27514">
      <w:pPr>
        <w:ind w:firstLine="709"/>
        <w:jc w:val="both"/>
      </w:pPr>
      <w:bookmarkStart w:id="93" w:name="_Toc360187470"/>
      <w:bookmarkStart w:id="94" w:name="_Toc360540822"/>
      <w:bookmarkStart w:id="95" w:name="_Toc360540880"/>
      <w:bookmarkStart w:id="96" w:name="_Toc360540982"/>
      <w:bookmarkStart w:id="97" w:name="_Toc360541040"/>
      <w:bookmarkStart w:id="98" w:name="_Toc360541452"/>
      <w:bookmarkStart w:id="99" w:name="_Toc360611459"/>
      <w:bookmarkStart w:id="100" w:name="_Toc360611493"/>
      <w:bookmarkStart w:id="101" w:name="_Toc360612768"/>
      <w:bookmarkStart w:id="102" w:name="_Toc360613186"/>
      <w:bookmarkStart w:id="103" w:name="_Toc360633087"/>
      <w:bookmarkStart w:id="104" w:name="_Toc361734866"/>
      <w:bookmarkStart w:id="105" w:name="_Toc371426536"/>
      <w:r w:rsidRPr="00A27514">
        <w:t xml:space="preserve">Ресурсоснабжающей организацией в сфере  водоотведения  </w:t>
      </w:r>
      <w:r>
        <w:t xml:space="preserve">Вожгальского сельского поселения </w:t>
      </w:r>
      <w:r w:rsidRPr="00A27514">
        <w:t xml:space="preserve">  является  </w:t>
      </w:r>
      <w:r>
        <w:t>ООО «Вожгальское домоуправление».</w:t>
      </w:r>
    </w:p>
    <w:p w:rsidR="00A27514" w:rsidRDefault="00A27514" w:rsidP="00A27514">
      <w:pPr>
        <w:ind w:firstLine="709"/>
        <w:jc w:val="both"/>
      </w:pPr>
      <w:r>
        <w:t xml:space="preserve">Водоотведение </w:t>
      </w:r>
      <w:r w:rsidR="00EF2B44">
        <w:t>имеется в населенных пунктах: п. Краснооктябрьский, д. Ардашиха, с. Вожгалы (район РТП), с. Бельтюги.</w:t>
      </w:r>
    </w:p>
    <w:p w:rsidR="00EF2B44" w:rsidRDefault="00EF2B44" w:rsidP="00A27514">
      <w:pPr>
        <w:ind w:firstLine="709"/>
        <w:jc w:val="both"/>
      </w:pPr>
      <w:r>
        <w:t xml:space="preserve">В собственности Куменского района находятся объекты: </w:t>
      </w:r>
    </w:p>
    <w:p w:rsidR="00EF2B44" w:rsidRDefault="00EF2B44" w:rsidP="00A27514">
      <w:pPr>
        <w:ind w:firstLine="709"/>
        <w:jc w:val="both"/>
      </w:pPr>
      <w:r>
        <w:t>- канализационная система, 1977 года постройки, протяженностью 650 м,  с. Бельтюги;</w:t>
      </w:r>
    </w:p>
    <w:p w:rsidR="00533B85" w:rsidRDefault="00EF2B44" w:rsidP="00533B85">
      <w:pPr>
        <w:ind w:firstLine="709"/>
        <w:jc w:val="both"/>
      </w:pPr>
      <w:r>
        <w:t xml:space="preserve">- </w:t>
      </w:r>
      <w:r w:rsidR="00533B85">
        <w:t>канализационная система, 1981 года постройки, протяженностью 250 м,  с. Вожгалы;</w:t>
      </w:r>
    </w:p>
    <w:p w:rsidR="00533B85" w:rsidRDefault="00533B85" w:rsidP="00533B85">
      <w:pPr>
        <w:ind w:firstLine="709"/>
        <w:jc w:val="both"/>
      </w:pPr>
      <w:r>
        <w:t>- станция перекачки, 1976 года постройки,  с. Вожгалы;</w:t>
      </w:r>
    </w:p>
    <w:p w:rsidR="00533B85" w:rsidRDefault="00533B85" w:rsidP="00533B85">
      <w:pPr>
        <w:ind w:firstLine="709"/>
        <w:jc w:val="both"/>
      </w:pPr>
      <w:r>
        <w:t xml:space="preserve">- очистные сооружения, 1977 года постройки, </w:t>
      </w:r>
      <w:r>
        <w:rPr>
          <w:lang w:val="en-US"/>
        </w:rPr>
        <w:t>S</w:t>
      </w:r>
      <w:r>
        <w:t>=17898 кв.м, п. Краснооктябрьский.</w:t>
      </w:r>
    </w:p>
    <w:p w:rsidR="00533B85" w:rsidRPr="00533B85" w:rsidRDefault="00533B85" w:rsidP="00533B85">
      <w:pPr>
        <w:ind w:firstLine="709"/>
        <w:jc w:val="both"/>
      </w:pPr>
      <w:r>
        <w:t>В п. Краснооктябрьский канализационные сети бесхозяйные.</w:t>
      </w:r>
    </w:p>
    <w:p w:rsidR="00EF2B44" w:rsidRPr="00A27514" w:rsidRDefault="00EF2B44" w:rsidP="00A27514">
      <w:pPr>
        <w:ind w:firstLine="709"/>
        <w:jc w:val="both"/>
      </w:pPr>
      <w:r>
        <w:t xml:space="preserve"> </w:t>
      </w:r>
    </w:p>
    <w:p w:rsidR="00A27514" w:rsidRPr="00533B85" w:rsidRDefault="00A27514" w:rsidP="00A27514">
      <w:pPr>
        <w:pStyle w:val="afd"/>
        <w:spacing w:line="240" w:lineRule="auto"/>
        <w:rPr>
          <w:color w:val="auto"/>
        </w:rPr>
      </w:pPr>
      <w:r w:rsidRPr="00533B85">
        <w:rPr>
          <w:color w:val="auto"/>
        </w:rPr>
        <w:t>2.1.2. Анализ действующих систем и схем водоотведения поселения.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533B85" w:rsidRPr="00533B85" w:rsidRDefault="00533B85" w:rsidP="00533B85">
      <w:pPr>
        <w:autoSpaceDE w:val="0"/>
        <w:ind w:right="141" w:firstLine="567"/>
        <w:jc w:val="both"/>
        <w:rPr>
          <w:color w:val="000000"/>
        </w:rPr>
      </w:pPr>
      <w:r w:rsidRPr="00533B85">
        <w:rPr>
          <w:color w:val="000000"/>
        </w:rPr>
        <w:t>В систему водоотведения поступают стоки от населения, промышленных зданий и от объектов социального назначения. Канализационными сетями охвачена территория одно- и до трехэтажной жилой застройки. Сеть водоотведения является самотечно-напорной и предназначена для транспортирования хозяйственно-бытовых и производственных сточных вод от жилой застройки на очистные сооружения.</w:t>
      </w:r>
    </w:p>
    <w:p w:rsidR="00A27514" w:rsidRDefault="00680BB4" w:rsidP="00680BB4">
      <w:pPr>
        <w:tabs>
          <w:tab w:val="left" w:pos="495"/>
          <w:tab w:val="left" w:pos="510"/>
        </w:tabs>
        <w:jc w:val="both"/>
      </w:pPr>
      <w:r>
        <w:t xml:space="preserve">          </w:t>
      </w:r>
      <w:r w:rsidR="00A27514" w:rsidRPr="00A27514">
        <w:t xml:space="preserve">Жилые дома частного сектора </w:t>
      </w:r>
      <w:r w:rsidR="00533B85">
        <w:t xml:space="preserve">Вожгальского сельского поселения </w:t>
      </w:r>
      <w:r w:rsidR="00A27514" w:rsidRPr="00A27514">
        <w:t xml:space="preserve"> оборудованы надворными уборными или накопительными ёмкостями с последующим вывозом сточных вод в места, указанные органами санитарно-эпидемиологического надзора.</w:t>
      </w:r>
    </w:p>
    <w:p w:rsidR="00680BB4" w:rsidRPr="00A27514" w:rsidRDefault="00680BB4" w:rsidP="00A27514">
      <w:pPr>
        <w:tabs>
          <w:tab w:val="left" w:pos="495"/>
          <w:tab w:val="left" w:pos="510"/>
        </w:tabs>
        <w:ind w:firstLine="709"/>
        <w:jc w:val="both"/>
      </w:pPr>
    </w:p>
    <w:p w:rsidR="00680BB4" w:rsidRPr="00A80475" w:rsidRDefault="00680BB4" w:rsidP="00680BB4">
      <w:pPr>
        <w:ind w:firstLine="567"/>
      </w:pPr>
      <w:bookmarkStart w:id="106" w:name="_Toc360541453"/>
      <w:bookmarkStart w:id="107" w:name="_Toc360611460"/>
      <w:bookmarkStart w:id="108" w:name="_Toc360611494"/>
      <w:bookmarkStart w:id="109" w:name="_Toc360612769"/>
      <w:bookmarkStart w:id="110" w:name="_Toc360613187"/>
      <w:bookmarkStart w:id="111" w:name="_Toc360633088"/>
      <w:bookmarkStart w:id="112" w:name="_Toc361734867"/>
      <w:bookmarkStart w:id="113" w:name="_Toc371426537"/>
      <w:r w:rsidRPr="00A80475">
        <w:t>Описание сети водоотведения, планы развития сетей:</w:t>
      </w:r>
    </w:p>
    <w:p w:rsidR="00680BB4" w:rsidRPr="00EF7032" w:rsidRDefault="00680BB4" w:rsidP="00680BB4">
      <w:pPr>
        <w:ind w:firstLine="567"/>
        <w:rPr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268"/>
        <w:gridCol w:w="1559"/>
        <w:gridCol w:w="1418"/>
        <w:gridCol w:w="1134"/>
      </w:tblGrid>
      <w:tr w:rsidR="00A80475" w:rsidRPr="00A80475" w:rsidTr="00A8047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5" w:rsidRPr="00A80475" w:rsidRDefault="00A80475" w:rsidP="00F07921">
            <w:r w:rsidRPr="00A80475">
              <w:t xml:space="preserve">Адрес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5" w:rsidRPr="00A80475" w:rsidRDefault="00A80475" w:rsidP="00A80475">
            <w:pPr>
              <w:jc w:val="center"/>
            </w:pPr>
            <w:r w:rsidRPr="00A80475">
              <w:t>Диаметр, мм</w:t>
            </w:r>
          </w:p>
          <w:p w:rsidR="00A80475" w:rsidRPr="00A80475" w:rsidRDefault="00A80475" w:rsidP="00A80475">
            <w:pPr>
              <w:jc w:val="center"/>
            </w:pPr>
            <w:r w:rsidRPr="00A80475">
              <w:t>Длина,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5" w:rsidRPr="00A80475" w:rsidRDefault="00A80475" w:rsidP="00A80475">
            <w:pPr>
              <w:jc w:val="center"/>
            </w:pPr>
            <w:r w:rsidRPr="00A80475">
              <w:t>Способ прокладки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5" w:rsidRPr="00A80475" w:rsidRDefault="00A80475" w:rsidP="00A80475">
            <w:pPr>
              <w:jc w:val="center"/>
            </w:pPr>
            <w:r w:rsidRPr="00A80475">
              <w:t>Материал труб,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5" w:rsidRPr="00A80475" w:rsidRDefault="00A80475" w:rsidP="00A80475">
            <w:pPr>
              <w:jc w:val="center"/>
            </w:pPr>
            <w:r w:rsidRPr="00A80475">
              <w:t>Год ввода</w:t>
            </w:r>
          </w:p>
        </w:tc>
      </w:tr>
      <w:tr w:rsidR="00A80475" w:rsidRPr="00A80475" w:rsidTr="00A8047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F07921">
            <w:r w:rsidRPr="00A80475">
              <w:t xml:space="preserve"> п. Краснооктябрьский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100-250мм</w:t>
            </w:r>
          </w:p>
          <w:p w:rsidR="00A80475" w:rsidRPr="00A80475" w:rsidRDefault="00A80475" w:rsidP="00A80475">
            <w:pPr>
              <w:jc w:val="center"/>
            </w:pPr>
            <w:r w:rsidRPr="00A80475">
              <w:t>6,0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подземный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керамика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-</w:t>
            </w:r>
          </w:p>
        </w:tc>
      </w:tr>
      <w:tr w:rsidR="00A80475" w:rsidRPr="00A80475" w:rsidTr="00A80475">
        <w:trPr>
          <w:trHeight w:val="5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F07921">
            <w:r w:rsidRPr="00A80475">
              <w:t xml:space="preserve"> д.Ардашиха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100-200мм</w:t>
            </w:r>
          </w:p>
          <w:p w:rsidR="00A80475" w:rsidRPr="00A80475" w:rsidRDefault="00B22451" w:rsidP="00A80475">
            <w:pPr>
              <w:jc w:val="center"/>
            </w:pPr>
            <w:r>
              <w:t>1,5</w:t>
            </w:r>
            <w:r w:rsidR="00A80475" w:rsidRPr="00A80475">
              <w:t xml:space="preserve">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подземный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а\цемент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-</w:t>
            </w:r>
          </w:p>
        </w:tc>
      </w:tr>
      <w:tr w:rsidR="00A80475" w:rsidRPr="00A80475" w:rsidTr="00A80475">
        <w:trPr>
          <w:trHeight w:val="2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F07921">
            <w:r w:rsidRPr="00A80475">
              <w:t>с.Вожгалы (РТП)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100-200мм</w:t>
            </w:r>
          </w:p>
          <w:p w:rsidR="00A80475" w:rsidRPr="00A80475" w:rsidRDefault="00A80475" w:rsidP="00A80475">
            <w:pPr>
              <w:jc w:val="center"/>
            </w:pPr>
            <w:r w:rsidRPr="00A80475">
              <w:t>0,25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подземный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а\цемент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1981</w:t>
            </w:r>
          </w:p>
        </w:tc>
      </w:tr>
      <w:tr w:rsidR="00A80475" w:rsidRPr="00A80475" w:rsidTr="00A80475">
        <w:trPr>
          <w:trHeight w:val="2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B22451" w:rsidP="00F07921">
            <w:r>
              <w:t>с</w:t>
            </w:r>
            <w:r w:rsidR="00A80475" w:rsidRPr="00A80475">
              <w:t xml:space="preserve">. Бельтюги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100-200мм</w:t>
            </w:r>
          </w:p>
          <w:p w:rsidR="00A80475" w:rsidRPr="00A80475" w:rsidRDefault="00B22451" w:rsidP="00A80475">
            <w:pPr>
              <w:jc w:val="center"/>
            </w:pPr>
            <w:r>
              <w:t>0,65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подземный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5" w:rsidRPr="00A80475" w:rsidRDefault="00A80475" w:rsidP="00A80475">
            <w:pPr>
              <w:jc w:val="center"/>
            </w:pPr>
            <w:r w:rsidRPr="00A80475">
              <w:t>-</w:t>
            </w:r>
          </w:p>
        </w:tc>
      </w:tr>
    </w:tbl>
    <w:p w:rsidR="00680BB4" w:rsidRPr="00EF7032" w:rsidRDefault="00680BB4" w:rsidP="00680BB4">
      <w:pPr>
        <w:ind w:firstLine="709"/>
        <w:jc w:val="both"/>
        <w:rPr>
          <w:color w:val="FF0000"/>
        </w:rPr>
      </w:pPr>
    </w:p>
    <w:p w:rsidR="00680BB4" w:rsidRPr="00526068" w:rsidRDefault="00526068" w:rsidP="00680BB4">
      <w:pPr>
        <w:ind w:left="-142"/>
        <w:jc w:val="both"/>
      </w:pPr>
      <w:r w:rsidRPr="00526068">
        <w:t xml:space="preserve">            </w:t>
      </w:r>
      <w:r w:rsidR="00680BB4" w:rsidRPr="00526068">
        <w:t>Основные технические характеристики насосного оборудования канализационно-напорных станций Вожгальского сельского поселения</w:t>
      </w:r>
    </w:p>
    <w:tbl>
      <w:tblPr>
        <w:tblW w:w="4873" w:type="pct"/>
        <w:tblInd w:w="250" w:type="dxa"/>
        <w:tblLayout w:type="fixed"/>
        <w:tblLook w:val="04A0"/>
      </w:tblPr>
      <w:tblGrid>
        <w:gridCol w:w="2552"/>
        <w:gridCol w:w="1700"/>
        <w:gridCol w:w="1702"/>
        <w:gridCol w:w="1700"/>
        <w:gridCol w:w="1950"/>
      </w:tblGrid>
      <w:tr w:rsidR="00526068" w:rsidRPr="00526068" w:rsidTr="00526068">
        <w:trPr>
          <w:trHeight w:val="409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B4" w:rsidRPr="00526068" w:rsidRDefault="00680BB4" w:rsidP="00F07921">
            <w:pPr>
              <w:rPr>
                <w:bCs/>
              </w:rPr>
            </w:pPr>
            <w:r w:rsidRPr="00526068">
              <w:rPr>
                <w:bCs/>
              </w:rPr>
              <w:t>Наименование расчетного элемента, адрес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  <w:r w:rsidRPr="00526068">
              <w:rPr>
                <w:bCs/>
              </w:rPr>
              <w:t>Расчетная производительность, м3\сут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B4" w:rsidRPr="00526068" w:rsidRDefault="00680BB4" w:rsidP="00F07921">
            <w:pPr>
              <w:rPr>
                <w:bCs/>
              </w:rPr>
            </w:pPr>
            <w:r w:rsidRPr="00526068">
              <w:rPr>
                <w:bCs/>
              </w:rPr>
              <w:t>Фактическая производительность, м3\сут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BB4" w:rsidRPr="00526068" w:rsidRDefault="00680BB4" w:rsidP="00F07921">
            <w:pPr>
              <w:rPr>
                <w:bCs/>
              </w:rPr>
            </w:pPr>
            <w:r w:rsidRPr="00526068">
              <w:rPr>
                <w:bCs/>
              </w:rPr>
              <w:t>Установленная мощность оборудования, кВт.ч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  <w:r w:rsidRPr="00526068">
              <w:rPr>
                <w:bCs/>
              </w:rPr>
              <w:t>Фактический расход электроэнергии</w:t>
            </w:r>
          </w:p>
        </w:tc>
      </w:tr>
      <w:tr w:rsidR="00526068" w:rsidRPr="00526068" w:rsidTr="00526068">
        <w:trPr>
          <w:trHeight w:val="409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B4" w:rsidRPr="00526068" w:rsidRDefault="00680BB4" w:rsidP="00F07921">
            <w:pPr>
              <w:rPr>
                <w:bCs/>
              </w:rPr>
            </w:pPr>
            <w:r w:rsidRPr="00526068">
              <w:rPr>
                <w:bCs/>
              </w:rPr>
              <w:t>п. Краснооктябрьский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B4" w:rsidRPr="00526068" w:rsidRDefault="00680BB4" w:rsidP="00F07921">
            <w:pPr>
              <w:rPr>
                <w:bCs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BB4" w:rsidRPr="00526068" w:rsidRDefault="00680BB4" w:rsidP="00F07921">
            <w:pPr>
              <w:rPr>
                <w:bCs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</w:p>
        </w:tc>
      </w:tr>
      <w:tr w:rsidR="00526068" w:rsidRPr="00526068" w:rsidTr="00526068">
        <w:trPr>
          <w:trHeight w:val="409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B4" w:rsidRPr="00526068" w:rsidRDefault="00680BB4" w:rsidP="00F07921">
            <w:pPr>
              <w:rPr>
                <w:bCs/>
              </w:rPr>
            </w:pPr>
            <w:r w:rsidRPr="00526068">
              <w:rPr>
                <w:bCs/>
              </w:rPr>
              <w:t>БОС -200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  <w:r w:rsidRPr="00526068">
              <w:rPr>
                <w:bCs/>
              </w:rPr>
              <w:t>200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  <w:r w:rsidRPr="00526068">
              <w:rPr>
                <w:bCs/>
              </w:rPr>
              <w:t>188,6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BB4" w:rsidRPr="00526068" w:rsidRDefault="00680BB4" w:rsidP="00F07921">
            <w:pPr>
              <w:jc w:val="center"/>
              <w:rPr>
                <w:bCs/>
              </w:rPr>
            </w:pPr>
            <w:r w:rsidRPr="00526068">
              <w:rPr>
                <w:bCs/>
              </w:rPr>
              <w:t>11кВч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BB4" w:rsidRPr="00526068" w:rsidRDefault="00B22451" w:rsidP="00F07921">
            <w:pPr>
              <w:jc w:val="center"/>
              <w:rPr>
                <w:bCs/>
              </w:rPr>
            </w:pPr>
            <w:r>
              <w:rPr>
                <w:bCs/>
              </w:rPr>
              <w:t>30,5 тыс.кВт</w:t>
            </w:r>
          </w:p>
        </w:tc>
      </w:tr>
    </w:tbl>
    <w:p w:rsidR="00526068" w:rsidRDefault="00526068" w:rsidP="00526068">
      <w:pPr>
        <w:jc w:val="both"/>
      </w:pPr>
    </w:p>
    <w:p w:rsidR="00526068" w:rsidRDefault="00526068" w:rsidP="00A27514">
      <w:pPr>
        <w:pStyle w:val="afd"/>
        <w:spacing w:line="240" w:lineRule="auto"/>
        <w:rPr>
          <w:color w:val="auto"/>
        </w:rPr>
      </w:pPr>
    </w:p>
    <w:p w:rsidR="00A27514" w:rsidRPr="007F6C61" w:rsidRDefault="00A27514" w:rsidP="00A27514">
      <w:pPr>
        <w:pStyle w:val="afd"/>
        <w:spacing w:line="240" w:lineRule="auto"/>
        <w:rPr>
          <w:color w:val="auto"/>
        </w:rPr>
      </w:pPr>
      <w:r w:rsidRPr="007F6C61">
        <w:rPr>
          <w:color w:val="auto"/>
        </w:rPr>
        <w:t xml:space="preserve">2.1.3. Описание существующих технических и технологических проблем </w:t>
      </w:r>
      <w:r w:rsidRPr="007F6C61">
        <w:rPr>
          <w:color w:val="auto"/>
        </w:rPr>
        <w:br/>
        <w:t>в сфере водоотведения муниципального образования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Pr="007F6C61">
        <w:rPr>
          <w:color w:val="auto"/>
        </w:rPr>
        <w:t xml:space="preserve"> </w:t>
      </w:r>
    </w:p>
    <w:p w:rsidR="00A27514" w:rsidRPr="007F6C61" w:rsidRDefault="00A27514" w:rsidP="00A27514">
      <w:pPr>
        <w:numPr>
          <w:ilvl w:val="1"/>
          <w:numId w:val="41"/>
        </w:numPr>
        <w:tabs>
          <w:tab w:val="left" w:pos="993"/>
        </w:tabs>
        <w:ind w:left="0" w:firstLine="709"/>
        <w:jc w:val="both"/>
      </w:pPr>
      <w:r w:rsidRPr="007F6C61">
        <w:t>В настоящее время централизованной системой хозяйственно - бытовой канализации охвачена только часть</w:t>
      </w:r>
      <w:r w:rsidR="00533B85" w:rsidRPr="007F6C61">
        <w:t xml:space="preserve"> с. Вожгалы, п. Краснооктябрьский, </w:t>
      </w:r>
      <w:r w:rsidRPr="007F6C61">
        <w:t xml:space="preserve"> </w:t>
      </w:r>
      <w:r w:rsidR="00533B85" w:rsidRPr="007F6C61">
        <w:t xml:space="preserve">д. Ардашиха, </w:t>
      </w:r>
      <w:r w:rsidR="007F6C61" w:rsidRPr="007F6C61">
        <w:t>с. Бельтюги.</w:t>
      </w:r>
    </w:p>
    <w:p w:rsidR="00A27514" w:rsidRPr="007F6C61" w:rsidRDefault="00A27514" w:rsidP="00A27514">
      <w:pPr>
        <w:numPr>
          <w:ilvl w:val="1"/>
          <w:numId w:val="41"/>
        </w:numPr>
        <w:tabs>
          <w:tab w:val="left" w:pos="993"/>
        </w:tabs>
        <w:ind w:left="0" w:firstLine="709"/>
        <w:jc w:val="both"/>
      </w:pPr>
      <w:r w:rsidRPr="007F6C61">
        <w:t>Очистные сооружения требуют реконструкции и капитального ремонта с внедрением новой технологии очистки.</w:t>
      </w:r>
    </w:p>
    <w:p w:rsidR="00A27514" w:rsidRPr="007F6C61" w:rsidRDefault="00A27514" w:rsidP="00A27514">
      <w:pPr>
        <w:numPr>
          <w:ilvl w:val="1"/>
          <w:numId w:val="41"/>
        </w:numPr>
        <w:tabs>
          <w:tab w:val="left" w:pos="993"/>
        </w:tabs>
        <w:ind w:left="0" w:firstLine="709"/>
        <w:jc w:val="both"/>
      </w:pPr>
      <w:r w:rsidRPr="007F6C61">
        <w:t>Отсутствие систем сбора и очистки поверхностного стока в жилых и промышленных зонах сельского поселения способствует загрязнению существующих водных объектов, грунтовых вод и грунтов, а также подтоплению территории.</w:t>
      </w:r>
    </w:p>
    <w:p w:rsidR="00A27514" w:rsidRPr="007F6C61" w:rsidRDefault="00A27514" w:rsidP="00A27514">
      <w:pPr>
        <w:pStyle w:val="afb"/>
        <w:spacing w:line="240" w:lineRule="auto"/>
        <w:rPr>
          <w:color w:val="auto"/>
        </w:rPr>
      </w:pPr>
      <w:bookmarkStart w:id="114" w:name="_Toc361734868"/>
      <w:bookmarkStart w:id="115" w:name="_Toc371426538"/>
    </w:p>
    <w:p w:rsidR="00A27514" w:rsidRPr="007F6C61" w:rsidRDefault="00A27514" w:rsidP="00A27514">
      <w:pPr>
        <w:pStyle w:val="afb"/>
        <w:spacing w:line="240" w:lineRule="auto"/>
        <w:rPr>
          <w:color w:val="auto"/>
        </w:rPr>
      </w:pPr>
      <w:r w:rsidRPr="007F6C61">
        <w:rPr>
          <w:color w:val="auto"/>
        </w:rPr>
        <w:t>2.2. Существующие балансы системы водоотведения</w:t>
      </w:r>
      <w:bookmarkEnd w:id="114"/>
      <w:bookmarkEnd w:id="115"/>
    </w:p>
    <w:p w:rsidR="00A27514" w:rsidRPr="00A27514" w:rsidRDefault="00A27514" w:rsidP="00A27514">
      <w:pPr>
        <w:ind w:firstLine="709"/>
        <w:jc w:val="both"/>
      </w:pPr>
      <w:r w:rsidRPr="007F6C61">
        <w:t>Данные по объёму поступления сточных вод в централизованную систему</w:t>
      </w:r>
      <w:r w:rsidRPr="00A27514">
        <w:t xml:space="preserve"> водоотведения </w:t>
      </w:r>
      <w:r w:rsidR="007F6C61">
        <w:t xml:space="preserve">Вожгальского </w:t>
      </w:r>
      <w:r w:rsidRPr="00A27514">
        <w:t xml:space="preserve"> сельского поселения приведены в таблице </w:t>
      </w:r>
      <w:r w:rsidR="007F6C61">
        <w:t>2.2.</w:t>
      </w:r>
      <w:r w:rsidRPr="00A27514">
        <w:t xml:space="preserve">1. </w:t>
      </w:r>
    </w:p>
    <w:p w:rsidR="00A27514" w:rsidRDefault="00A27514" w:rsidP="00A27514">
      <w:pPr>
        <w:ind w:firstLine="709"/>
        <w:jc w:val="both"/>
      </w:pPr>
      <w:r w:rsidRPr="00A27514">
        <w:t>Нормы водоотведения от населения согласно СП 32.13330.2012 «Канализация. Наружные сети и сооружения» принимаются равными нормам водопотребления, без учёта расходов воды на восстановление пожарного запаса и полив территории, с учётом коэффициента суточной неравномерности.</w:t>
      </w:r>
    </w:p>
    <w:p w:rsidR="00883BAD" w:rsidRPr="00A27514" w:rsidRDefault="00883BAD" w:rsidP="00A27514">
      <w:pPr>
        <w:ind w:firstLine="709"/>
        <w:jc w:val="both"/>
      </w:pPr>
    </w:p>
    <w:p w:rsidR="00A27514" w:rsidRPr="00A27514" w:rsidRDefault="00A27514" w:rsidP="00A27514">
      <w:pPr>
        <w:jc w:val="both"/>
      </w:pPr>
      <w:r w:rsidRPr="00A27514">
        <w:t xml:space="preserve">Таблица </w:t>
      </w:r>
      <w:r w:rsidR="007F6C61">
        <w:t>2.2.</w:t>
      </w:r>
      <w:r w:rsidRPr="00A27514">
        <w:t xml:space="preserve">1. – Расходы сточных вод </w:t>
      </w:r>
      <w:r w:rsidR="007F6C61">
        <w:t xml:space="preserve">Вожгальского </w:t>
      </w:r>
      <w:r w:rsidR="007F6C61" w:rsidRPr="00A27514">
        <w:t xml:space="preserve"> сельского поселения </w:t>
      </w:r>
      <w:r w:rsidRPr="00A27514">
        <w:t>на 01.01.2021</w:t>
      </w:r>
    </w:p>
    <w:tbl>
      <w:tblPr>
        <w:tblpPr w:leftFromText="180" w:rightFromText="180" w:vertAnchor="text" w:horzAnchor="margin" w:tblpY="229"/>
        <w:tblW w:w="9722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27"/>
        <w:gridCol w:w="1366"/>
      </w:tblGrid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16" w:name="_Toc361734869"/>
            <w:bookmarkStart w:id="117" w:name="_Toc371426539"/>
            <w:r w:rsidRPr="00A275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Водо</w:t>
            </w:r>
            <w:r w:rsidR="000649A2">
              <w:rPr>
                <w:b/>
                <w:bCs/>
                <w:color w:val="000000"/>
                <w:sz w:val="20"/>
                <w:szCs w:val="20"/>
              </w:rPr>
              <w:t>отведение</w:t>
            </w:r>
          </w:p>
        </w:tc>
      </w:tr>
      <w:tr w:rsidR="00F07921" w:rsidRPr="00A27514" w:rsidTr="00F07921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Сред.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Годовое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Макс.</w:t>
            </w:r>
          </w:p>
        </w:tc>
      </w:tr>
      <w:tr w:rsidR="00F07921" w:rsidRPr="00A27514" w:rsidTr="00F07921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т.м³/год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color w:val="000000"/>
                <w:sz w:val="20"/>
                <w:szCs w:val="20"/>
              </w:rPr>
            </w:pPr>
            <w:r w:rsidRPr="007F6C61">
              <w:rPr>
                <w:b/>
                <w:color w:val="000000"/>
                <w:sz w:val="20"/>
                <w:szCs w:val="20"/>
              </w:rPr>
              <w:t>с. Вожгалы (район РТП)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101,99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 w:rsidRPr="00A2751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94,14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122,39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95,25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123,83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24,77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148,6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44,7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58,11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11,62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53,64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69,73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25,5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33,15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6C61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921" w:rsidRPr="007F6C6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6,63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11,17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39,78</w:t>
            </w:r>
          </w:p>
        </w:tc>
      </w:tr>
      <w:tr w:rsidR="00F07921" w:rsidRPr="00A27514" w:rsidTr="00F07921">
        <w:trPr>
          <w:trHeight w:val="31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Pr="00A27514" w:rsidRDefault="00F07921" w:rsidP="00F079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</w:rPr>
              <w:t>1626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Pr="00A27514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292,69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106,83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921" w:rsidRDefault="00F07921" w:rsidP="00F079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380,5</w:t>
            </w:r>
          </w:p>
        </w:tc>
      </w:tr>
    </w:tbl>
    <w:p w:rsidR="00A27514" w:rsidRPr="00A27514" w:rsidRDefault="00A27514" w:rsidP="00A27514">
      <w:pPr>
        <w:pStyle w:val="afb"/>
        <w:spacing w:line="240" w:lineRule="auto"/>
        <w:ind w:firstLine="0"/>
      </w:pPr>
    </w:p>
    <w:p w:rsidR="00A27514" w:rsidRPr="00883BAD" w:rsidRDefault="00A27514" w:rsidP="00A27514">
      <w:pPr>
        <w:pStyle w:val="afb"/>
        <w:spacing w:line="240" w:lineRule="auto"/>
        <w:rPr>
          <w:color w:val="auto"/>
        </w:rPr>
      </w:pPr>
      <w:r w:rsidRPr="00883BAD">
        <w:rPr>
          <w:color w:val="auto"/>
        </w:rPr>
        <w:t>2.3. Перспективные расчетные расходы сточных вод</w:t>
      </w:r>
      <w:bookmarkEnd w:id="116"/>
      <w:bookmarkEnd w:id="117"/>
    </w:p>
    <w:p w:rsidR="00A27514" w:rsidRDefault="00A27514" w:rsidP="00A27514">
      <w:pPr>
        <w:autoSpaceDE w:val="0"/>
        <w:autoSpaceDN w:val="0"/>
        <w:adjustRightInd w:val="0"/>
        <w:ind w:firstLine="708"/>
        <w:jc w:val="both"/>
      </w:pPr>
      <w:r w:rsidRPr="00883BAD">
        <w:t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территории, с учетом коэффициента</w:t>
      </w:r>
      <w:r w:rsidRPr="00A27514">
        <w:t xml:space="preserve"> суточной неравномерности. </w:t>
      </w:r>
    </w:p>
    <w:p w:rsidR="00883BAD" w:rsidRDefault="00883BAD" w:rsidP="00A27514">
      <w:pPr>
        <w:autoSpaceDE w:val="0"/>
        <w:autoSpaceDN w:val="0"/>
        <w:adjustRightInd w:val="0"/>
        <w:ind w:firstLine="708"/>
        <w:jc w:val="both"/>
      </w:pPr>
    </w:p>
    <w:p w:rsidR="00883BAD" w:rsidRPr="008D2682" w:rsidRDefault="00883BAD" w:rsidP="00883BAD">
      <w:pPr>
        <w:spacing w:line="360" w:lineRule="auto"/>
        <w:rPr>
          <w:b/>
          <w:bCs/>
          <w:sz w:val="28"/>
          <w:szCs w:val="28"/>
        </w:rPr>
      </w:pPr>
      <w:r>
        <w:rPr>
          <w:sz w:val="23"/>
          <w:szCs w:val="23"/>
        </w:rPr>
        <w:t>Таблица 2.3.1. – Численность населения сельского поселения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714"/>
        <w:gridCol w:w="1579"/>
        <w:gridCol w:w="1373"/>
        <w:gridCol w:w="1135"/>
        <w:gridCol w:w="1275"/>
        <w:gridCol w:w="1135"/>
      </w:tblGrid>
      <w:tr w:rsidR="00883BAD" w:rsidRPr="00883BAD" w:rsidTr="00905776">
        <w:trPr>
          <w:trHeight w:val="255"/>
        </w:trPr>
        <w:tc>
          <w:tcPr>
            <w:tcW w:w="275" w:type="pct"/>
            <w:vMerge w:val="restart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№ п/п</w:t>
            </w:r>
          </w:p>
        </w:tc>
        <w:tc>
          <w:tcPr>
            <w:tcW w:w="1392" w:type="pct"/>
            <w:vMerge w:val="restart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Перечень населенных пунктов</w:t>
            </w:r>
          </w:p>
        </w:tc>
        <w:tc>
          <w:tcPr>
            <w:tcW w:w="3332" w:type="pct"/>
            <w:gridSpan w:val="5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 Численность населения, чел.</w:t>
            </w:r>
          </w:p>
        </w:tc>
      </w:tr>
      <w:tr w:rsidR="00883BAD" w:rsidRPr="00883BAD" w:rsidTr="00905776">
        <w:trPr>
          <w:trHeight w:val="690"/>
        </w:trPr>
        <w:tc>
          <w:tcPr>
            <w:tcW w:w="275" w:type="pct"/>
            <w:vMerge/>
            <w:vAlign w:val="center"/>
            <w:hideMark/>
          </w:tcPr>
          <w:p w:rsidR="00883BAD" w:rsidRPr="00883BAD" w:rsidRDefault="00883BAD" w:rsidP="00691F54">
            <w:pPr>
              <w:rPr>
                <w:bCs/>
              </w:rPr>
            </w:pPr>
          </w:p>
        </w:tc>
        <w:tc>
          <w:tcPr>
            <w:tcW w:w="1392" w:type="pct"/>
            <w:vMerge/>
            <w:vAlign w:val="center"/>
            <w:hideMark/>
          </w:tcPr>
          <w:p w:rsidR="00883BAD" w:rsidRPr="00883BAD" w:rsidRDefault="00883BAD" w:rsidP="00691F54">
            <w:pPr>
              <w:rPr>
                <w:bCs/>
              </w:rPr>
            </w:pP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 xml:space="preserve">Современное состояние, </w:t>
            </w:r>
          </w:p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2021 г.</w:t>
            </w:r>
          </w:p>
        </w:tc>
        <w:tc>
          <w:tcPr>
            <w:tcW w:w="1286" w:type="pct"/>
            <w:gridSpan w:val="2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 xml:space="preserve">Расчетный срок 2021 – </w:t>
            </w:r>
          </w:p>
          <w:p w:rsidR="00883BAD" w:rsidRPr="00883BAD" w:rsidRDefault="00883BAD" w:rsidP="00883BAD">
            <w:pPr>
              <w:jc w:val="center"/>
              <w:rPr>
                <w:bCs/>
              </w:rPr>
            </w:pPr>
            <w:r>
              <w:rPr>
                <w:bCs/>
              </w:rPr>
              <w:t>2026</w:t>
            </w:r>
            <w:r w:rsidRPr="00883BAD">
              <w:rPr>
                <w:bCs/>
              </w:rPr>
              <w:t xml:space="preserve"> г.</w:t>
            </w:r>
          </w:p>
        </w:tc>
        <w:tc>
          <w:tcPr>
            <w:tcW w:w="1236" w:type="pct"/>
            <w:gridSpan w:val="2"/>
          </w:tcPr>
          <w:p w:rsidR="00883BAD" w:rsidRPr="00883BAD" w:rsidRDefault="00883BAD" w:rsidP="00883BAD">
            <w:pPr>
              <w:jc w:val="center"/>
              <w:rPr>
                <w:bCs/>
              </w:rPr>
            </w:pPr>
            <w:r w:rsidRPr="00883BAD">
              <w:rPr>
                <w:bCs/>
              </w:rPr>
              <w:t>Расчетный срок 202</w:t>
            </w:r>
            <w:r>
              <w:rPr>
                <w:bCs/>
              </w:rPr>
              <w:t>6</w:t>
            </w:r>
            <w:r w:rsidRPr="00883BAD">
              <w:rPr>
                <w:bCs/>
              </w:rPr>
              <w:t xml:space="preserve"> – </w:t>
            </w:r>
          </w:p>
          <w:p w:rsidR="00883BAD" w:rsidRPr="00883BAD" w:rsidRDefault="00883BAD" w:rsidP="00883BAD">
            <w:pPr>
              <w:jc w:val="center"/>
              <w:rPr>
                <w:bCs/>
              </w:rPr>
            </w:pPr>
            <w:r w:rsidRPr="00883BAD">
              <w:rPr>
                <w:bCs/>
              </w:rPr>
              <w:t>203</w:t>
            </w:r>
            <w:r>
              <w:rPr>
                <w:bCs/>
              </w:rPr>
              <w:t>1</w:t>
            </w:r>
            <w:r w:rsidRPr="00883BAD">
              <w:rPr>
                <w:bCs/>
              </w:rPr>
              <w:t xml:space="preserve"> г.</w:t>
            </w:r>
          </w:p>
        </w:tc>
      </w:tr>
      <w:tr w:rsidR="00883BAD" w:rsidRPr="00883BAD" w:rsidTr="00905776">
        <w:trPr>
          <w:trHeight w:val="178"/>
        </w:trPr>
        <w:tc>
          <w:tcPr>
            <w:tcW w:w="275" w:type="pct"/>
            <w:vMerge/>
            <w:vAlign w:val="center"/>
            <w:hideMark/>
          </w:tcPr>
          <w:p w:rsidR="00883BAD" w:rsidRPr="00883BAD" w:rsidRDefault="00883BAD" w:rsidP="00691F54">
            <w:pPr>
              <w:rPr>
                <w:bCs/>
              </w:rPr>
            </w:pPr>
          </w:p>
        </w:tc>
        <w:tc>
          <w:tcPr>
            <w:tcW w:w="1392" w:type="pct"/>
            <w:vMerge/>
            <w:vAlign w:val="center"/>
            <w:hideMark/>
          </w:tcPr>
          <w:p w:rsidR="00883BAD" w:rsidRPr="00883BAD" w:rsidRDefault="00883BAD" w:rsidP="00691F54">
            <w:pPr>
              <w:rPr>
                <w:bCs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</w:p>
        </w:tc>
        <w:tc>
          <w:tcPr>
            <w:tcW w:w="704" w:type="pct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Прирост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Итого</w:t>
            </w:r>
          </w:p>
        </w:tc>
        <w:tc>
          <w:tcPr>
            <w:tcW w:w="654" w:type="pct"/>
            <w:vAlign w:val="center"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Прирост</w:t>
            </w:r>
          </w:p>
        </w:tc>
        <w:tc>
          <w:tcPr>
            <w:tcW w:w="582" w:type="pct"/>
            <w:vAlign w:val="center"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  <w:r w:rsidRPr="00883BAD">
              <w:rPr>
                <w:bCs/>
              </w:rPr>
              <w:t>Итого</w:t>
            </w:r>
          </w:p>
        </w:tc>
      </w:tr>
      <w:tr w:rsidR="00883BAD" w:rsidRPr="00883BAD" w:rsidTr="00905776">
        <w:trPr>
          <w:trHeight w:val="255"/>
        </w:trPr>
        <w:tc>
          <w:tcPr>
            <w:tcW w:w="275" w:type="pct"/>
            <w:shd w:val="clear" w:color="auto" w:fill="auto"/>
            <w:noWrap/>
            <w:vAlign w:val="center"/>
            <w:hideMark/>
          </w:tcPr>
          <w:p w:rsidR="00883BAD" w:rsidRPr="00883BAD" w:rsidRDefault="00883BAD" w:rsidP="00691F54">
            <w:pPr>
              <w:jc w:val="center"/>
            </w:pPr>
            <w:r w:rsidRPr="00883BAD">
              <w:t>1</w:t>
            </w:r>
          </w:p>
        </w:tc>
        <w:tc>
          <w:tcPr>
            <w:tcW w:w="1392" w:type="pct"/>
            <w:shd w:val="clear" w:color="auto" w:fill="auto"/>
            <w:noWrap/>
            <w:vAlign w:val="bottom"/>
            <w:hideMark/>
          </w:tcPr>
          <w:p w:rsidR="00883BAD" w:rsidRPr="00883BAD" w:rsidRDefault="00883BAD" w:rsidP="00883BAD">
            <w:r w:rsidRPr="00883BAD">
              <w:rPr>
                <w:color w:val="000000"/>
              </w:rPr>
              <w:t>с. Вожгалы (район РТП)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883BAD" w:rsidRPr="00883BAD" w:rsidRDefault="00883BAD" w:rsidP="00691F54">
            <w:pPr>
              <w:jc w:val="center"/>
            </w:pPr>
            <w:r w:rsidRPr="00883BAD">
              <w:rPr>
                <w:color w:val="000000"/>
              </w:rPr>
              <w:t>523</w:t>
            </w:r>
          </w:p>
        </w:tc>
        <w:tc>
          <w:tcPr>
            <w:tcW w:w="704" w:type="pct"/>
            <w:shd w:val="clear" w:color="auto" w:fill="auto"/>
            <w:noWrap/>
            <w:vAlign w:val="bottom"/>
          </w:tcPr>
          <w:p w:rsidR="00883BAD" w:rsidRPr="00883BAD" w:rsidRDefault="00905776" w:rsidP="00691F54">
            <w:pPr>
              <w:jc w:val="center"/>
            </w:pPr>
            <w:r>
              <w:t>20</w:t>
            </w: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883BAD" w:rsidRPr="00883BAD" w:rsidRDefault="00905776" w:rsidP="00691F54">
            <w:pPr>
              <w:jc w:val="center"/>
            </w:pPr>
            <w:r>
              <w:t>543</w:t>
            </w:r>
          </w:p>
        </w:tc>
        <w:tc>
          <w:tcPr>
            <w:tcW w:w="654" w:type="pct"/>
          </w:tcPr>
          <w:p w:rsidR="00883BAD" w:rsidRPr="00883BAD" w:rsidRDefault="00905776" w:rsidP="00691F54">
            <w:pPr>
              <w:jc w:val="center"/>
            </w:pPr>
            <w:r>
              <w:t>20</w:t>
            </w:r>
          </w:p>
        </w:tc>
        <w:tc>
          <w:tcPr>
            <w:tcW w:w="582" w:type="pct"/>
          </w:tcPr>
          <w:p w:rsidR="00883BAD" w:rsidRPr="00883BAD" w:rsidRDefault="00905776" w:rsidP="00691F54">
            <w:pPr>
              <w:jc w:val="center"/>
            </w:pPr>
            <w:r>
              <w:t>563</w:t>
            </w:r>
          </w:p>
        </w:tc>
      </w:tr>
      <w:tr w:rsidR="00883BAD" w:rsidRPr="00883BAD" w:rsidTr="00905776">
        <w:trPr>
          <w:trHeight w:val="255"/>
        </w:trPr>
        <w:tc>
          <w:tcPr>
            <w:tcW w:w="275" w:type="pct"/>
            <w:shd w:val="clear" w:color="auto" w:fill="auto"/>
            <w:vAlign w:val="center"/>
            <w:hideMark/>
          </w:tcPr>
          <w:p w:rsidR="00883BAD" w:rsidRPr="00883BAD" w:rsidRDefault="00905776" w:rsidP="00691F5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883BAD" w:rsidRPr="00883BAD" w:rsidRDefault="00883BAD" w:rsidP="00883BAD">
            <w:pPr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 xml:space="preserve">п. Краснооктябрьский 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883BAD" w:rsidRPr="00883BAD" w:rsidRDefault="00883BAD" w:rsidP="00691F54">
            <w:pPr>
              <w:jc w:val="center"/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>635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883BAD" w:rsidRPr="00883BAD" w:rsidRDefault="00905776" w:rsidP="005D747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5D7477">
              <w:rPr>
                <w:bCs/>
              </w:rPr>
              <w:t>5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660</w:t>
            </w:r>
          </w:p>
        </w:tc>
        <w:tc>
          <w:tcPr>
            <w:tcW w:w="654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82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685</w:t>
            </w:r>
          </w:p>
        </w:tc>
      </w:tr>
      <w:tr w:rsidR="00883BAD" w:rsidRPr="00883BAD" w:rsidTr="00905776">
        <w:trPr>
          <w:trHeight w:val="255"/>
        </w:trPr>
        <w:tc>
          <w:tcPr>
            <w:tcW w:w="275" w:type="pct"/>
            <w:shd w:val="clear" w:color="auto" w:fill="auto"/>
            <w:vAlign w:val="center"/>
            <w:hideMark/>
          </w:tcPr>
          <w:p w:rsidR="00883BAD" w:rsidRPr="00883BAD" w:rsidRDefault="00905776" w:rsidP="00691F5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883BAD" w:rsidRPr="00883BAD" w:rsidRDefault="00883BAD" w:rsidP="00883BAD">
            <w:pPr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 xml:space="preserve">д. Ардашиха 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883BAD" w:rsidRPr="00883BAD" w:rsidRDefault="00883BAD" w:rsidP="00691F54">
            <w:pPr>
              <w:jc w:val="center"/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>298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313</w:t>
            </w:r>
          </w:p>
        </w:tc>
        <w:tc>
          <w:tcPr>
            <w:tcW w:w="654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582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328</w:t>
            </w:r>
          </w:p>
        </w:tc>
      </w:tr>
      <w:tr w:rsidR="00883BAD" w:rsidRPr="00883BAD" w:rsidTr="00905776">
        <w:trPr>
          <w:trHeight w:val="255"/>
        </w:trPr>
        <w:tc>
          <w:tcPr>
            <w:tcW w:w="275" w:type="pct"/>
            <w:shd w:val="clear" w:color="auto" w:fill="auto"/>
            <w:vAlign w:val="center"/>
            <w:hideMark/>
          </w:tcPr>
          <w:p w:rsidR="00883BAD" w:rsidRPr="00883BAD" w:rsidRDefault="00905776" w:rsidP="00691F5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883BAD" w:rsidRPr="00883BAD" w:rsidRDefault="00883BAD" w:rsidP="00883BAD">
            <w:pPr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>с. Бельтюги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883BAD" w:rsidRPr="00883BAD" w:rsidRDefault="00883BAD" w:rsidP="00691F54">
            <w:pPr>
              <w:jc w:val="center"/>
              <w:rPr>
                <w:bCs/>
                <w:color w:val="000000"/>
              </w:rPr>
            </w:pPr>
            <w:r w:rsidRPr="00883BAD">
              <w:rPr>
                <w:bCs/>
                <w:color w:val="000000"/>
              </w:rPr>
              <w:t>170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180</w:t>
            </w:r>
          </w:p>
        </w:tc>
        <w:tc>
          <w:tcPr>
            <w:tcW w:w="654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82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190</w:t>
            </w:r>
          </w:p>
        </w:tc>
      </w:tr>
      <w:tr w:rsidR="00883BAD" w:rsidRPr="00883BAD" w:rsidTr="00905776">
        <w:trPr>
          <w:trHeight w:val="255"/>
        </w:trPr>
        <w:tc>
          <w:tcPr>
            <w:tcW w:w="275" w:type="pct"/>
            <w:shd w:val="clear" w:color="auto" w:fill="auto"/>
            <w:vAlign w:val="center"/>
            <w:hideMark/>
          </w:tcPr>
          <w:p w:rsidR="00883BAD" w:rsidRPr="00883BAD" w:rsidRDefault="00883BAD" w:rsidP="00691F54">
            <w:pPr>
              <w:jc w:val="center"/>
              <w:rPr>
                <w:bCs/>
              </w:rPr>
            </w:pPr>
          </w:p>
        </w:tc>
        <w:tc>
          <w:tcPr>
            <w:tcW w:w="1392" w:type="pct"/>
            <w:shd w:val="clear" w:color="auto" w:fill="auto"/>
            <w:vAlign w:val="center"/>
            <w:hideMark/>
          </w:tcPr>
          <w:p w:rsidR="00883BAD" w:rsidRPr="00883BAD" w:rsidRDefault="00905776" w:rsidP="00905776">
            <w:pPr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1626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1696</w:t>
            </w:r>
          </w:p>
        </w:tc>
        <w:tc>
          <w:tcPr>
            <w:tcW w:w="654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582" w:type="pct"/>
          </w:tcPr>
          <w:p w:rsidR="00883BAD" w:rsidRPr="00883BAD" w:rsidRDefault="005D7477" w:rsidP="00691F54">
            <w:pPr>
              <w:jc w:val="center"/>
              <w:rPr>
                <w:bCs/>
              </w:rPr>
            </w:pPr>
            <w:r>
              <w:rPr>
                <w:bCs/>
              </w:rPr>
              <w:t>1766</w:t>
            </w:r>
          </w:p>
        </w:tc>
      </w:tr>
    </w:tbl>
    <w:p w:rsidR="00883BAD" w:rsidRPr="00A27514" w:rsidRDefault="00883BAD" w:rsidP="00A27514">
      <w:pPr>
        <w:autoSpaceDE w:val="0"/>
        <w:autoSpaceDN w:val="0"/>
        <w:adjustRightInd w:val="0"/>
        <w:ind w:firstLine="708"/>
        <w:jc w:val="both"/>
      </w:pPr>
    </w:p>
    <w:p w:rsidR="00A27514" w:rsidRPr="002C404C" w:rsidRDefault="00A27514" w:rsidP="00A27514">
      <w:pPr>
        <w:ind w:firstLine="709"/>
        <w:jc w:val="both"/>
      </w:pPr>
      <w:r w:rsidRPr="002C404C">
        <w:t xml:space="preserve">Результаты расчета суммарного расхода сточных вод от </w:t>
      </w:r>
      <w:r w:rsidR="00883BAD" w:rsidRPr="002C404C">
        <w:t>Вожгальского  сельского поселения</w:t>
      </w:r>
      <w:r w:rsidRPr="002C404C">
        <w:t xml:space="preserve"> приведены в таблице 2.3.</w:t>
      </w:r>
      <w:r w:rsidR="00883BAD" w:rsidRPr="002C404C">
        <w:t>2</w:t>
      </w:r>
      <w:r w:rsidRPr="002C404C">
        <w:t>.</w:t>
      </w:r>
      <w:r w:rsidR="002C404C" w:rsidRPr="002C404C">
        <w:t xml:space="preserve"> и </w:t>
      </w:r>
      <w:r w:rsidRPr="002C404C">
        <w:t xml:space="preserve"> </w:t>
      </w:r>
      <w:r w:rsidR="002C404C" w:rsidRPr="002C404C">
        <w:t>2.3.3.</w:t>
      </w:r>
    </w:p>
    <w:p w:rsidR="00A27514" w:rsidRPr="002C404C" w:rsidRDefault="00A27514" w:rsidP="00A27514">
      <w:pPr>
        <w:jc w:val="both"/>
      </w:pPr>
      <w:r w:rsidRPr="002C404C">
        <w:t>Таблица 2.3.</w:t>
      </w:r>
      <w:r w:rsidR="00883BAD" w:rsidRPr="002C404C">
        <w:t>2</w:t>
      </w:r>
      <w:r w:rsidRPr="002C404C">
        <w:t xml:space="preserve">. – Суммарный расход сточных вод </w:t>
      </w:r>
      <w:r w:rsidR="00883BAD" w:rsidRPr="002C404C">
        <w:t xml:space="preserve">Вожгальского  сельского поселения </w:t>
      </w:r>
      <w:r w:rsidRPr="002C404C">
        <w:t>на период до 20</w:t>
      </w:r>
      <w:r w:rsidR="002C404C" w:rsidRPr="002C404C">
        <w:t>26</w:t>
      </w:r>
      <w:r w:rsidRPr="002C404C">
        <w:t xml:space="preserve"> г.</w:t>
      </w:r>
    </w:p>
    <w:tbl>
      <w:tblPr>
        <w:tblW w:w="9722" w:type="dxa"/>
        <w:jc w:val="center"/>
        <w:tblInd w:w="-504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27"/>
        <w:gridCol w:w="1366"/>
      </w:tblGrid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2C404C">
              <w:rPr>
                <w:b/>
                <w:bCs/>
                <w:sz w:val="20"/>
                <w:szCs w:val="20"/>
              </w:rPr>
              <w:t>Водо</w:t>
            </w:r>
            <w:r w:rsidR="00B22451">
              <w:rPr>
                <w:b/>
                <w:bCs/>
                <w:sz w:val="20"/>
                <w:szCs w:val="20"/>
              </w:rPr>
              <w:t>отведение</w:t>
            </w:r>
          </w:p>
        </w:tc>
      </w:tr>
      <w:tr w:rsidR="002C404C" w:rsidRPr="00A27514" w:rsidTr="00691F54">
        <w:trPr>
          <w:trHeight w:val="300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Сред.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Годовое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Макс.</w:t>
            </w:r>
          </w:p>
        </w:tc>
      </w:tr>
      <w:tr w:rsidR="002C404C" w:rsidRPr="00A27514" w:rsidTr="00691F54">
        <w:trPr>
          <w:trHeight w:val="300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т.м³/год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A27514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rPr>
                <w:color w:val="000000"/>
              </w:rPr>
            </w:pPr>
            <w:r w:rsidRPr="00A27514">
              <w:rPr>
                <w:color w:val="000000"/>
                <w:sz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514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7F6C61" w:rsidRDefault="002C404C" w:rsidP="00691F54">
            <w:pPr>
              <w:rPr>
                <w:b/>
                <w:color w:val="000000"/>
                <w:sz w:val="20"/>
                <w:szCs w:val="20"/>
              </w:rPr>
            </w:pPr>
            <w:r w:rsidRPr="007F6C61">
              <w:rPr>
                <w:b/>
                <w:color w:val="000000"/>
                <w:sz w:val="20"/>
                <w:szCs w:val="20"/>
              </w:rPr>
              <w:t>с. Вожгалы (район РТП)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A27514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543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81,45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29,73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105,89</w:t>
            </w: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16,29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5,95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color w:val="000000"/>
                <w:sz w:val="20"/>
                <w:szCs w:val="20"/>
              </w:rPr>
            </w:pPr>
            <w:r w:rsidRPr="00526068">
              <w:rPr>
                <w:color w:val="000000"/>
                <w:sz w:val="20"/>
                <w:szCs w:val="20"/>
              </w:rPr>
              <w:t>21,18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4078F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97,74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4078F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4078F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127,07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128,7</w:t>
            </w: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25,74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154,44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46,95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17,14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61,05</w:t>
            </w: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9,39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3,43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12,21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56,34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73,26</w:t>
            </w:r>
          </w:p>
        </w:tc>
      </w:tr>
      <w:tr w:rsidR="002C404C" w:rsidRPr="00A27514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04C" w:rsidRPr="00526068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9,86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35,1</w:t>
            </w:r>
          </w:p>
        </w:tc>
      </w:tr>
      <w:tr w:rsidR="002C404C" w:rsidRPr="00526068" w:rsidTr="002C404C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2C404C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526068" w:rsidRDefault="00966595" w:rsidP="00691F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068">
              <w:rPr>
                <w:bCs/>
                <w:color w:val="000000"/>
                <w:sz w:val="20"/>
                <w:szCs w:val="20"/>
              </w:rPr>
              <w:t>7,02</w:t>
            </w:r>
          </w:p>
        </w:tc>
      </w:tr>
      <w:tr w:rsidR="002C404C" w:rsidRPr="00A27514" w:rsidTr="002C404C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11,83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966595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42,12</w:t>
            </w:r>
          </w:p>
        </w:tc>
      </w:tr>
      <w:tr w:rsidR="002C404C" w:rsidRPr="00A27514" w:rsidTr="002C404C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</w:rPr>
              <w:t>1696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4078F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305,28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4078F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111,45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2C404C" w:rsidRDefault="004078F4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396,89</w:t>
            </w:r>
          </w:p>
        </w:tc>
      </w:tr>
    </w:tbl>
    <w:p w:rsidR="002C404C" w:rsidRPr="00680BB4" w:rsidRDefault="002C404C" w:rsidP="002C404C">
      <w:pPr>
        <w:jc w:val="both"/>
      </w:pPr>
    </w:p>
    <w:p w:rsidR="002C404C" w:rsidRPr="00680BB4" w:rsidRDefault="002C404C" w:rsidP="002C404C">
      <w:pPr>
        <w:jc w:val="both"/>
      </w:pPr>
      <w:r w:rsidRPr="00680BB4">
        <w:t>Таблица 2.3.3. – Суммарный расход сточных вод Вожгальского  сельского поселения на период до 2031 г.</w:t>
      </w:r>
    </w:p>
    <w:tbl>
      <w:tblPr>
        <w:tblW w:w="9722" w:type="dxa"/>
        <w:jc w:val="center"/>
        <w:tblInd w:w="-504" w:type="dxa"/>
        <w:tblLayout w:type="fixed"/>
        <w:tblLook w:val="04A0"/>
      </w:tblPr>
      <w:tblGrid>
        <w:gridCol w:w="2686"/>
        <w:gridCol w:w="850"/>
        <w:gridCol w:w="709"/>
        <w:gridCol w:w="1367"/>
        <w:gridCol w:w="1417"/>
        <w:gridCol w:w="1327"/>
        <w:gridCol w:w="1366"/>
      </w:tblGrid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Средне суточн. норма  на ед. изм. 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Водо</w:t>
            </w:r>
            <w:r w:rsidR="00B22451">
              <w:rPr>
                <w:b/>
                <w:bCs/>
                <w:color w:val="000000"/>
                <w:sz w:val="20"/>
                <w:szCs w:val="20"/>
              </w:rPr>
              <w:t>отведение</w:t>
            </w:r>
          </w:p>
        </w:tc>
      </w:tr>
      <w:tr w:rsidR="002C404C" w:rsidRPr="002C404C" w:rsidTr="00691F54">
        <w:trPr>
          <w:trHeight w:val="300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Наименование  расхода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Сред.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Годовое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Макс.</w:t>
            </w:r>
          </w:p>
        </w:tc>
      </w:tr>
      <w:tr w:rsidR="002C404C" w:rsidRPr="002C404C" w:rsidTr="00691F54">
        <w:trPr>
          <w:trHeight w:val="300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color w:val="000000"/>
              </w:rPr>
            </w:pPr>
            <w:r w:rsidRPr="002C404C">
              <w:rPr>
                <w:b/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т.м³/год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сут.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color w:val="000000"/>
              </w:rPr>
            </w:pPr>
            <w:r w:rsidRPr="002C404C">
              <w:rPr>
                <w:b/>
                <w:color w:val="000000"/>
                <w:sz w:val="22"/>
              </w:rPr>
              <w:t> 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rPr>
                <w:b/>
                <w:color w:val="000000"/>
              </w:rPr>
            </w:pPr>
            <w:r w:rsidRPr="002C404C">
              <w:rPr>
                <w:b/>
                <w:color w:val="000000"/>
                <w:sz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м³/сут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с. Вожгалы (район РТП)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84,45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30,82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109,79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04C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16,89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21,96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131,75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п. Краснооктябрьский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133,58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20,55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26,72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2C40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160,30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 xml:space="preserve">д. Ардашиха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63,96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702" w:rsidRPr="002C404C" w:rsidRDefault="002F3702" w:rsidP="002F37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12,79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59,04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21,55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76,75</w:t>
            </w: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с. Бельтюги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04C" w:rsidRPr="002C404C" w:rsidTr="00691F54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Хоз-питьевые нужды (полное благоустройство)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37,05</w:t>
            </w:r>
          </w:p>
        </w:tc>
      </w:tr>
      <w:tr w:rsidR="002C404C" w:rsidRPr="002C404C" w:rsidTr="002C404C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Неучтённые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7,41</w:t>
            </w:r>
          </w:p>
        </w:tc>
      </w:tr>
      <w:tr w:rsidR="002C404C" w:rsidRPr="002C404C" w:rsidTr="002C404C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C404C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04C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04C" w:rsidRPr="002C404C" w:rsidRDefault="002F3702" w:rsidP="00691F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44,46</w:t>
            </w:r>
          </w:p>
        </w:tc>
      </w:tr>
      <w:tr w:rsidR="002C404C" w:rsidRPr="00526068" w:rsidTr="002C404C">
        <w:trPr>
          <w:trHeight w:val="315"/>
          <w:jc w:val="center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2C404C" w:rsidP="00691F54">
            <w:pPr>
              <w:rPr>
                <w:b/>
                <w:bCs/>
                <w:sz w:val="20"/>
                <w:szCs w:val="20"/>
              </w:rPr>
            </w:pPr>
            <w:r w:rsidRPr="0052606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68">
              <w:rPr>
                <w:b/>
                <w:bCs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68">
              <w:rPr>
                <w:b/>
                <w:bCs/>
              </w:rPr>
              <w:t>1766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2C404C" w:rsidP="00691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526068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68">
              <w:rPr>
                <w:b/>
                <w:bCs/>
                <w:sz w:val="20"/>
                <w:szCs w:val="20"/>
              </w:rPr>
              <w:t>317,88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526068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68">
              <w:rPr>
                <w:b/>
                <w:bCs/>
                <w:sz w:val="20"/>
                <w:szCs w:val="20"/>
              </w:rPr>
              <w:t>116,01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04C" w:rsidRPr="00526068" w:rsidRDefault="00526068" w:rsidP="00691F54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68">
              <w:rPr>
                <w:b/>
                <w:bCs/>
                <w:sz w:val="20"/>
                <w:szCs w:val="20"/>
              </w:rPr>
              <w:t>413,26</w:t>
            </w:r>
          </w:p>
        </w:tc>
      </w:tr>
    </w:tbl>
    <w:p w:rsidR="00680BB4" w:rsidRDefault="00680BB4" w:rsidP="00A27514">
      <w:pPr>
        <w:pStyle w:val="afb"/>
        <w:spacing w:line="240" w:lineRule="auto"/>
        <w:rPr>
          <w:color w:val="FF0000"/>
        </w:rPr>
      </w:pPr>
      <w:bookmarkStart w:id="118" w:name="_Toc361734870"/>
      <w:bookmarkStart w:id="119" w:name="_Toc371426540"/>
    </w:p>
    <w:p w:rsidR="00A27514" w:rsidRPr="00526068" w:rsidRDefault="00A27514" w:rsidP="00A27514">
      <w:pPr>
        <w:pStyle w:val="afb"/>
        <w:spacing w:line="240" w:lineRule="auto"/>
        <w:rPr>
          <w:color w:val="auto"/>
        </w:rPr>
      </w:pPr>
      <w:r w:rsidRPr="00526068">
        <w:rPr>
          <w:color w:val="auto"/>
        </w:rPr>
        <w:t>2.</w:t>
      </w:r>
      <w:r w:rsidR="00680BB4" w:rsidRPr="00526068">
        <w:rPr>
          <w:color w:val="auto"/>
        </w:rPr>
        <w:t>4</w:t>
      </w:r>
      <w:r w:rsidRPr="00526068">
        <w:rPr>
          <w:color w:val="auto"/>
        </w:rPr>
        <w:t>. Предложения по строительству, реконструкции и модернизации объектов централизованных систем водоотведения</w:t>
      </w:r>
      <w:bookmarkEnd w:id="118"/>
      <w:bookmarkEnd w:id="119"/>
    </w:p>
    <w:p w:rsidR="00A27514" w:rsidRPr="00526068" w:rsidRDefault="00A27514" w:rsidP="00A27514">
      <w:pPr>
        <w:ind w:firstLine="709"/>
        <w:jc w:val="both"/>
      </w:pPr>
      <w:r w:rsidRPr="00526068">
        <w:t>Перспективная схема водоотведения учитывает увеличение степени благоустройства жилых зданий.</w:t>
      </w:r>
    </w:p>
    <w:p w:rsidR="00A27514" w:rsidRPr="00526068" w:rsidRDefault="00A27514" w:rsidP="00A27514">
      <w:pPr>
        <w:ind w:firstLine="709"/>
        <w:jc w:val="both"/>
      </w:pPr>
      <w:r w:rsidRPr="00526068">
        <w:t>На территории сельского поселения предлагается реконструкция и модернизация существующих канализационных насосных станций, замена ветхих участков канализационных сетей.</w:t>
      </w:r>
    </w:p>
    <w:p w:rsidR="00A27514" w:rsidRPr="00526068" w:rsidRDefault="00A27514" w:rsidP="00A27514">
      <w:pPr>
        <w:pStyle w:val="a5"/>
        <w:tabs>
          <w:tab w:val="left" w:pos="1134"/>
        </w:tabs>
        <w:ind w:left="0"/>
        <w:jc w:val="both"/>
        <w:rPr>
          <w:szCs w:val="24"/>
        </w:rPr>
      </w:pPr>
    </w:p>
    <w:p w:rsidR="00A27514" w:rsidRPr="00526068" w:rsidRDefault="00A27514" w:rsidP="00A27514">
      <w:pPr>
        <w:pStyle w:val="afb"/>
        <w:spacing w:line="240" w:lineRule="auto"/>
        <w:rPr>
          <w:color w:val="auto"/>
        </w:rPr>
      </w:pPr>
      <w:bookmarkStart w:id="120" w:name="_Toc361734871"/>
      <w:bookmarkStart w:id="121" w:name="_Toc371426541"/>
      <w:r w:rsidRPr="00526068">
        <w:rPr>
          <w:color w:val="auto"/>
        </w:rPr>
        <w:t>2.</w:t>
      </w:r>
      <w:r w:rsidR="00680BB4" w:rsidRPr="00526068">
        <w:rPr>
          <w:color w:val="auto"/>
        </w:rPr>
        <w:t>5</w:t>
      </w:r>
      <w:r w:rsidRPr="00526068">
        <w:rPr>
          <w:color w:val="auto"/>
        </w:rPr>
        <w:t>. Оценка капитальных вложений в новое строительство, реконструкцию и модернизацию объектов централизованных систем водоотведения</w:t>
      </w:r>
      <w:bookmarkEnd w:id="120"/>
      <w:bookmarkEnd w:id="121"/>
    </w:p>
    <w:p w:rsidR="00A27514" w:rsidRPr="00526068" w:rsidRDefault="00A27514" w:rsidP="00A27514">
      <w:pPr>
        <w:ind w:firstLine="709"/>
        <w:jc w:val="both"/>
        <w:rPr>
          <w:szCs w:val="28"/>
        </w:rPr>
      </w:pPr>
      <w:r w:rsidRPr="00526068">
        <w:rPr>
          <w:szCs w:val="28"/>
        </w:rPr>
        <w:t>В настоящее время существует множество методов и подходов к определению стоимости строительства. Отсутствие данных по объемам реконструируемых объектов,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A27514" w:rsidRPr="00526068" w:rsidRDefault="00A27514" w:rsidP="00A27514">
      <w:pPr>
        <w:ind w:firstLine="709"/>
        <w:jc w:val="both"/>
        <w:rPr>
          <w:szCs w:val="28"/>
        </w:rPr>
      </w:pPr>
      <w:r w:rsidRPr="00526068">
        <w:rPr>
          <w:szCs w:val="28"/>
        </w:rPr>
        <w:t>В связи с этим, на дальнейших стадиях проектирования требуется детальное уточнение параметров реконструкции на основании изучения местных условий и конкретных специфических функций реконструируемого объекта.</w:t>
      </w:r>
    </w:p>
    <w:p w:rsidR="00A27514" w:rsidRPr="00526068" w:rsidRDefault="00A27514" w:rsidP="00A27514">
      <w:pPr>
        <w:ind w:firstLine="709"/>
        <w:jc w:val="both"/>
        <w:rPr>
          <w:szCs w:val="28"/>
        </w:rPr>
      </w:pPr>
      <w:r w:rsidRPr="00526068">
        <w:rPr>
          <w:szCs w:val="28"/>
        </w:rPr>
        <w:lastRenderedPageBreak/>
        <w:t>Расчетная стоимость мероприятий приводится по этапам реализации, приведенным в Схеме водоснабжения и водоотведения, с учетом индексов-дефляторов в соответствии с указаниями Минэкономразвития РФ Письмо № 21790-АК/Д03 от 05.10.2011г. "Об индексах цен и индексах-дефляторах для прогнозирования цен".</w:t>
      </w:r>
    </w:p>
    <w:p w:rsidR="00A27514" w:rsidRPr="00526068" w:rsidRDefault="00A27514" w:rsidP="00A27514">
      <w:pPr>
        <w:ind w:firstLine="709"/>
        <w:jc w:val="both"/>
        <w:rPr>
          <w:szCs w:val="28"/>
        </w:rPr>
      </w:pPr>
    </w:p>
    <w:p w:rsidR="00A27514" w:rsidRPr="00526068" w:rsidRDefault="00A27514" w:rsidP="00A27514">
      <w:pPr>
        <w:jc w:val="center"/>
      </w:pPr>
    </w:p>
    <w:p w:rsidR="00A27514" w:rsidRPr="00526068" w:rsidRDefault="00A27514" w:rsidP="00A27514">
      <w:pPr>
        <w:pStyle w:val="af9"/>
        <w:spacing w:line="240" w:lineRule="auto"/>
        <w:rPr>
          <w:color w:val="auto"/>
        </w:rPr>
      </w:pPr>
      <w:bookmarkStart w:id="122" w:name="_Toc361734872"/>
      <w:bookmarkStart w:id="123" w:name="_Toc371426542"/>
      <w:r w:rsidRPr="00526068">
        <w:rPr>
          <w:color w:val="auto"/>
        </w:rPr>
        <w:t>Глава 3. Сроки и этапы реализации схемы водоснабжения и водоотведения</w:t>
      </w:r>
      <w:bookmarkEnd w:id="122"/>
      <w:bookmarkEnd w:id="123"/>
    </w:p>
    <w:p w:rsidR="00A27514" w:rsidRPr="00526068" w:rsidRDefault="00A27514" w:rsidP="00A27514">
      <w:pPr>
        <w:ind w:firstLine="709"/>
        <w:jc w:val="both"/>
      </w:pPr>
      <w:r w:rsidRPr="00526068">
        <w:t>Схема будет реализована в период с 2026 г. по 2031 г. и включает:</w:t>
      </w:r>
    </w:p>
    <w:p w:rsidR="00A27514" w:rsidRPr="00526068" w:rsidRDefault="00A27514" w:rsidP="00680BB4">
      <w:pPr>
        <w:pStyle w:val="a5"/>
        <w:numPr>
          <w:ilvl w:val="0"/>
          <w:numId w:val="13"/>
        </w:numPr>
        <w:jc w:val="both"/>
      </w:pPr>
      <w:r w:rsidRPr="00526068">
        <w:t>Реконструкция  и модернизация сети водоснабжения;</w:t>
      </w:r>
    </w:p>
    <w:p w:rsidR="00A27514" w:rsidRPr="00526068" w:rsidRDefault="00A27514" w:rsidP="00A27514">
      <w:pPr>
        <w:pStyle w:val="a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Cs w:val="24"/>
        </w:rPr>
      </w:pPr>
      <w:r w:rsidRPr="00526068">
        <w:rPr>
          <w:szCs w:val="24"/>
        </w:rPr>
        <w:t>Реконструкция хозяйственно-бытовой канализации с поэтапной перекладкой износившихся самотечных канализационных сетей.</w:t>
      </w:r>
    </w:p>
    <w:p w:rsidR="00A27514" w:rsidRPr="00526068" w:rsidRDefault="00A27514" w:rsidP="00A27514">
      <w:pPr>
        <w:pStyle w:val="ae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7514" w:rsidRPr="00526068" w:rsidRDefault="00A27514" w:rsidP="00A27514">
      <w:pPr>
        <w:ind w:firstLine="709"/>
        <w:jc w:val="both"/>
      </w:pPr>
      <w:r w:rsidRPr="00526068">
        <w:t xml:space="preserve">На основании только данных Генерального плана поселения при отсутствии качественных данных об объемах ветхих сетей невозможно провести точный расчет объемов работ в рамках схемы водоснабжения и водоотведения и выделить этапы реализации. </w:t>
      </w:r>
    </w:p>
    <w:p w:rsidR="00FF7215" w:rsidRPr="00526068" w:rsidRDefault="00FF7215" w:rsidP="00A27514">
      <w:pPr>
        <w:pStyle w:val="af8"/>
        <w:rPr>
          <w:sz w:val="2"/>
          <w:szCs w:val="2"/>
        </w:rPr>
      </w:pPr>
    </w:p>
    <w:p w:rsidR="00FF7215" w:rsidRPr="00526068" w:rsidRDefault="00FF7215" w:rsidP="00A27514"/>
    <w:sectPr w:rsidR="00FF7215" w:rsidRPr="00526068" w:rsidSect="00714562">
      <w:footerReference w:type="default" r:id="rId10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6CF" w:rsidRDefault="000456CF" w:rsidP="00D015F8">
      <w:r>
        <w:separator/>
      </w:r>
    </w:p>
  </w:endnote>
  <w:endnote w:type="continuationSeparator" w:id="0">
    <w:p w:rsidR="000456CF" w:rsidRDefault="000456CF" w:rsidP="00D01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CB" w:rsidRDefault="00BB4A69" w:rsidP="00714562">
    <w:pPr>
      <w:pStyle w:val="a8"/>
      <w:jc w:val="right"/>
    </w:pPr>
    <w:fldSimple w:instr=" PAGE   \* MERGEFORMAT ">
      <w:r w:rsidR="009903E9">
        <w:rPr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CB" w:rsidRDefault="00BB4A69" w:rsidP="00714562">
    <w:pPr>
      <w:pStyle w:val="a8"/>
      <w:jc w:val="right"/>
    </w:pPr>
    <w:fldSimple w:instr=" PAGE   \* MERGEFORMAT ">
      <w:r w:rsidR="009903E9">
        <w:rPr>
          <w:noProof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6CF" w:rsidRDefault="000456CF" w:rsidP="00D015F8">
      <w:r>
        <w:separator/>
      </w:r>
    </w:p>
  </w:footnote>
  <w:footnote w:type="continuationSeparator" w:id="0">
    <w:p w:rsidR="000456CF" w:rsidRDefault="000456CF" w:rsidP="00D01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237EDD"/>
    <w:multiLevelType w:val="hybridMultilevel"/>
    <w:tmpl w:val="0090E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B2820"/>
    <w:multiLevelType w:val="hybridMultilevel"/>
    <w:tmpl w:val="FF02A04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8D871F6"/>
    <w:multiLevelType w:val="hybridMultilevel"/>
    <w:tmpl w:val="445E4CD2"/>
    <w:lvl w:ilvl="0" w:tplc="8C4A5AD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475EEE"/>
    <w:multiLevelType w:val="hybridMultilevel"/>
    <w:tmpl w:val="12B2802E"/>
    <w:lvl w:ilvl="0" w:tplc="D5C4816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B9B7253"/>
    <w:multiLevelType w:val="hybridMultilevel"/>
    <w:tmpl w:val="8F0AEF42"/>
    <w:lvl w:ilvl="0" w:tplc="B97423E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CA95D17"/>
    <w:multiLevelType w:val="hybridMultilevel"/>
    <w:tmpl w:val="A008B95A"/>
    <w:lvl w:ilvl="0" w:tplc="4B903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D900E3"/>
    <w:multiLevelType w:val="hybridMultilevel"/>
    <w:tmpl w:val="C1C41466"/>
    <w:lvl w:ilvl="0" w:tplc="0CBE1868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CB25F0"/>
    <w:multiLevelType w:val="hybridMultilevel"/>
    <w:tmpl w:val="B8D8D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36759"/>
    <w:multiLevelType w:val="hybridMultilevel"/>
    <w:tmpl w:val="E864E4F8"/>
    <w:lvl w:ilvl="0" w:tplc="C29A32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87C20"/>
    <w:multiLevelType w:val="hybridMultilevel"/>
    <w:tmpl w:val="259C4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66E77"/>
    <w:multiLevelType w:val="hybridMultilevel"/>
    <w:tmpl w:val="40FEDF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0312D6"/>
    <w:multiLevelType w:val="hybridMultilevel"/>
    <w:tmpl w:val="3536BE86"/>
    <w:lvl w:ilvl="0" w:tplc="7E90C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80625F8"/>
    <w:multiLevelType w:val="hybridMultilevel"/>
    <w:tmpl w:val="B0843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EB2144"/>
    <w:multiLevelType w:val="hybridMultilevel"/>
    <w:tmpl w:val="AE6E65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1BD6EA9"/>
    <w:multiLevelType w:val="hybridMultilevel"/>
    <w:tmpl w:val="B8D8D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8F367F"/>
    <w:multiLevelType w:val="hybridMultilevel"/>
    <w:tmpl w:val="E2D6E83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0C7DBD"/>
    <w:multiLevelType w:val="hybridMultilevel"/>
    <w:tmpl w:val="17CC5E0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42C70A73"/>
    <w:multiLevelType w:val="hybridMultilevel"/>
    <w:tmpl w:val="09FC4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30098"/>
    <w:multiLevelType w:val="hybridMultilevel"/>
    <w:tmpl w:val="E90CF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77B8"/>
    <w:multiLevelType w:val="hybridMultilevel"/>
    <w:tmpl w:val="24EE1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C5633"/>
    <w:multiLevelType w:val="hybridMultilevel"/>
    <w:tmpl w:val="44BE9246"/>
    <w:lvl w:ilvl="0" w:tplc="697065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FA4DEB"/>
    <w:multiLevelType w:val="hybridMultilevel"/>
    <w:tmpl w:val="7C30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3D7F55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8B2EF2"/>
    <w:multiLevelType w:val="hybridMultilevel"/>
    <w:tmpl w:val="C1C41466"/>
    <w:lvl w:ilvl="0" w:tplc="0CBE1868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4FC01CC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9D3FFE"/>
    <w:multiLevelType w:val="multilevel"/>
    <w:tmpl w:val="EDB00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56EE37EA"/>
    <w:multiLevelType w:val="hybridMultilevel"/>
    <w:tmpl w:val="772EC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8F7713"/>
    <w:multiLevelType w:val="hybridMultilevel"/>
    <w:tmpl w:val="370E5B5C"/>
    <w:lvl w:ilvl="0" w:tplc="35D82F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C9D2F9B"/>
    <w:multiLevelType w:val="hybridMultilevel"/>
    <w:tmpl w:val="8938A826"/>
    <w:lvl w:ilvl="0" w:tplc="D3004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43B6F49"/>
    <w:multiLevelType w:val="hybridMultilevel"/>
    <w:tmpl w:val="02663BBE"/>
    <w:lvl w:ilvl="0" w:tplc="46663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694108F"/>
    <w:multiLevelType w:val="multilevel"/>
    <w:tmpl w:val="EDB00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6C4D0E5B"/>
    <w:multiLevelType w:val="hybridMultilevel"/>
    <w:tmpl w:val="5EE4C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1277E"/>
    <w:multiLevelType w:val="multilevel"/>
    <w:tmpl w:val="6E8C4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>
    <w:nsid w:val="72FD36E2"/>
    <w:multiLevelType w:val="multilevel"/>
    <w:tmpl w:val="EDB00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5ED4BAC"/>
    <w:multiLevelType w:val="multilevel"/>
    <w:tmpl w:val="87DC8D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40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37"/>
  </w:num>
  <w:num w:numId="5">
    <w:abstractNumId w:val="25"/>
  </w:num>
  <w:num w:numId="6">
    <w:abstractNumId w:val="30"/>
  </w:num>
  <w:num w:numId="7">
    <w:abstractNumId w:val="7"/>
  </w:num>
  <w:num w:numId="8">
    <w:abstractNumId w:val="27"/>
  </w:num>
  <w:num w:numId="9">
    <w:abstractNumId w:val="26"/>
  </w:num>
  <w:num w:numId="10">
    <w:abstractNumId w:val="16"/>
  </w:num>
  <w:num w:numId="11">
    <w:abstractNumId w:val="33"/>
  </w:num>
  <w:num w:numId="12">
    <w:abstractNumId w:val="8"/>
  </w:num>
  <w:num w:numId="13">
    <w:abstractNumId w:val="3"/>
  </w:num>
  <w:num w:numId="14">
    <w:abstractNumId w:val="10"/>
  </w:num>
  <w:num w:numId="15">
    <w:abstractNumId w:val="28"/>
  </w:num>
  <w:num w:numId="16">
    <w:abstractNumId w:val="40"/>
  </w:num>
  <w:num w:numId="17">
    <w:abstractNumId w:val="18"/>
  </w:num>
  <w:num w:numId="18">
    <w:abstractNumId w:val="2"/>
  </w:num>
  <w:num w:numId="19">
    <w:abstractNumId w:val="31"/>
  </w:num>
  <w:num w:numId="20">
    <w:abstractNumId w:val="5"/>
  </w:num>
  <w:num w:numId="21">
    <w:abstractNumId w:val="39"/>
  </w:num>
  <w:num w:numId="22">
    <w:abstractNumId w:val="4"/>
  </w:num>
  <w:num w:numId="23">
    <w:abstractNumId w:val="32"/>
  </w:num>
  <w:num w:numId="24">
    <w:abstractNumId w:val="19"/>
  </w:num>
  <w:num w:numId="25">
    <w:abstractNumId w:val="0"/>
  </w:num>
  <w:num w:numId="26">
    <w:abstractNumId w:val="14"/>
  </w:num>
  <w:num w:numId="27">
    <w:abstractNumId w:val="24"/>
  </w:num>
  <w:num w:numId="28">
    <w:abstractNumId w:val="15"/>
  </w:num>
  <w:num w:numId="29">
    <w:abstractNumId w:val="6"/>
  </w:num>
  <w:num w:numId="30">
    <w:abstractNumId w:val="22"/>
  </w:num>
  <w:num w:numId="31">
    <w:abstractNumId w:val="17"/>
  </w:num>
  <w:num w:numId="32">
    <w:abstractNumId w:val="9"/>
  </w:num>
  <w:num w:numId="33">
    <w:abstractNumId w:val="35"/>
  </w:num>
  <w:num w:numId="34">
    <w:abstractNumId w:val="29"/>
  </w:num>
  <w:num w:numId="35">
    <w:abstractNumId w:val="38"/>
  </w:num>
  <w:num w:numId="36">
    <w:abstractNumId w:val="36"/>
  </w:num>
  <w:num w:numId="37">
    <w:abstractNumId w:val="21"/>
  </w:num>
  <w:num w:numId="38">
    <w:abstractNumId w:val="1"/>
  </w:num>
  <w:num w:numId="39">
    <w:abstractNumId w:val="23"/>
  </w:num>
  <w:num w:numId="40">
    <w:abstractNumId w:val="34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D5D"/>
    <w:rsid w:val="00021662"/>
    <w:rsid w:val="00024D42"/>
    <w:rsid w:val="0003084F"/>
    <w:rsid w:val="000456CF"/>
    <w:rsid w:val="000560CA"/>
    <w:rsid w:val="000649A2"/>
    <w:rsid w:val="00093E5C"/>
    <w:rsid w:val="000B53B8"/>
    <w:rsid w:val="00115FA6"/>
    <w:rsid w:val="00120343"/>
    <w:rsid w:val="0014214A"/>
    <w:rsid w:val="00184DF1"/>
    <w:rsid w:val="00196873"/>
    <w:rsid w:val="001A2524"/>
    <w:rsid w:val="001A46CB"/>
    <w:rsid w:val="001B4414"/>
    <w:rsid w:val="001C761A"/>
    <w:rsid w:val="001E155D"/>
    <w:rsid w:val="001E29FB"/>
    <w:rsid w:val="001E3A06"/>
    <w:rsid w:val="00203368"/>
    <w:rsid w:val="00243DC0"/>
    <w:rsid w:val="00264232"/>
    <w:rsid w:val="00274F0E"/>
    <w:rsid w:val="002A4D17"/>
    <w:rsid w:val="002B6234"/>
    <w:rsid w:val="002C404C"/>
    <w:rsid w:val="002F3702"/>
    <w:rsid w:val="00307D2C"/>
    <w:rsid w:val="00325DC0"/>
    <w:rsid w:val="00363CDD"/>
    <w:rsid w:val="00365577"/>
    <w:rsid w:val="00376BAD"/>
    <w:rsid w:val="00384734"/>
    <w:rsid w:val="00390664"/>
    <w:rsid w:val="00397834"/>
    <w:rsid w:val="003C6CD6"/>
    <w:rsid w:val="00402A23"/>
    <w:rsid w:val="004078F4"/>
    <w:rsid w:val="004675B5"/>
    <w:rsid w:val="00472D60"/>
    <w:rsid w:val="004A71AB"/>
    <w:rsid w:val="004B2967"/>
    <w:rsid w:val="004C5ACB"/>
    <w:rsid w:val="004F1542"/>
    <w:rsid w:val="004F7AC6"/>
    <w:rsid w:val="00510D41"/>
    <w:rsid w:val="00511718"/>
    <w:rsid w:val="00516D7E"/>
    <w:rsid w:val="00526068"/>
    <w:rsid w:val="00533B85"/>
    <w:rsid w:val="00536F31"/>
    <w:rsid w:val="00537FC5"/>
    <w:rsid w:val="005443A9"/>
    <w:rsid w:val="005633F2"/>
    <w:rsid w:val="00574E19"/>
    <w:rsid w:val="00596404"/>
    <w:rsid w:val="005D7477"/>
    <w:rsid w:val="005E55CC"/>
    <w:rsid w:val="005F7B57"/>
    <w:rsid w:val="00660AEA"/>
    <w:rsid w:val="0068046C"/>
    <w:rsid w:val="00680BB4"/>
    <w:rsid w:val="00691F54"/>
    <w:rsid w:val="006A0FBB"/>
    <w:rsid w:val="006A7870"/>
    <w:rsid w:val="006B7397"/>
    <w:rsid w:val="006D189C"/>
    <w:rsid w:val="006E09CC"/>
    <w:rsid w:val="006E195C"/>
    <w:rsid w:val="006E6291"/>
    <w:rsid w:val="00714562"/>
    <w:rsid w:val="007162CB"/>
    <w:rsid w:val="00767BE4"/>
    <w:rsid w:val="007766A8"/>
    <w:rsid w:val="007829D5"/>
    <w:rsid w:val="00782AB7"/>
    <w:rsid w:val="007D53BD"/>
    <w:rsid w:val="007E0984"/>
    <w:rsid w:val="007F6C61"/>
    <w:rsid w:val="00802A2C"/>
    <w:rsid w:val="00814FA8"/>
    <w:rsid w:val="00816E4C"/>
    <w:rsid w:val="0084204E"/>
    <w:rsid w:val="00876091"/>
    <w:rsid w:val="00883BAD"/>
    <w:rsid w:val="00885FE9"/>
    <w:rsid w:val="008A6628"/>
    <w:rsid w:val="008E357E"/>
    <w:rsid w:val="008E7F1F"/>
    <w:rsid w:val="00905776"/>
    <w:rsid w:val="0092151D"/>
    <w:rsid w:val="009502AD"/>
    <w:rsid w:val="00950716"/>
    <w:rsid w:val="00963BF8"/>
    <w:rsid w:val="00966595"/>
    <w:rsid w:val="00986C5E"/>
    <w:rsid w:val="009903E9"/>
    <w:rsid w:val="009920CE"/>
    <w:rsid w:val="009A2B3E"/>
    <w:rsid w:val="009B7133"/>
    <w:rsid w:val="009C3843"/>
    <w:rsid w:val="009D3C45"/>
    <w:rsid w:val="009E064B"/>
    <w:rsid w:val="009F4428"/>
    <w:rsid w:val="00A0188D"/>
    <w:rsid w:val="00A17F23"/>
    <w:rsid w:val="00A27514"/>
    <w:rsid w:val="00A31D45"/>
    <w:rsid w:val="00A45FB4"/>
    <w:rsid w:val="00A71986"/>
    <w:rsid w:val="00A72D99"/>
    <w:rsid w:val="00A739B9"/>
    <w:rsid w:val="00A7607A"/>
    <w:rsid w:val="00A80475"/>
    <w:rsid w:val="00AC1DC1"/>
    <w:rsid w:val="00B010AB"/>
    <w:rsid w:val="00B12FCE"/>
    <w:rsid w:val="00B22451"/>
    <w:rsid w:val="00B26095"/>
    <w:rsid w:val="00B31A73"/>
    <w:rsid w:val="00B52B27"/>
    <w:rsid w:val="00B622E3"/>
    <w:rsid w:val="00B74686"/>
    <w:rsid w:val="00B74D16"/>
    <w:rsid w:val="00B80D5E"/>
    <w:rsid w:val="00BA60F0"/>
    <w:rsid w:val="00BB4A69"/>
    <w:rsid w:val="00BC41CA"/>
    <w:rsid w:val="00C054A2"/>
    <w:rsid w:val="00C32F2A"/>
    <w:rsid w:val="00C4236E"/>
    <w:rsid w:val="00C45C10"/>
    <w:rsid w:val="00CA4E36"/>
    <w:rsid w:val="00CB4D1C"/>
    <w:rsid w:val="00CC2400"/>
    <w:rsid w:val="00CF067D"/>
    <w:rsid w:val="00CF3260"/>
    <w:rsid w:val="00D015F8"/>
    <w:rsid w:val="00D21DBD"/>
    <w:rsid w:val="00D5592B"/>
    <w:rsid w:val="00D80D5D"/>
    <w:rsid w:val="00DA7BEA"/>
    <w:rsid w:val="00DB6A3E"/>
    <w:rsid w:val="00DD5A70"/>
    <w:rsid w:val="00E440C1"/>
    <w:rsid w:val="00E54BAA"/>
    <w:rsid w:val="00E57460"/>
    <w:rsid w:val="00EC3326"/>
    <w:rsid w:val="00EC6769"/>
    <w:rsid w:val="00ED2369"/>
    <w:rsid w:val="00EF2B44"/>
    <w:rsid w:val="00EF7032"/>
    <w:rsid w:val="00F03EA6"/>
    <w:rsid w:val="00F07921"/>
    <w:rsid w:val="00F22139"/>
    <w:rsid w:val="00F2414E"/>
    <w:rsid w:val="00F72001"/>
    <w:rsid w:val="00F977F3"/>
    <w:rsid w:val="00FC6878"/>
    <w:rsid w:val="00FE6E60"/>
    <w:rsid w:val="00FE75EE"/>
    <w:rsid w:val="00FF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41CA"/>
    <w:pPr>
      <w:keepNext/>
      <w:keepLines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1CA"/>
    <w:pPr>
      <w:keepNext/>
      <w:keepLines/>
      <w:spacing w:before="200"/>
      <w:ind w:firstLine="851"/>
      <w:outlineLvl w:val="1"/>
    </w:pPr>
    <w:rPr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41CA"/>
    <w:pPr>
      <w:keepNext/>
      <w:keepLines/>
      <w:ind w:firstLine="709"/>
      <w:outlineLvl w:val="2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0D5D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80D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41C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41CA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41CA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5">
    <w:name w:val="List Paragraph"/>
    <w:basedOn w:val="a"/>
    <w:uiPriority w:val="34"/>
    <w:qFormat/>
    <w:rsid w:val="00BC41CA"/>
    <w:pPr>
      <w:ind w:left="720"/>
      <w:contextualSpacing/>
    </w:pPr>
    <w:rPr>
      <w:szCs w:val="22"/>
    </w:rPr>
  </w:style>
  <w:style w:type="paragraph" w:styleId="a6">
    <w:name w:val="header"/>
    <w:basedOn w:val="a"/>
    <w:link w:val="a7"/>
    <w:uiPriority w:val="99"/>
    <w:unhideWhenUsed/>
    <w:rsid w:val="00BC41CA"/>
    <w:pPr>
      <w:tabs>
        <w:tab w:val="center" w:pos="4677"/>
        <w:tab w:val="right" w:pos="9355"/>
      </w:tabs>
    </w:pPr>
    <w:rPr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BC41CA"/>
    <w:rPr>
      <w:rFonts w:ascii="Times New Roman" w:eastAsia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41CA"/>
    <w:pPr>
      <w:tabs>
        <w:tab w:val="center" w:pos="4677"/>
        <w:tab w:val="right" w:pos="9355"/>
      </w:tabs>
    </w:pPr>
    <w:rPr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BC41CA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BC41CA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BC41CA"/>
    <w:pPr>
      <w:tabs>
        <w:tab w:val="right" w:leader="dot" w:pos="9214"/>
      </w:tabs>
      <w:spacing w:after="100"/>
      <w:jc w:val="both"/>
    </w:pPr>
    <w:rPr>
      <w:noProof/>
      <w:szCs w:val="28"/>
    </w:rPr>
  </w:style>
  <w:style w:type="character" w:styleId="ab">
    <w:name w:val="Hyperlink"/>
    <w:uiPriority w:val="99"/>
    <w:unhideWhenUsed/>
    <w:rsid w:val="00BC41C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C41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41CA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C41CA"/>
    <w:pPr>
      <w:spacing w:after="100"/>
      <w:ind w:left="220"/>
    </w:pPr>
    <w:rPr>
      <w:szCs w:val="22"/>
    </w:rPr>
  </w:style>
  <w:style w:type="paragraph" w:styleId="ae">
    <w:name w:val="No Spacing"/>
    <w:link w:val="af"/>
    <w:uiPriority w:val="99"/>
    <w:qFormat/>
    <w:rsid w:val="00BC41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99"/>
    <w:rsid w:val="00BC41CA"/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25DC0"/>
    <w:pPr>
      <w:tabs>
        <w:tab w:val="right" w:leader="dot" w:pos="9344"/>
      </w:tabs>
      <w:spacing w:after="100"/>
    </w:pPr>
    <w:rPr>
      <w:szCs w:val="22"/>
    </w:rPr>
  </w:style>
  <w:style w:type="character" w:styleId="af0">
    <w:name w:val="Placeholder Text"/>
    <w:uiPriority w:val="99"/>
    <w:semiHidden/>
    <w:rsid w:val="00BC41CA"/>
    <w:rPr>
      <w:color w:val="808080"/>
    </w:rPr>
  </w:style>
  <w:style w:type="character" w:styleId="af1">
    <w:name w:val="FollowedHyperlink"/>
    <w:uiPriority w:val="99"/>
    <w:semiHidden/>
    <w:unhideWhenUsed/>
    <w:rsid w:val="00BC41CA"/>
    <w:rPr>
      <w:color w:val="800080"/>
      <w:u w:val="single"/>
    </w:rPr>
  </w:style>
  <w:style w:type="paragraph" w:customStyle="1" w:styleId="xl65">
    <w:name w:val="xl65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85">
    <w:name w:val="xl85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">
    <w:name w:val="xl86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87">
    <w:name w:val="xl87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">
    <w:name w:val="xl88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9">
    <w:name w:val="xl89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2">
    <w:name w:val="xl92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5">
    <w:name w:val="xl95"/>
    <w:basedOn w:val="a"/>
    <w:rsid w:val="00BC4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98">
    <w:name w:val="xl98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BC4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0">
    <w:name w:val="xl100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1">
    <w:name w:val="xl101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BC41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a"/>
    <w:rsid w:val="00BC41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a"/>
    <w:rsid w:val="00BC41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"/>
    <w:rsid w:val="00BC4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BC41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a"/>
    <w:rsid w:val="00BC4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BC4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BC41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BC41C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2">
    <w:name w:val="xl112"/>
    <w:basedOn w:val="a"/>
    <w:rsid w:val="00BC41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3">
    <w:name w:val="xl113"/>
    <w:basedOn w:val="a"/>
    <w:rsid w:val="00BC41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BC41C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5">
    <w:name w:val="xl115"/>
    <w:basedOn w:val="a"/>
    <w:rsid w:val="00BC41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Default">
    <w:name w:val="Default"/>
    <w:rsid w:val="00BC4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Стиль1"/>
    <w:basedOn w:val="a"/>
    <w:qFormat/>
    <w:rsid w:val="00BC41CA"/>
    <w:rPr>
      <w:strike/>
      <w:color w:val="C00000"/>
      <w:szCs w:val="22"/>
    </w:rPr>
  </w:style>
  <w:style w:type="paragraph" w:customStyle="1" w:styleId="xl116">
    <w:name w:val="xl116"/>
    <w:basedOn w:val="a"/>
    <w:rsid w:val="00BC4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a"/>
    <w:rsid w:val="00BC4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a"/>
    <w:rsid w:val="00BC4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character" w:styleId="af2">
    <w:name w:val="annotation reference"/>
    <w:uiPriority w:val="99"/>
    <w:semiHidden/>
    <w:unhideWhenUsed/>
    <w:rsid w:val="00BC41C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C41C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C41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C41C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C41CA"/>
    <w:rPr>
      <w:b/>
      <w:bCs/>
    </w:rPr>
  </w:style>
  <w:style w:type="paragraph" w:customStyle="1" w:styleId="100">
    <w:name w:val="Текст 10(таблица)"/>
    <w:basedOn w:val="a"/>
    <w:rsid w:val="00BC41CA"/>
    <w:pPr>
      <w:jc w:val="both"/>
    </w:pPr>
    <w:rPr>
      <w:sz w:val="20"/>
      <w:lang w:val="en-US"/>
    </w:rPr>
  </w:style>
  <w:style w:type="paragraph" w:customStyle="1" w:styleId="120">
    <w:name w:val="Текст 12(таблица)"/>
    <w:basedOn w:val="a"/>
    <w:autoRedefine/>
    <w:rsid w:val="00BC41CA"/>
    <w:pPr>
      <w:tabs>
        <w:tab w:val="left" w:pos="33"/>
        <w:tab w:val="left" w:pos="2595"/>
      </w:tabs>
      <w:ind w:right="132"/>
      <w:jc w:val="both"/>
    </w:pPr>
    <w:rPr>
      <w:bCs/>
    </w:rPr>
  </w:style>
  <w:style w:type="table" w:styleId="af7">
    <w:name w:val="Table Grid"/>
    <w:basedOn w:val="a1"/>
    <w:rsid w:val="00BC41C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BC4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6">
    <w:name w:val="font6"/>
    <w:basedOn w:val="a"/>
    <w:rsid w:val="00BC41CA"/>
    <w:pPr>
      <w:spacing w:before="100" w:beforeAutospacing="1" w:after="100" w:afterAutospacing="1"/>
    </w:pPr>
    <w:rPr>
      <w:sz w:val="14"/>
      <w:szCs w:val="14"/>
    </w:rPr>
  </w:style>
  <w:style w:type="paragraph" w:customStyle="1" w:styleId="xl58">
    <w:name w:val="xl58"/>
    <w:basedOn w:val="a"/>
    <w:rsid w:val="00BC41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59">
    <w:name w:val="xl59"/>
    <w:basedOn w:val="a"/>
    <w:rsid w:val="00BC41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0">
    <w:name w:val="xl60"/>
    <w:basedOn w:val="a"/>
    <w:rsid w:val="00BC41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61">
    <w:name w:val="xl61"/>
    <w:basedOn w:val="a"/>
    <w:rsid w:val="00BC41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2">
    <w:name w:val="xl62"/>
    <w:basedOn w:val="a"/>
    <w:rsid w:val="00BC41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3">
    <w:name w:val="xl63"/>
    <w:basedOn w:val="a"/>
    <w:rsid w:val="00BC41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64">
    <w:name w:val="xl64"/>
    <w:basedOn w:val="a"/>
    <w:rsid w:val="00BC41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af8">
    <w:name w:val="Стиль"/>
    <w:rsid w:val="00FF7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Гл заголовок"/>
    <w:basedOn w:val="1"/>
    <w:link w:val="afa"/>
    <w:qFormat/>
    <w:rsid w:val="00A27514"/>
    <w:pPr>
      <w:spacing w:line="360" w:lineRule="auto"/>
      <w:ind w:firstLine="709"/>
    </w:pPr>
    <w:rPr>
      <w:color w:val="0070C0"/>
      <w:sz w:val="28"/>
    </w:rPr>
  </w:style>
  <w:style w:type="paragraph" w:customStyle="1" w:styleId="afb">
    <w:name w:val="Ззаголовок"/>
    <w:basedOn w:val="2"/>
    <w:link w:val="afc"/>
    <w:qFormat/>
    <w:rsid w:val="00A27514"/>
    <w:pPr>
      <w:spacing w:before="0" w:line="360" w:lineRule="auto"/>
      <w:ind w:firstLine="709"/>
      <w:jc w:val="both"/>
    </w:pPr>
    <w:rPr>
      <w:color w:val="0070C0"/>
    </w:rPr>
  </w:style>
  <w:style w:type="character" w:customStyle="1" w:styleId="afa">
    <w:name w:val="Гл заголовок Знак"/>
    <w:link w:val="af9"/>
    <w:rsid w:val="00A27514"/>
    <w:rPr>
      <w:rFonts w:ascii="Times New Roman" w:eastAsia="Times New Roman" w:hAnsi="Times New Roman" w:cs="Times New Roman"/>
      <w:b/>
      <w:bCs/>
      <w:color w:val="0070C0"/>
      <w:sz w:val="28"/>
      <w:szCs w:val="28"/>
    </w:rPr>
  </w:style>
  <w:style w:type="paragraph" w:customStyle="1" w:styleId="afd">
    <w:name w:val="Подподзаголовок"/>
    <w:basedOn w:val="3"/>
    <w:link w:val="afe"/>
    <w:qFormat/>
    <w:rsid w:val="00A27514"/>
    <w:pPr>
      <w:spacing w:line="360" w:lineRule="auto"/>
      <w:jc w:val="both"/>
    </w:pPr>
    <w:rPr>
      <w:color w:val="0070C0"/>
    </w:rPr>
  </w:style>
  <w:style w:type="character" w:customStyle="1" w:styleId="afc">
    <w:name w:val="Ззаголовок Знак"/>
    <w:link w:val="afb"/>
    <w:rsid w:val="00A27514"/>
    <w:rPr>
      <w:rFonts w:ascii="Times New Roman" w:eastAsia="Times New Roman" w:hAnsi="Times New Roman" w:cs="Times New Roman"/>
      <w:b/>
      <w:bCs/>
      <w:color w:val="0070C0"/>
      <w:sz w:val="28"/>
      <w:szCs w:val="26"/>
    </w:rPr>
  </w:style>
  <w:style w:type="character" w:customStyle="1" w:styleId="afe">
    <w:name w:val="Подподзаголовок Знак"/>
    <w:link w:val="afd"/>
    <w:rsid w:val="00A27514"/>
    <w:rPr>
      <w:rFonts w:ascii="Times New Roman" w:eastAsia="Times New Roman" w:hAnsi="Times New Roman" w:cs="Times New Roman"/>
      <w:b/>
      <w:bCs/>
      <w:color w:val="0070C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0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243CA-8C52-409B-AE05-B9688566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15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62</cp:revision>
  <cp:lastPrinted>2021-12-27T11:11:00Z</cp:lastPrinted>
  <dcterms:created xsi:type="dcterms:W3CDTF">2014-07-23T11:51:00Z</dcterms:created>
  <dcterms:modified xsi:type="dcterms:W3CDTF">2021-12-28T10:15:00Z</dcterms:modified>
</cp:coreProperties>
</file>