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A1" w:rsidRDefault="003F28B3" w:rsidP="00FE649B">
      <w:pPr>
        <w:ind w:firstLine="720"/>
        <w:jc w:val="center"/>
        <w:rPr>
          <w:b/>
          <w:color w:val="FFFFFF"/>
          <w:szCs w:val="28"/>
        </w:rPr>
      </w:pPr>
      <w:r>
        <w:rPr>
          <w:b/>
          <w:color w:val="FFFFFF"/>
          <w:szCs w:val="28"/>
        </w:rPr>
        <w:t>ПРОПП</w:t>
      </w:r>
    </w:p>
    <w:p w:rsidR="003F28B3" w:rsidRDefault="006777F5" w:rsidP="004242B8">
      <w:pPr>
        <w:ind w:firstLine="720"/>
        <w:jc w:val="center"/>
      </w:pPr>
      <w:r>
        <w:rPr>
          <w:b/>
          <w:noProof/>
          <w:color w:val="FFFFFF"/>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BE694D" w:rsidRDefault="00BE694D" w:rsidP="00BE694D">
      <w:r>
        <w:rPr>
          <w:noProof/>
          <w:sz w:val="20"/>
        </w:rPr>
        <w:pict>
          <v:shapetype id="_x0000_t202" coordsize="21600,21600" o:spt="202" path="m,l,21600r21600,l21600,xe">
            <v:stroke joinstyle="miter"/>
            <v:path gradientshapeok="t" o:connecttype="rect"/>
          </v:shapetype>
          <v:shape id="_x0000_s1026" type="#_x0000_t202" style="position:absolute;margin-left:9pt;margin-top:9pt;width:486.2pt;height:78.05pt;z-index:251657728" strokecolor="white">
            <v:textbox style="mso-next-textbox:#_x0000_s1026">
              <w:txbxContent>
                <w:p w:rsidR="004242B8" w:rsidRPr="00432244" w:rsidRDefault="004242B8" w:rsidP="00BE694D">
                  <w:pPr>
                    <w:pStyle w:val="a6"/>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4242B8" w:rsidRPr="00432244" w:rsidRDefault="004242B8" w:rsidP="00BE694D">
                  <w:pPr>
                    <w:pStyle w:val="a7"/>
                    <w:rPr>
                      <w:sz w:val="28"/>
                      <w:szCs w:val="28"/>
                    </w:rPr>
                  </w:pPr>
                  <w:r w:rsidRPr="00432244">
                    <w:rPr>
                      <w:sz w:val="28"/>
                      <w:szCs w:val="28"/>
                    </w:rPr>
                    <w:t>КИРОВСКОЙ ОБЛАСТИ</w:t>
                  </w:r>
                </w:p>
                <w:p w:rsidR="004242B8" w:rsidRPr="00432244" w:rsidRDefault="004242B8" w:rsidP="00BE694D">
                  <w:pPr>
                    <w:pStyle w:val="a7"/>
                    <w:rPr>
                      <w:spacing w:val="60"/>
                      <w:szCs w:val="32"/>
                    </w:rPr>
                  </w:pPr>
                  <w:r>
                    <w:rPr>
                      <w:spacing w:val="60"/>
                      <w:szCs w:val="32"/>
                    </w:rPr>
                    <w:t>ПОСТАНОВЛЕНИЕ</w:t>
                  </w:r>
                </w:p>
                <w:p w:rsidR="004242B8" w:rsidRDefault="004242B8" w:rsidP="00BE694D"/>
              </w:txbxContent>
            </v:textbox>
          </v:shape>
        </w:pict>
      </w:r>
    </w:p>
    <w:p w:rsidR="00BE694D" w:rsidRDefault="00BE694D" w:rsidP="00BE694D"/>
    <w:p w:rsidR="00BE694D" w:rsidRDefault="00BE694D" w:rsidP="00BE694D"/>
    <w:p w:rsidR="00BE694D" w:rsidRDefault="00BE694D" w:rsidP="00BE694D"/>
    <w:p w:rsidR="00BE694D" w:rsidRDefault="00BE694D" w:rsidP="00BE694D"/>
    <w:p w:rsidR="00BE694D" w:rsidRPr="00AF3CCD" w:rsidRDefault="00BE694D" w:rsidP="00BE694D">
      <w:pPr>
        <w:jc w:val="both"/>
        <w:rPr>
          <w:szCs w:val="28"/>
        </w:rPr>
      </w:pPr>
    </w:p>
    <w:p w:rsidR="00CE50AB" w:rsidRDefault="00BE694D" w:rsidP="00BE694D">
      <w:pPr>
        <w:jc w:val="center"/>
        <w:rPr>
          <w:color w:val="000000"/>
        </w:rPr>
      </w:pPr>
      <w:r w:rsidRPr="00610938">
        <w:rPr>
          <w:color w:val="000000"/>
        </w:rPr>
        <w:t xml:space="preserve">от </w:t>
      </w:r>
      <w:r w:rsidR="00B04CCE">
        <w:rPr>
          <w:color w:val="000000"/>
        </w:rPr>
        <w:t>25.10.2019</w:t>
      </w:r>
      <w:r w:rsidR="0005013D">
        <w:rPr>
          <w:color w:val="000000"/>
        </w:rPr>
        <w:t xml:space="preserve"> </w:t>
      </w:r>
      <w:r w:rsidR="004242B8">
        <w:rPr>
          <w:color w:val="000000"/>
        </w:rPr>
        <w:t xml:space="preserve">№ </w:t>
      </w:r>
      <w:r w:rsidR="00B04CCE">
        <w:rPr>
          <w:color w:val="000000"/>
        </w:rPr>
        <w:t>453</w:t>
      </w:r>
    </w:p>
    <w:p w:rsidR="00BE694D" w:rsidRPr="004242B8" w:rsidRDefault="00697357" w:rsidP="00BE694D">
      <w:pPr>
        <w:jc w:val="center"/>
        <w:rPr>
          <w:color w:val="000000"/>
          <w:sz w:val="24"/>
          <w:szCs w:val="24"/>
        </w:rPr>
      </w:pPr>
      <w:r w:rsidRPr="004242B8">
        <w:rPr>
          <w:sz w:val="24"/>
          <w:szCs w:val="24"/>
        </w:rPr>
        <w:t>пгт Куме</w:t>
      </w:r>
      <w:r w:rsidR="00BE694D" w:rsidRPr="004242B8">
        <w:rPr>
          <w:sz w:val="24"/>
          <w:szCs w:val="24"/>
        </w:rPr>
        <w:t>ны</w:t>
      </w:r>
    </w:p>
    <w:p w:rsidR="00BE694D" w:rsidRDefault="00BE694D" w:rsidP="00BE694D">
      <w:pPr>
        <w:jc w:val="both"/>
        <w:rPr>
          <w:color w:val="000000"/>
        </w:rPr>
      </w:pPr>
    </w:p>
    <w:p w:rsidR="004242B8" w:rsidRDefault="00FE649B" w:rsidP="00FE649B">
      <w:pPr>
        <w:jc w:val="center"/>
        <w:rPr>
          <w:szCs w:val="28"/>
        </w:rPr>
      </w:pPr>
      <w:r>
        <w:rPr>
          <w:szCs w:val="28"/>
        </w:rPr>
        <w:t xml:space="preserve">О внесении изменений в постановление  администрации Куменского района </w:t>
      </w:r>
    </w:p>
    <w:p w:rsidR="00FE649B" w:rsidRDefault="00FE649B" w:rsidP="00FE649B">
      <w:pPr>
        <w:jc w:val="center"/>
        <w:rPr>
          <w:szCs w:val="28"/>
        </w:rPr>
      </w:pPr>
      <w:r>
        <w:rPr>
          <w:szCs w:val="28"/>
        </w:rPr>
        <w:t xml:space="preserve">от </w:t>
      </w:r>
      <w:r w:rsidR="00300B71">
        <w:rPr>
          <w:szCs w:val="28"/>
        </w:rPr>
        <w:t>28.08.2018</w:t>
      </w:r>
      <w:r w:rsidRPr="000C64F2">
        <w:rPr>
          <w:szCs w:val="28"/>
        </w:rPr>
        <w:t xml:space="preserve"> № </w:t>
      </w:r>
      <w:r w:rsidR="00300B71">
        <w:rPr>
          <w:szCs w:val="28"/>
        </w:rPr>
        <w:t>373</w:t>
      </w:r>
    </w:p>
    <w:p w:rsidR="00FE649B" w:rsidRDefault="00FE649B" w:rsidP="00FE649B">
      <w:pPr>
        <w:jc w:val="center"/>
        <w:rPr>
          <w:szCs w:val="28"/>
        </w:rPr>
      </w:pPr>
    </w:p>
    <w:p w:rsidR="00FE649B" w:rsidRPr="00215F57" w:rsidRDefault="00FE649B" w:rsidP="00FC0B02">
      <w:pPr>
        <w:ind w:firstLine="709"/>
        <w:jc w:val="both"/>
        <w:rPr>
          <w:szCs w:val="28"/>
        </w:rPr>
      </w:pPr>
      <w:r w:rsidRPr="00215F57">
        <w:rPr>
          <w:szCs w:val="28"/>
        </w:rPr>
        <w:t>В соответствии со статьями 33, 35 Устава Куменского района</w:t>
      </w:r>
      <w:r w:rsidR="00123DD8" w:rsidRPr="00215F57">
        <w:rPr>
          <w:szCs w:val="28"/>
        </w:rPr>
        <w:t xml:space="preserve">, </w:t>
      </w:r>
      <w:r w:rsidR="00FC0B02" w:rsidRPr="00C2129A">
        <w:rPr>
          <w:szCs w:val="28"/>
        </w:rPr>
        <w:t>решением К</w:t>
      </w:r>
      <w:r w:rsidR="00FC0B02" w:rsidRPr="00C2129A">
        <w:rPr>
          <w:szCs w:val="28"/>
        </w:rPr>
        <w:t>у</w:t>
      </w:r>
      <w:r w:rsidR="00215F57" w:rsidRPr="00C2129A">
        <w:rPr>
          <w:szCs w:val="28"/>
        </w:rPr>
        <w:t>менской</w:t>
      </w:r>
      <w:r w:rsidR="000851B4" w:rsidRPr="00C2129A">
        <w:rPr>
          <w:szCs w:val="28"/>
        </w:rPr>
        <w:t xml:space="preserve"> </w:t>
      </w:r>
      <w:r w:rsidR="00FC0B02" w:rsidRPr="00C2129A">
        <w:rPr>
          <w:szCs w:val="28"/>
        </w:rPr>
        <w:t>районной</w:t>
      </w:r>
      <w:r w:rsidR="00215F57" w:rsidRPr="00C2129A">
        <w:rPr>
          <w:szCs w:val="28"/>
        </w:rPr>
        <w:t xml:space="preserve"> </w:t>
      </w:r>
      <w:r w:rsidR="00FC0B02" w:rsidRPr="00C2129A">
        <w:rPr>
          <w:szCs w:val="28"/>
        </w:rPr>
        <w:t>Думы</w:t>
      </w:r>
      <w:r w:rsidR="00215F57" w:rsidRPr="00C2129A">
        <w:rPr>
          <w:szCs w:val="28"/>
        </w:rPr>
        <w:t xml:space="preserve"> </w:t>
      </w:r>
      <w:r w:rsidR="00215F57" w:rsidRPr="00C2129A">
        <w:rPr>
          <w:color w:val="000000"/>
          <w:szCs w:val="28"/>
          <w:shd w:val="clear" w:color="auto" w:fill="FFFFFF"/>
        </w:rPr>
        <w:t xml:space="preserve">от </w:t>
      </w:r>
      <w:r w:rsidR="00575708">
        <w:rPr>
          <w:color w:val="000000"/>
          <w:szCs w:val="28"/>
          <w:shd w:val="clear" w:color="auto" w:fill="FFFFFF"/>
        </w:rPr>
        <w:t>22.10</w:t>
      </w:r>
      <w:r w:rsidR="00215F57" w:rsidRPr="00C2129A">
        <w:rPr>
          <w:color w:val="000000"/>
          <w:szCs w:val="28"/>
          <w:shd w:val="clear" w:color="auto" w:fill="FFFFFF"/>
        </w:rPr>
        <w:t xml:space="preserve">.2019 </w:t>
      </w:r>
      <w:r w:rsidR="00215F57" w:rsidRPr="00BE7EF9">
        <w:rPr>
          <w:color w:val="000000"/>
          <w:szCs w:val="28"/>
          <w:shd w:val="clear" w:color="auto" w:fill="FFFFFF"/>
        </w:rPr>
        <w:t>№</w:t>
      </w:r>
      <w:r w:rsidR="00C2129A" w:rsidRPr="00BE7EF9">
        <w:rPr>
          <w:color w:val="000000"/>
          <w:szCs w:val="28"/>
          <w:shd w:val="clear" w:color="auto" w:fill="FFFFFF"/>
        </w:rPr>
        <w:t xml:space="preserve"> </w:t>
      </w:r>
      <w:r w:rsidR="00BE7EF9">
        <w:rPr>
          <w:color w:val="000000"/>
          <w:szCs w:val="28"/>
          <w:shd w:val="clear" w:color="auto" w:fill="FFFFFF"/>
        </w:rPr>
        <w:t>2</w:t>
      </w:r>
      <w:r w:rsidR="00575708">
        <w:rPr>
          <w:color w:val="000000"/>
          <w:szCs w:val="28"/>
          <w:shd w:val="clear" w:color="auto" w:fill="FFFFFF"/>
        </w:rPr>
        <w:t>6/204</w:t>
      </w:r>
      <w:r w:rsidR="00215F57" w:rsidRPr="00C2129A">
        <w:rPr>
          <w:color w:val="000000"/>
          <w:szCs w:val="28"/>
          <w:shd w:val="clear" w:color="auto" w:fill="FFFFFF"/>
        </w:rPr>
        <w:t xml:space="preserve"> «О внесении изменений в решение Куменской районной Думы от 18.12.2018 № 21/158»</w:t>
      </w:r>
      <w:r w:rsidR="00215F57" w:rsidRPr="00215F57">
        <w:rPr>
          <w:color w:val="000000"/>
          <w:szCs w:val="28"/>
          <w:shd w:val="clear" w:color="auto" w:fill="FFFFFF"/>
        </w:rPr>
        <w:t xml:space="preserve"> </w:t>
      </w:r>
      <w:r w:rsidR="007317E2" w:rsidRPr="00215F57">
        <w:rPr>
          <w:szCs w:val="28"/>
        </w:rPr>
        <w:t xml:space="preserve">и во исполнение постановления от 24.07.2018 № 301 «Об утверждении перечня муниципальных программ» </w:t>
      </w:r>
      <w:r w:rsidR="00FC0B02" w:rsidRPr="00215F57">
        <w:rPr>
          <w:szCs w:val="28"/>
        </w:rPr>
        <w:t>админ</w:t>
      </w:r>
      <w:r w:rsidR="00FC0B02" w:rsidRPr="00215F57">
        <w:rPr>
          <w:szCs w:val="28"/>
        </w:rPr>
        <w:t>и</w:t>
      </w:r>
      <w:r w:rsidR="00FC0B02" w:rsidRPr="00215F57">
        <w:rPr>
          <w:szCs w:val="28"/>
        </w:rPr>
        <w:t xml:space="preserve">страция Куменского района </w:t>
      </w:r>
      <w:r w:rsidR="00FC0B02" w:rsidRPr="00215F57">
        <w:rPr>
          <w:caps/>
          <w:szCs w:val="28"/>
        </w:rPr>
        <w:t>Постано</w:t>
      </w:r>
      <w:r w:rsidR="00FC0B02" w:rsidRPr="00215F57">
        <w:rPr>
          <w:caps/>
          <w:szCs w:val="28"/>
        </w:rPr>
        <w:t>в</w:t>
      </w:r>
      <w:r w:rsidR="00FC0B02" w:rsidRPr="00215F57">
        <w:rPr>
          <w:caps/>
          <w:szCs w:val="28"/>
        </w:rPr>
        <w:t>ля</w:t>
      </w:r>
      <w:r w:rsidR="00FC0B02" w:rsidRPr="00215F57">
        <w:rPr>
          <w:szCs w:val="28"/>
        </w:rPr>
        <w:t>ЕТ</w:t>
      </w:r>
      <w:r w:rsidRPr="00215F57">
        <w:rPr>
          <w:szCs w:val="28"/>
        </w:rPr>
        <w:t>:</w:t>
      </w:r>
    </w:p>
    <w:p w:rsidR="00FE649B" w:rsidRPr="00215F57" w:rsidRDefault="00FE649B" w:rsidP="00803E3C">
      <w:pPr>
        <w:jc w:val="both"/>
        <w:rPr>
          <w:szCs w:val="28"/>
        </w:rPr>
      </w:pPr>
      <w:r w:rsidRPr="00215F57">
        <w:rPr>
          <w:szCs w:val="28"/>
        </w:rPr>
        <w:tab/>
        <w:t xml:space="preserve">Внести изменения в постановление администрации Куменского района от </w:t>
      </w:r>
      <w:r w:rsidR="00300B71" w:rsidRPr="00215F57">
        <w:rPr>
          <w:szCs w:val="28"/>
        </w:rPr>
        <w:t>28.08.2018</w:t>
      </w:r>
      <w:r w:rsidR="00AF5A88" w:rsidRPr="00215F57">
        <w:rPr>
          <w:szCs w:val="28"/>
        </w:rPr>
        <w:t xml:space="preserve"> № 373</w:t>
      </w:r>
      <w:r w:rsidR="00803E3C" w:rsidRPr="00215F57">
        <w:rPr>
          <w:szCs w:val="28"/>
        </w:rPr>
        <w:t xml:space="preserve">  </w:t>
      </w:r>
      <w:r w:rsidRPr="00215F57">
        <w:rPr>
          <w:szCs w:val="28"/>
        </w:rPr>
        <w:t>«Об утверждении муниципальной программы «Управление мун</w:t>
      </w:r>
      <w:r w:rsidRPr="00215F57">
        <w:rPr>
          <w:szCs w:val="28"/>
        </w:rPr>
        <w:t>и</w:t>
      </w:r>
      <w:r w:rsidRPr="00215F57">
        <w:rPr>
          <w:szCs w:val="28"/>
        </w:rPr>
        <w:t>ципальным имуществом Куменского района</w:t>
      </w:r>
      <w:r w:rsidR="00300B71" w:rsidRPr="00215F57">
        <w:rPr>
          <w:szCs w:val="28"/>
        </w:rPr>
        <w:t>»</w:t>
      </w:r>
      <w:r w:rsidR="004240EA" w:rsidRPr="00215F57">
        <w:rPr>
          <w:szCs w:val="28"/>
        </w:rPr>
        <w:t>.</w:t>
      </w:r>
      <w:r w:rsidRPr="00215F57">
        <w:rPr>
          <w:szCs w:val="28"/>
        </w:rPr>
        <w:t xml:space="preserve"> </w:t>
      </w:r>
      <w:r w:rsidR="004240EA" w:rsidRPr="00215F57">
        <w:rPr>
          <w:szCs w:val="28"/>
        </w:rPr>
        <w:t>П</w:t>
      </w:r>
      <w:r w:rsidR="0056744F" w:rsidRPr="00215F57">
        <w:rPr>
          <w:szCs w:val="28"/>
        </w:rPr>
        <w:t>рилаг</w:t>
      </w:r>
      <w:r w:rsidR="0056744F" w:rsidRPr="00215F57">
        <w:rPr>
          <w:szCs w:val="28"/>
        </w:rPr>
        <w:t>а</w:t>
      </w:r>
      <w:r w:rsidR="0056744F" w:rsidRPr="00215F57">
        <w:rPr>
          <w:szCs w:val="28"/>
        </w:rPr>
        <w:t>ется.</w:t>
      </w:r>
    </w:p>
    <w:p w:rsidR="002A0FA7" w:rsidRDefault="002A0FA7" w:rsidP="00803E3C">
      <w:pPr>
        <w:jc w:val="both"/>
        <w:rPr>
          <w:szCs w:val="28"/>
        </w:rPr>
      </w:pPr>
    </w:p>
    <w:p w:rsidR="00DE03D1" w:rsidRDefault="00DE03D1" w:rsidP="00BE694D">
      <w:pPr>
        <w:rPr>
          <w:szCs w:val="28"/>
        </w:rPr>
      </w:pPr>
    </w:p>
    <w:p w:rsidR="004242B8" w:rsidRDefault="004242B8" w:rsidP="00BE694D">
      <w:pPr>
        <w:rPr>
          <w:szCs w:val="28"/>
        </w:rPr>
      </w:pPr>
    </w:p>
    <w:p w:rsidR="00BE694D" w:rsidRPr="008053B9" w:rsidRDefault="00AF5A88" w:rsidP="00BE694D">
      <w:pPr>
        <w:rPr>
          <w:szCs w:val="28"/>
        </w:rPr>
      </w:pPr>
      <w:r>
        <w:rPr>
          <w:szCs w:val="28"/>
        </w:rPr>
        <w:t>Глава</w:t>
      </w:r>
      <w:r w:rsidR="004240EA">
        <w:rPr>
          <w:szCs w:val="28"/>
        </w:rPr>
        <w:t xml:space="preserve"> </w:t>
      </w:r>
      <w:r w:rsidR="00BE694D">
        <w:rPr>
          <w:szCs w:val="28"/>
        </w:rPr>
        <w:t>Куменского района</w:t>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FD74E1">
        <w:rPr>
          <w:szCs w:val="28"/>
        </w:rPr>
        <w:t>И.Н. Шемп</w:t>
      </w:r>
      <w:r w:rsidR="00FD74E1">
        <w:rPr>
          <w:szCs w:val="28"/>
        </w:rPr>
        <w:t>е</w:t>
      </w:r>
      <w:r w:rsidR="00FD74E1">
        <w:rPr>
          <w:szCs w:val="28"/>
        </w:rPr>
        <w:t>лев</w:t>
      </w:r>
    </w:p>
    <w:p w:rsidR="00BE694D" w:rsidRPr="000127CD" w:rsidRDefault="00BE694D" w:rsidP="00BE694D">
      <w:pPr>
        <w:pStyle w:val="a3"/>
      </w:pPr>
      <w:r>
        <w:t>______________________________________________________________</w:t>
      </w:r>
      <w:r w:rsidR="0056744F">
        <w:t>______</w:t>
      </w:r>
      <w:r>
        <w:t>_____</w:t>
      </w:r>
    </w:p>
    <w:p w:rsidR="00BE694D" w:rsidRDefault="00BE694D" w:rsidP="00BE694D">
      <w:pPr>
        <w:rPr>
          <w:caps/>
          <w:szCs w:val="28"/>
        </w:rPr>
      </w:pPr>
    </w:p>
    <w:p w:rsidR="00BE694D" w:rsidRPr="008F07BA" w:rsidRDefault="00BE694D" w:rsidP="00BE694D">
      <w:pPr>
        <w:rPr>
          <w:caps/>
          <w:szCs w:val="28"/>
        </w:rPr>
      </w:pPr>
      <w:r>
        <w:rPr>
          <w:caps/>
          <w:szCs w:val="28"/>
        </w:rPr>
        <w:t>ПОДГОТОВЛЕНО</w:t>
      </w:r>
    </w:p>
    <w:p w:rsidR="00BE694D" w:rsidRDefault="00BE694D" w:rsidP="00BE694D">
      <w:pPr>
        <w:rPr>
          <w:szCs w:val="28"/>
        </w:rPr>
      </w:pPr>
    </w:p>
    <w:p w:rsidR="004242B8" w:rsidRDefault="007317E2" w:rsidP="00BE694D">
      <w:pPr>
        <w:rPr>
          <w:szCs w:val="28"/>
        </w:rPr>
      </w:pPr>
      <w:r>
        <w:rPr>
          <w:szCs w:val="28"/>
        </w:rPr>
        <w:t>Заведующий</w:t>
      </w:r>
      <w:r w:rsidR="00BE694D" w:rsidRPr="00D876CA">
        <w:rPr>
          <w:szCs w:val="28"/>
        </w:rPr>
        <w:t xml:space="preserve"> отделом </w:t>
      </w:r>
    </w:p>
    <w:p w:rsidR="004242B8" w:rsidRDefault="00BE694D" w:rsidP="00BE694D">
      <w:pPr>
        <w:rPr>
          <w:szCs w:val="28"/>
        </w:rPr>
      </w:pPr>
      <w:r w:rsidRPr="00D876CA">
        <w:rPr>
          <w:szCs w:val="28"/>
        </w:rPr>
        <w:t>муниц</w:t>
      </w:r>
      <w:r w:rsidR="005F0DB9">
        <w:rPr>
          <w:szCs w:val="28"/>
        </w:rPr>
        <w:t>и</w:t>
      </w:r>
      <w:r w:rsidRPr="00D876CA">
        <w:rPr>
          <w:szCs w:val="28"/>
        </w:rPr>
        <w:t xml:space="preserve">пального </w:t>
      </w:r>
      <w:r w:rsidR="005F0DB9" w:rsidRPr="00D876CA">
        <w:rPr>
          <w:szCs w:val="28"/>
        </w:rPr>
        <w:t xml:space="preserve">имущества и </w:t>
      </w:r>
    </w:p>
    <w:p w:rsidR="004242B8" w:rsidRDefault="005F0DB9" w:rsidP="00BE694D">
      <w:pPr>
        <w:rPr>
          <w:szCs w:val="28"/>
        </w:rPr>
      </w:pPr>
      <w:r w:rsidRPr="00D876CA">
        <w:rPr>
          <w:szCs w:val="28"/>
        </w:rPr>
        <w:t xml:space="preserve">земельных </w:t>
      </w:r>
      <w:r w:rsidR="00BE694D" w:rsidRPr="00D876CA">
        <w:rPr>
          <w:szCs w:val="28"/>
        </w:rPr>
        <w:t>ресурсов</w:t>
      </w:r>
      <w:r w:rsidRPr="005F0DB9">
        <w:rPr>
          <w:szCs w:val="28"/>
        </w:rPr>
        <w:t xml:space="preserve"> </w:t>
      </w:r>
    </w:p>
    <w:p w:rsidR="00BE694D" w:rsidRPr="00D876CA" w:rsidRDefault="005F0DB9" w:rsidP="00BE694D">
      <w:pPr>
        <w:rPr>
          <w:szCs w:val="28"/>
        </w:rPr>
      </w:pPr>
      <w:r>
        <w:rPr>
          <w:szCs w:val="28"/>
        </w:rPr>
        <w:t xml:space="preserve">администрации </w:t>
      </w:r>
      <w:r w:rsidRPr="00D876CA">
        <w:rPr>
          <w:szCs w:val="28"/>
        </w:rPr>
        <w:t>района</w:t>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0EA">
        <w:rPr>
          <w:szCs w:val="28"/>
        </w:rPr>
        <w:t>Н.В. Кравчук</w:t>
      </w:r>
    </w:p>
    <w:p w:rsidR="00BE694D" w:rsidRPr="00D876CA" w:rsidRDefault="00BE694D" w:rsidP="00BE694D">
      <w:pPr>
        <w:rPr>
          <w:caps/>
          <w:szCs w:val="28"/>
        </w:rPr>
      </w:pPr>
    </w:p>
    <w:p w:rsidR="00BE694D" w:rsidRPr="008F07BA" w:rsidRDefault="00BE694D" w:rsidP="00BE694D">
      <w:pPr>
        <w:rPr>
          <w:caps/>
          <w:szCs w:val="28"/>
        </w:rPr>
      </w:pPr>
      <w:r w:rsidRPr="00D876CA">
        <w:rPr>
          <w:caps/>
          <w:szCs w:val="28"/>
        </w:rPr>
        <w:t>Согласовано</w:t>
      </w:r>
    </w:p>
    <w:p w:rsidR="00BE694D" w:rsidRDefault="00BE694D" w:rsidP="00BE694D">
      <w:pPr>
        <w:rPr>
          <w:szCs w:val="28"/>
        </w:rPr>
      </w:pPr>
    </w:p>
    <w:p w:rsidR="004242B8" w:rsidRDefault="004242B8" w:rsidP="00BE694D">
      <w:pPr>
        <w:rPr>
          <w:szCs w:val="28"/>
        </w:rPr>
      </w:pPr>
      <w:r>
        <w:rPr>
          <w:szCs w:val="28"/>
        </w:rPr>
        <w:t>З</w:t>
      </w:r>
      <w:r w:rsidR="00550FF6">
        <w:rPr>
          <w:szCs w:val="28"/>
        </w:rPr>
        <w:t>аместител</w:t>
      </w:r>
      <w:r>
        <w:rPr>
          <w:szCs w:val="28"/>
        </w:rPr>
        <w:t>ь</w:t>
      </w:r>
      <w:r w:rsidR="00BE694D">
        <w:rPr>
          <w:szCs w:val="28"/>
        </w:rPr>
        <w:t xml:space="preserve"> главы</w:t>
      </w:r>
      <w:r>
        <w:rPr>
          <w:szCs w:val="28"/>
        </w:rPr>
        <w:t xml:space="preserve"> администрации</w:t>
      </w:r>
    </w:p>
    <w:p w:rsidR="00BE694D" w:rsidRDefault="004242B8" w:rsidP="00BE694D">
      <w:pPr>
        <w:rPr>
          <w:szCs w:val="28"/>
        </w:rPr>
      </w:pPr>
      <w:r>
        <w:rPr>
          <w:szCs w:val="28"/>
        </w:rPr>
        <w:t>района</w:t>
      </w:r>
      <w:r w:rsidR="00BE694D">
        <w:rPr>
          <w:szCs w:val="28"/>
        </w:rPr>
        <w:t xml:space="preserve">, начальник </w:t>
      </w:r>
    </w:p>
    <w:p w:rsidR="00BE694D" w:rsidRDefault="00BE694D" w:rsidP="00BE694D">
      <w:pPr>
        <w:rPr>
          <w:szCs w:val="28"/>
        </w:rPr>
      </w:pPr>
      <w:r>
        <w:rPr>
          <w:szCs w:val="28"/>
        </w:rPr>
        <w:t>финансового управлени</w:t>
      </w:r>
      <w:r w:rsidR="004242B8">
        <w:rPr>
          <w:szCs w:val="28"/>
        </w:rPr>
        <w:t>я</w:t>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t>О.В. Медведкова</w:t>
      </w:r>
    </w:p>
    <w:p w:rsidR="00BE694D" w:rsidRDefault="00BE694D" w:rsidP="00BE694D">
      <w:pPr>
        <w:rPr>
          <w:szCs w:val="28"/>
        </w:rPr>
      </w:pPr>
    </w:p>
    <w:p w:rsidR="00BE694D" w:rsidRDefault="00BE694D" w:rsidP="00BE694D">
      <w:pPr>
        <w:rPr>
          <w:szCs w:val="28"/>
        </w:rPr>
      </w:pPr>
      <w:r>
        <w:rPr>
          <w:szCs w:val="28"/>
        </w:rPr>
        <w:t>Заведующий правовым отделом</w:t>
      </w:r>
    </w:p>
    <w:p w:rsidR="00BE694D" w:rsidRDefault="00BE694D" w:rsidP="00BE694D">
      <w:pPr>
        <w:rPr>
          <w:szCs w:val="28"/>
        </w:rPr>
      </w:pPr>
      <w:r>
        <w:rPr>
          <w:szCs w:val="28"/>
        </w:rPr>
        <w:t xml:space="preserve">администрации </w:t>
      </w:r>
      <w:r w:rsidR="004242B8">
        <w:rPr>
          <w:szCs w:val="28"/>
        </w:rPr>
        <w:t>района</w:t>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4242B8">
        <w:rPr>
          <w:szCs w:val="28"/>
        </w:rPr>
        <w:tab/>
      </w:r>
      <w:r w:rsidR="005B7CF4">
        <w:rPr>
          <w:szCs w:val="28"/>
        </w:rPr>
        <w:t>Н.В. Шибан</w:t>
      </w:r>
      <w:r w:rsidR="005B7CF4">
        <w:rPr>
          <w:szCs w:val="28"/>
        </w:rPr>
        <w:t>о</w:t>
      </w:r>
      <w:r w:rsidR="005B7CF4">
        <w:rPr>
          <w:szCs w:val="28"/>
        </w:rPr>
        <w:t>ва</w:t>
      </w:r>
    </w:p>
    <w:p w:rsidR="00BE694D" w:rsidRDefault="00BE694D"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4242B8" w:rsidRDefault="004242B8" w:rsidP="00BE694D">
      <w:pPr>
        <w:rPr>
          <w:szCs w:val="28"/>
        </w:rPr>
      </w:pPr>
    </w:p>
    <w:p w:rsidR="00BE694D" w:rsidRDefault="00BE694D" w:rsidP="00BE694D">
      <w:pPr>
        <w:rPr>
          <w:szCs w:val="28"/>
        </w:rPr>
      </w:pPr>
      <w:r>
        <w:rPr>
          <w:szCs w:val="28"/>
        </w:rPr>
        <w:t xml:space="preserve">Заведующий отделом экономики и </w:t>
      </w:r>
    </w:p>
    <w:p w:rsidR="00BE694D" w:rsidRDefault="00BE694D" w:rsidP="00BE694D">
      <w:pPr>
        <w:tabs>
          <w:tab w:val="left" w:pos="7820"/>
        </w:tabs>
        <w:rPr>
          <w:szCs w:val="28"/>
        </w:rPr>
      </w:pPr>
      <w:r>
        <w:rPr>
          <w:szCs w:val="28"/>
        </w:rPr>
        <w:t>прогнозирования</w:t>
      </w:r>
      <w:r w:rsidRPr="00BE694D">
        <w:rPr>
          <w:szCs w:val="28"/>
        </w:rPr>
        <w:t xml:space="preserve"> </w:t>
      </w:r>
      <w:r>
        <w:rPr>
          <w:szCs w:val="28"/>
        </w:rPr>
        <w:t xml:space="preserve">администрации </w:t>
      </w:r>
      <w:r w:rsidRPr="00D876CA">
        <w:rPr>
          <w:szCs w:val="28"/>
        </w:rPr>
        <w:t xml:space="preserve">района </w:t>
      </w:r>
      <w:r>
        <w:rPr>
          <w:szCs w:val="28"/>
        </w:rPr>
        <w:t xml:space="preserve">                                     </w:t>
      </w:r>
      <w:r w:rsidR="002E6CAC">
        <w:rPr>
          <w:szCs w:val="28"/>
        </w:rPr>
        <w:t xml:space="preserve">        </w:t>
      </w:r>
      <w:r>
        <w:rPr>
          <w:szCs w:val="28"/>
        </w:rPr>
        <w:t xml:space="preserve"> Е.А.</w:t>
      </w:r>
      <w:r w:rsidR="005F4DDD">
        <w:rPr>
          <w:szCs w:val="28"/>
        </w:rPr>
        <w:t xml:space="preserve"> </w:t>
      </w:r>
      <w:r>
        <w:rPr>
          <w:szCs w:val="28"/>
        </w:rPr>
        <w:t>Казаковц</w:t>
      </w:r>
      <w:r>
        <w:rPr>
          <w:szCs w:val="28"/>
        </w:rPr>
        <w:t>е</w:t>
      </w:r>
      <w:r>
        <w:rPr>
          <w:szCs w:val="28"/>
        </w:rPr>
        <w:t>ва</w:t>
      </w:r>
    </w:p>
    <w:p w:rsidR="00677DC9" w:rsidRDefault="00677DC9" w:rsidP="00BE694D">
      <w:pPr>
        <w:tabs>
          <w:tab w:val="left" w:pos="7820"/>
        </w:tabs>
        <w:rPr>
          <w:szCs w:val="28"/>
        </w:rPr>
      </w:pPr>
    </w:p>
    <w:p w:rsidR="00A144D0" w:rsidRDefault="00A144D0" w:rsidP="00A144D0">
      <w:pPr>
        <w:tabs>
          <w:tab w:val="left" w:pos="7820"/>
        </w:tabs>
        <w:rPr>
          <w:szCs w:val="28"/>
        </w:rPr>
      </w:pPr>
      <w:r>
        <w:rPr>
          <w:szCs w:val="28"/>
        </w:rPr>
        <w:t>Заведующий отделом бухгалтерского</w:t>
      </w:r>
      <w:r w:rsidRPr="00D876CA">
        <w:rPr>
          <w:szCs w:val="28"/>
        </w:rPr>
        <w:t xml:space="preserve"> </w:t>
      </w:r>
      <w:r>
        <w:rPr>
          <w:szCs w:val="28"/>
        </w:rPr>
        <w:t xml:space="preserve">                                      </w:t>
      </w:r>
    </w:p>
    <w:p w:rsidR="004242B8" w:rsidRDefault="00A144D0" w:rsidP="00BE694D">
      <w:pPr>
        <w:tabs>
          <w:tab w:val="left" w:pos="7820"/>
        </w:tabs>
        <w:rPr>
          <w:szCs w:val="28"/>
        </w:rPr>
      </w:pPr>
      <w:r>
        <w:rPr>
          <w:szCs w:val="28"/>
        </w:rPr>
        <w:t xml:space="preserve">учета, главный бухгалтер </w:t>
      </w:r>
    </w:p>
    <w:p w:rsidR="009E41D5" w:rsidRDefault="00A144D0" w:rsidP="00BE694D">
      <w:pPr>
        <w:tabs>
          <w:tab w:val="left" w:pos="7820"/>
        </w:tabs>
        <w:rPr>
          <w:szCs w:val="28"/>
        </w:rPr>
      </w:pPr>
      <w:r>
        <w:rPr>
          <w:szCs w:val="28"/>
        </w:rPr>
        <w:t>администрации района</w:t>
      </w:r>
      <w:r w:rsidRPr="00A144D0">
        <w:rPr>
          <w:szCs w:val="28"/>
        </w:rPr>
        <w:t xml:space="preserve"> </w:t>
      </w:r>
      <w:r>
        <w:rPr>
          <w:szCs w:val="28"/>
        </w:rPr>
        <w:t xml:space="preserve">                           </w:t>
      </w:r>
      <w:r w:rsidR="00DE03D1">
        <w:rPr>
          <w:szCs w:val="28"/>
        </w:rPr>
        <w:t xml:space="preserve">     </w:t>
      </w:r>
      <w:r w:rsidR="004242B8">
        <w:rPr>
          <w:szCs w:val="28"/>
        </w:rPr>
        <w:t xml:space="preserve">                                             </w:t>
      </w:r>
      <w:r w:rsidR="00DE03D1">
        <w:rPr>
          <w:szCs w:val="28"/>
        </w:rPr>
        <w:t>Н.А. Дегтерева</w:t>
      </w:r>
    </w:p>
    <w:p w:rsidR="00BE694D" w:rsidRDefault="00BE694D" w:rsidP="00BE694D">
      <w:pPr>
        <w:jc w:val="both"/>
      </w:pPr>
    </w:p>
    <w:p w:rsidR="005F0DB9" w:rsidRDefault="005F0DB9" w:rsidP="00BE694D">
      <w:pPr>
        <w:jc w:val="both"/>
      </w:pPr>
    </w:p>
    <w:p w:rsidR="00BE694D" w:rsidRDefault="00BE694D" w:rsidP="00BE694D">
      <w:pPr>
        <w:jc w:val="both"/>
      </w:pPr>
      <w:r>
        <w:t xml:space="preserve">Разослать: дело, отдел муниципального имущества и земельных ресурсов – 2, отдел экономики и прогнозирования, финансовое управление, </w:t>
      </w:r>
      <w:r w:rsidR="00A144D0">
        <w:t>отдел бухгалтерского уч</w:t>
      </w:r>
      <w:r w:rsidR="00A144D0">
        <w:t>е</w:t>
      </w:r>
      <w:r w:rsidR="00A144D0">
        <w:t xml:space="preserve">та, </w:t>
      </w:r>
      <w:r>
        <w:t>прокуратура района.</w:t>
      </w:r>
    </w:p>
    <w:p w:rsidR="00BE694D" w:rsidRDefault="00BE694D" w:rsidP="00BE694D">
      <w:pPr>
        <w:jc w:val="both"/>
      </w:pPr>
    </w:p>
    <w:p w:rsidR="00DE3AAE" w:rsidRPr="004242B8" w:rsidRDefault="0071040D" w:rsidP="00FE649B">
      <w:pPr>
        <w:jc w:val="both"/>
        <w:rPr>
          <w:szCs w:val="28"/>
        </w:rPr>
      </w:pPr>
      <w:r w:rsidRPr="004242B8">
        <w:rPr>
          <w:szCs w:val="28"/>
        </w:rPr>
        <w:t>Кравчук Нина Викторовна</w:t>
      </w:r>
    </w:p>
    <w:p w:rsidR="0071040D" w:rsidRPr="004242B8" w:rsidRDefault="0071040D" w:rsidP="00FE649B">
      <w:pPr>
        <w:jc w:val="both"/>
        <w:rPr>
          <w:szCs w:val="28"/>
        </w:rPr>
      </w:pPr>
      <w:r w:rsidRPr="004242B8">
        <w:rPr>
          <w:szCs w:val="28"/>
        </w:rPr>
        <w:t>2-11-32</w:t>
      </w:r>
    </w:p>
    <w:p w:rsidR="000B6683" w:rsidRDefault="004242B8" w:rsidP="004242B8">
      <w:pPr>
        <w:ind w:firstLine="5954"/>
        <w:rPr>
          <w:szCs w:val="28"/>
        </w:rPr>
      </w:pPr>
      <w:r>
        <w:rPr>
          <w:szCs w:val="28"/>
        </w:rPr>
        <w:lastRenderedPageBreak/>
        <w:t>УТВЕРЖДЕНЫ</w:t>
      </w:r>
    </w:p>
    <w:p w:rsidR="004242B8" w:rsidRDefault="004242B8" w:rsidP="004242B8">
      <w:pPr>
        <w:ind w:firstLine="5954"/>
        <w:rPr>
          <w:szCs w:val="28"/>
        </w:rPr>
      </w:pPr>
    </w:p>
    <w:p w:rsidR="004242B8" w:rsidRDefault="004242B8" w:rsidP="004242B8">
      <w:pPr>
        <w:ind w:firstLine="5954"/>
        <w:rPr>
          <w:szCs w:val="28"/>
        </w:rPr>
      </w:pPr>
      <w:r>
        <w:rPr>
          <w:szCs w:val="28"/>
        </w:rPr>
        <w:t>постановлением администрации</w:t>
      </w:r>
    </w:p>
    <w:p w:rsidR="004242B8" w:rsidRDefault="004242B8" w:rsidP="004242B8">
      <w:pPr>
        <w:ind w:firstLine="5954"/>
        <w:rPr>
          <w:szCs w:val="28"/>
        </w:rPr>
      </w:pPr>
      <w:r>
        <w:rPr>
          <w:szCs w:val="28"/>
        </w:rPr>
        <w:t>Куменского района</w:t>
      </w:r>
    </w:p>
    <w:p w:rsidR="004242B8" w:rsidRDefault="004242B8" w:rsidP="004242B8">
      <w:pPr>
        <w:ind w:firstLine="5954"/>
        <w:rPr>
          <w:szCs w:val="28"/>
        </w:rPr>
      </w:pPr>
      <w:r>
        <w:rPr>
          <w:szCs w:val="28"/>
        </w:rPr>
        <w:t xml:space="preserve">от  </w:t>
      </w:r>
      <w:r w:rsidR="00B04CCE">
        <w:rPr>
          <w:szCs w:val="28"/>
        </w:rPr>
        <w:t>25.10.2019</w:t>
      </w:r>
      <w:r>
        <w:rPr>
          <w:szCs w:val="28"/>
        </w:rPr>
        <w:t xml:space="preserve">    №</w:t>
      </w:r>
      <w:r w:rsidR="00B04CCE">
        <w:rPr>
          <w:szCs w:val="28"/>
        </w:rPr>
        <w:t xml:space="preserve"> 453</w:t>
      </w:r>
    </w:p>
    <w:p w:rsidR="004242B8" w:rsidRDefault="004242B8" w:rsidP="000B6683">
      <w:pPr>
        <w:jc w:val="center"/>
        <w:rPr>
          <w:b/>
        </w:rPr>
      </w:pPr>
    </w:p>
    <w:p w:rsidR="000B6683" w:rsidRPr="00D31CE5" w:rsidRDefault="000B6683" w:rsidP="000B6683">
      <w:pPr>
        <w:jc w:val="center"/>
        <w:rPr>
          <w:b/>
        </w:rPr>
      </w:pPr>
      <w:r>
        <w:rPr>
          <w:b/>
        </w:rPr>
        <w:t>ИЗМЕНЕНИЯ</w:t>
      </w:r>
    </w:p>
    <w:p w:rsidR="000B6683" w:rsidRDefault="000B6683" w:rsidP="000B6683">
      <w:pPr>
        <w:jc w:val="center"/>
        <w:rPr>
          <w:b/>
        </w:rPr>
      </w:pPr>
      <w:r>
        <w:rPr>
          <w:b/>
        </w:rPr>
        <w:t>в муниципальную программу</w:t>
      </w:r>
    </w:p>
    <w:p w:rsidR="000B6683" w:rsidRPr="0071040D" w:rsidRDefault="000B6683" w:rsidP="000B6683">
      <w:pPr>
        <w:jc w:val="center"/>
        <w:rPr>
          <w:b/>
        </w:rPr>
      </w:pPr>
      <w:r w:rsidRPr="0071040D">
        <w:rPr>
          <w:b/>
        </w:rPr>
        <w:t>«</w:t>
      </w:r>
      <w:r w:rsidRPr="0071040D">
        <w:rPr>
          <w:b/>
          <w:szCs w:val="28"/>
        </w:rPr>
        <w:t>Управление муниципальным имуществом Куменского райо</w:t>
      </w:r>
      <w:r>
        <w:rPr>
          <w:b/>
          <w:szCs w:val="28"/>
        </w:rPr>
        <w:t xml:space="preserve">на» </w:t>
      </w:r>
    </w:p>
    <w:p w:rsidR="000B6683" w:rsidRDefault="000B6683" w:rsidP="000B6683">
      <w:pPr>
        <w:ind w:left="6379"/>
        <w:jc w:val="both"/>
        <w:rPr>
          <w:b/>
          <w:szCs w:val="28"/>
        </w:rPr>
      </w:pPr>
    </w:p>
    <w:p w:rsidR="000B6683" w:rsidRDefault="000B6683" w:rsidP="000B6683">
      <w:pPr>
        <w:rPr>
          <w:b/>
          <w:szCs w:val="28"/>
        </w:rPr>
      </w:pPr>
    </w:p>
    <w:p w:rsidR="000B6683" w:rsidRDefault="000B6683" w:rsidP="000B6683">
      <w:pPr>
        <w:ind w:firstLine="709"/>
        <w:jc w:val="both"/>
      </w:pPr>
      <w:r>
        <w:t>1.Строку «Объемы ассигнований муниципальной программы» паспорта мун</w:t>
      </w:r>
      <w:r>
        <w:t>и</w:t>
      </w:r>
      <w:r>
        <w:t>ципальной программы изложить в следующей редакции:</w:t>
      </w:r>
    </w:p>
    <w:p w:rsidR="000B6683" w:rsidRDefault="000B6683" w:rsidP="000B6683">
      <w:pPr>
        <w:ind w:firstLine="709"/>
        <w:jc w:val="both"/>
      </w:pPr>
    </w:p>
    <w:p w:rsidR="000B6683" w:rsidRDefault="000B6683" w:rsidP="000B668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024"/>
      </w:tblGrid>
      <w:tr w:rsidR="000B6683" w:rsidTr="001657B0">
        <w:tc>
          <w:tcPr>
            <w:tcW w:w="2943" w:type="dxa"/>
          </w:tcPr>
          <w:p w:rsidR="000B6683" w:rsidRDefault="000B6683" w:rsidP="001657B0">
            <w:pPr>
              <w:jc w:val="both"/>
            </w:pPr>
            <w:r>
              <w:t>Объемы ассигнований муниципальной пр</w:t>
            </w:r>
            <w:r>
              <w:t>о</w:t>
            </w:r>
            <w:r>
              <w:t>граммы</w:t>
            </w:r>
          </w:p>
        </w:tc>
        <w:tc>
          <w:tcPr>
            <w:tcW w:w="7024" w:type="dxa"/>
          </w:tcPr>
          <w:p w:rsidR="007317E2" w:rsidRPr="00E6041A" w:rsidRDefault="007317E2" w:rsidP="007317E2">
            <w:pPr>
              <w:jc w:val="both"/>
              <w:rPr>
                <w:color w:val="000000"/>
                <w:szCs w:val="28"/>
              </w:rPr>
            </w:pPr>
            <w:r w:rsidRPr="00E6041A">
              <w:rPr>
                <w:color w:val="000000"/>
                <w:szCs w:val="28"/>
              </w:rPr>
              <w:t xml:space="preserve">Общий объем финансирования муниципальной </w:t>
            </w:r>
          </w:p>
          <w:p w:rsidR="007317E2" w:rsidRPr="00E6041A" w:rsidRDefault="007317E2" w:rsidP="007317E2">
            <w:pPr>
              <w:jc w:val="both"/>
              <w:rPr>
                <w:color w:val="000000"/>
                <w:szCs w:val="28"/>
              </w:rPr>
            </w:pPr>
            <w:r w:rsidRPr="00E6041A">
              <w:rPr>
                <w:color w:val="000000"/>
                <w:szCs w:val="28"/>
              </w:rPr>
              <w:t xml:space="preserve">программы за счет средств районного бюджета  – </w:t>
            </w:r>
            <w:r w:rsidR="00891D9F" w:rsidRPr="00E6041A">
              <w:rPr>
                <w:color w:val="000000"/>
                <w:szCs w:val="28"/>
              </w:rPr>
              <w:t>49</w:t>
            </w:r>
            <w:r w:rsidR="00E6041A">
              <w:rPr>
                <w:color w:val="000000"/>
                <w:szCs w:val="28"/>
              </w:rPr>
              <w:t>38,8</w:t>
            </w:r>
            <w:r w:rsidRPr="00E6041A">
              <w:rPr>
                <w:color w:val="000000"/>
                <w:szCs w:val="28"/>
              </w:rPr>
              <w:t xml:space="preserve"> тыс. руб.,                                                  </w:t>
            </w:r>
          </w:p>
          <w:p w:rsidR="007317E2" w:rsidRPr="00E6041A" w:rsidRDefault="00891D9F" w:rsidP="007317E2">
            <w:pPr>
              <w:jc w:val="both"/>
              <w:rPr>
                <w:color w:val="000000"/>
                <w:szCs w:val="28"/>
              </w:rPr>
            </w:pPr>
            <w:r w:rsidRPr="00E6041A">
              <w:rPr>
                <w:color w:val="000000"/>
                <w:szCs w:val="28"/>
              </w:rPr>
              <w:t>2019 год –</w:t>
            </w:r>
            <w:r w:rsidR="00E6041A" w:rsidRPr="00E6041A">
              <w:rPr>
                <w:color w:val="000000"/>
                <w:szCs w:val="28"/>
              </w:rPr>
              <w:t>1158,6</w:t>
            </w:r>
            <w:r w:rsidR="007317E2" w:rsidRPr="00E6041A">
              <w:rPr>
                <w:color w:val="000000"/>
                <w:szCs w:val="28"/>
              </w:rPr>
              <w:t>тыс. руб.,               2023 -799,2 тыс.руб.,</w:t>
            </w:r>
          </w:p>
          <w:p w:rsidR="007317E2" w:rsidRPr="00E6041A" w:rsidRDefault="007317E2" w:rsidP="007317E2">
            <w:pPr>
              <w:tabs>
                <w:tab w:val="left" w:pos="3750"/>
              </w:tabs>
              <w:jc w:val="both"/>
              <w:rPr>
                <w:color w:val="000000"/>
                <w:szCs w:val="28"/>
              </w:rPr>
            </w:pPr>
            <w:r w:rsidRPr="00E6041A">
              <w:rPr>
                <w:color w:val="000000"/>
                <w:szCs w:val="28"/>
              </w:rPr>
              <w:t xml:space="preserve">2020 год – </w:t>
            </w:r>
            <w:r w:rsidR="00153FF7" w:rsidRPr="00E6041A">
              <w:rPr>
                <w:color w:val="000000"/>
                <w:szCs w:val="28"/>
              </w:rPr>
              <w:t>725,6</w:t>
            </w:r>
            <w:r w:rsidRPr="00E6041A">
              <w:rPr>
                <w:color w:val="000000"/>
                <w:szCs w:val="28"/>
              </w:rPr>
              <w:t xml:space="preserve"> тыс. руб.,               2024 – 799,2 тыс.руб.</w:t>
            </w:r>
          </w:p>
          <w:p w:rsidR="007317E2" w:rsidRPr="00E6041A" w:rsidRDefault="007317E2" w:rsidP="007317E2">
            <w:pPr>
              <w:jc w:val="both"/>
              <w:rPr>
                <w:color w:val="000000"/>
                <w:szCs w:val="28"/>
              </w:rPr>
            </w:pPr>
            <w:r w:rsidRPr="00E6041A">
              <w:rPr>
                <w:color w:val="000000"/>
                <w:szCs w:val="28"/>
              </w:rPr>
              <w:t xml:space="preserve">2021 год – </w:t>
            </w:r>
            <w:r w:rsidR="00153FF7" w:rsidRPr="00E6041A">
              <w:rPr>
                <w:color w:val="000000"/>
                <w:szCs w:val="28"/>
              </w:rPr>
              <w:t>657,0</w:t>
            </w:r>
            <w:r w:rsidRPr="00E6041A">
              <w:rPr>
                <w:color w:val="000000"/>
                <w:szCs w:val="28"/>
              </w:rPr>
              <w:t xml:space="preserve">  тыс. руб.,</w:t>
            </w:r>
          </w:p>
          <w:p w:rsidR="000B6683" w:rsidRPr="00E6041A" w:rsidRDefault="007317E2" w:rsidP="007317E2">
            <w:pPr>
              <w:jc w:val="both"/>
              <w:rPr>
                <w:szCs w:val="28"/>
              </w:rPr>
            </w:pPr>
            <w:r w:rsidRPr="00E6041A">
              <w:rPr>
                <w:color w:val="000000"/>
                <w:szCs w:val="28"/>
              </w:rPr>
              <w:t>2022 год – 799,2  тыс. руб.</w:t>
            </w:r>
          </w:p>
        </w:tc>
      </w:tr>
    </w:tbl>
    <w:p w:rsidR="000B6683" w:rsidRDefault="000B6683" w:rsidP="000B6683">
      <w:pPr>
        <w:rPr>
          <w:b/>
          <w:szCs w:val="28"/>
        </w:rPr>
      </w:pPr>
    </w:p>
    <w:p w:rsidR="000B6683" w:rsidRPr="003E58FF" w:rsidRDefault="000B6683" w:rsidP="000B6683">
      <w:pPr>
        <w:ind w:firstLine="851"/>
        <w:jc w:val="both"/>
        <w:rPr>
          <w:bCs/>
          <w:szCs w:val="28"/>
        </w:rPr>
      </w:pPr>
      <w:r>
        <w:rPr>
          <w:b/>
          <w:szCs w:val="28"/>
        </w:rPr>
        <w:t xml:space="preserve"> </w:t>
      </w:r>
      <w:r w:rsidRPr="00320BE7">
        <w:rPr>
          <w:szCs w:val="28"/>
        </w:rPr>
        <w:t xml:space="preserve">2. </w:t>
      </w:r>
      <w:r>
        <w:t xml:space="preserve">Раздел </w:t>
      </w:r>
      <w:r>
        <w:rPr>
          <w:lang w:val="en-US"/>
        </w:rPr>
        <w:t>V</w:t>
      </w:r>
      <w:r>
        <w:t>. «Ресурсное обеспечение муниципальной программы» изложить в новой р</w:t>
      </w:r>
      <w:r>
        <w:t>е</w:t>
      </w:r>
      <w:r>
        <w:t>дакции: «</w:t>
      </w:r>
      <w:r w:rsidRPr="003E58FF">
        <w:rPr>
          <w:bCs/>
          <w:szCs w:val="28"/>
        </w:rPr>
        <w:t xml:space="preserve">Финансовое обеспечение реализации </w:t>
      </w:r>
      <w:r>
        <w:rPr>
          <w:bCs/>
          <w:szCs w:val="28"/>
        </w:rPr>
        <w:t>муниципальной</w:t>
      </w:r>
      <w:r w:rsidRPr="003E58FF">
        <w:rPr>
          <w:bCs/>
          <w:szCs w:val="28"/>
        </w:rPr>
        <w:t xml:space="preserve"> программы осуществляе</w:t>
      </w:r>
      <w:r w:rsidRPr="003E58FF">
        <w:rPr>
          <w:bCs/>
          <w:szCs w:val="28"/>
        </w:rPr>
        <w:t>т</w:t>
      </w:r>
      <w:r w:rsidRPr="003E58FF">
        <w:rPr>
          <w:bCs/>
          <w:szCs w:val="28"/>
        </w:rPr>
        <w:t xml:space="preserve">ся за счет средств </w:t>
      </w:r>
      <w:r>
        <w:rPr>
          <w:bCs/>
          <w:szCs w:val="28"/>
        </w:rPr>
        <w:t>районного</w:t>
      </w:r>
      <w:r w:rsidRPr="003E58FF">
        <w:rPr>
          <w:bCs/>
          <w:szCs w:val="28"/>
        </w:rPr>
        <w:t xml:space="preserve"> бюджета </w:t>
      </w:r>
      <w:r>
        <w:rPr>
          <w:bCs/>
          <w:szCs w:val="28"/>
        </w:rPr>
        <w:t>Куменского района Кировской области</w:t>
      </w:r>
      <w:r w:rsidRPr="003E58FF">
        <w:rPr>
          <w:bCs/>
          <w:szCs w:val="28"/>
        </w:rPr>
        <w:t xml:space="preserve">. Финансирование </w:t>
      </w:r>
      <w:r>
        <w:rPr>
          <w:bCs/>
          <w:szCs w:val="28"/>
        </w:rPr>
        <w:t>муниципальной</w:t>
      </w:r>
      <w:r w:rsidRPr="003E58FF">
        <w:rPr>
          <w:bCs/>
          <w:szCs w:val="28"/>
        </w:rPr>
        <w:t xml:space="preserve"> программы будет осуществляться по н</w:t>
      </w:r>
      <w:r w:rsidRPr="003E58FF">
        <w:rPr>
          <w:bCs/>
          <w:szCs w:val="28"/>
        </w:rPr>
        <w:t>а</w:t>
      </w:r>
      <w:r w:rsidRPr="003E58FF">
        <w:rPr>
          <w:bCs/>
          <w:szCs w:val="28"/>
        </w:rPr>
        <w:t>правлению "прочие расходы".</w:t>
      </w:r>
    </w:p>
    <w:p w:rsidR="000B6683" w:rsidRPr="003E58FF" w:rsidRDefault="000B6683" w:rsidP="000B6683">
      <w:pPr>
        <w:autoSpaceDE w:val="0"/>
        <w:autoSpaceDN w:val="0"/>
        <w:adjustRightInd w:val="0"/>
        <w:ind w:firstLine="540"/>
        <w:jc w:val="both"/>
        <w:rPr>
          <w:bCs/>
          <w:szCs w:val="28"/>
        </w:rPr>
      </w:pPr>
      <w:r w:rsidRPr="003E58FF">
        <w:rPr>
          <w:bCs/>
          <w:szCs w:val="28"/>
        </w:rPr>
        <w:t xml:space="preserve">Общий объем </w:t>
      </w:r>
      <w:r>
        <w:rPr>
          <w:bCs/>
          <w:szCs w:val="28"/>
        </w:rPr>
        <w:t>расходов</w:t>
      </w:r>
      <w:r w:rsidRPr="003E58FF">
        <w:rPr>
          <w:bCs/>
          <w:szCs w:val="28"/>
        </w:rPr>
        <w:t xml:space="preserve"> на реализацию </w:t>
      </w:r>
      <w:r>
        <w:rPr>
          <w:bCs/>
          <w:szCs w:val="28"/>
        </w:rPr>
        <w:t>муниципальной</w:t>
      </w:r>
      <w:r w:rsidRPr="003E58FF">
        <w:rPr>
          <w:bCs/>
          <w:szCs w:val="28"/>
        </w:rPr>
        <w:t xml:space="preserve"> программы за счет средств </w:t>
      </w:r>
      <w:r>
        <w:rPr>
          <w:bCs/>
          <w:szCs w:val="28"/>
        </w:rPr>
        <w:t>районного</w:t>
      </w:r>
      <w:r w:rsidRPr="003E58FF">
        <w:rPr>
          <w:bCs/>
          <w:szCs w:val="28"/>
        </w:rPr>
        <w:t xml:space="preserve"> бюджета составит </w:t>
      </w:r>
      <w:r w:rsidR="00E6041A" w:rsidRPr="00E6041A">
        <w:rPr>
          <w:color w:val="000000"/>
          <w:szCs w:val="28"/>
        </w:rPr>
        <w:t>49</w:t>
      </w:r>
      <w:r w:rsidR="00E6041A">
        <w:rPr>
          <w:color w:val="000000"/>
          <w:szCs w:val="28"/>
        </w:rPr>
        <w:t>38,8</w:t>
      </w:r>
      <w:r w:rsidR="00E6041A" w:rsidRPr="00E6041A">
        <w:rPr>
          <w:color w:val="000000"/>
          <w:szCs w:val="28"/>
        </w:rPr>
        <w:t xml:space="preserve"> </w:t>
      </w:r>
      <w:r w:rsidRPr="003E58FF">
        <w:rPr>
          <w:szCs w:val="28"/>
        </w:rPr>
        <w:t>тыс.</w:t>
      </w:r>
      <w:r w:rsidRPr="003E58FF">
        <w:rPr>
          <w:bCs/>
          <w:szCs w:val="28"/>
        </w:rPr>
        <w:t xml:space="preserve"> рублей.</w:t>
      </w:r>
    </w:p>
    <w:p w:rsidR="000B6683" w:rsidRPr="003E58FF" w:rsidRDefault="000B6683" w:rsidP="000B6683">
      <w:pPr>
        <w:autoSpaceDE w:val="0"/>
        <w:autoSpaceDN w:val="0"/>
        <w:adjustRightInd w:val="0"/>
        <w:ind w:firstLine="540"/>
        <w:jc w:val="both"/>
        <w:rPr>
          <w:bCs/>
          <w:szCs w:val="28"/>
        </w:rPr>
      </w:pPr>
      <w:r w:rsidRPr="003E58FF">
        <w:rPr>
          <w:bCs/>
          <w:szCs w:val="28"/>
        </w:rPr>
        <w:t xml:space="preserve">Объемы финансирования </w:t>
      </w:r>
      <w:r>
        <w:rPr>
          <w:bCs/>
          <w:szCs w:val="28"/>
        </w:rPr>
        <w:t>муниципальной</w:t>
      </w:r>
      <w:r w:rsidRPr="003E58FF">
        <w:rPr>
          <w:bCs/>
          <w:szCs w:val="28"/>
        </w:rPr>
        <w:t xml:space="preserve"> программы уточняются ежегодно при формировании </w:t>
      </w:r>
      <w:r>
        <w:rPr>
          <w:bCs/>
          <w:szCs w:val="28"/>
        </w:rPr>
        <w:t>районного</w:t>
      </w:r>
      <w:r w:rsidRPr="003E58FF">
        <w:rPr>
          <w:bCs/>
          <w:szCs w:val="28"/>
        </w:rPr>
        <w:t xml:space="preserve"> бюджета на очередной финансовый год и плановый пер</w:t>
      </w:r>
      <w:r w:rsidRPr="003E58FF">
        <w:rPr>
          <w:bCs/>
          <w:szCs w:val="28"/>
        </w:rPr>
        <w:t>и</w:t>
      </w:r>
      <w:r w:rsidRPr="003E58FF">
        <w:rPr>
          <w:bCs/>
          <w:szCs w:val="28"/>
        </w:rPr>
        <w:t>од.</w:t>
      </w:r>
    </w:p>
    <w:p w:rsidR="000B6683" w:rsidRDefault="000B6683" w:rsidP="000B6683">
      <w:pPr>
        <w:autoSpaceDE w:val="0"/>
        <w:autoSpaceDN w:val="0"/>
        <w:adjustRightInd w:val="0"/>
        <w:ind w:firstLine="540"/>
        <w:jc w:val="both"/>
        <w:rPr>
          <w:bCs/>
          <w:szCs w:val="28"/>
        </w:rPr>
      </w:pPr>
      <w:hyperlink r:id="rId9" w:history="1">
        <w:r w:rsidRPr="003E58FF">
          <w:rPr>
            <w:bCs/>
            <w:color w:val="000000"/>
            <w:szCs w:val="28"/>
          </w:rPr>
          <w:t>Расходы</w:t>
        </w:r>
      </w:hyperlink>
      <w:r w:rsidRPr="003E58FF">
        <w:rPr>
          <w:bCs/>
          <w:szCs w:val="28"/>
        </w:rPr>
        <w:t xml:space="preserve"> на реализацию </w:t>
      </w:r>
      <w:r>
        <w:rPr>
          <w:bCs/>
          <w:szCs w:val="28"/>
        </w:rPr>
        <w:t>муниципальной</w:t>
      </w:r>
      <w:r w:rsidRPr="003E58FF">
        <w:rPr>
          <w:bCs/>
          <w:szCs w:val="28"/>
        </w:rPr>
        <w:t xml:space="preserve"> программы за счет средств </w:t>
      </w:r>
      <w:r>
        <w:rPr>
          <w:bCs/>
          <w:szCs w:val="28"/>
        </w:rPr>
        <w:t>районного</w:t>
      </w:r>
      <w:r w:rsidRPr="003E58FF">
        <w:rPr>
          <w:bCs/>
          <w:szCs w:val="28"/>
        </w:rPr>
        <w:t xml:space="preserve"> бюджета приведены в приложении </w:t>
      </w:r>
      <w:r>
        <w:rPr>
          <w:bCs/>
          <w:szCs w:val="28"/>
        </w:rPr>
        <w:t>№</w:t>
      </w:r>
      <w:r w:rsidRPr="003E58FF">
        <w:rPr>
          <w:bCs/>
          <w:szCs w:val="28"/>
        </w:rPr>
        <w:t xml:space="preserve"> </w:t>
      </w:r>
      <w:r>
        <w:rPr>
          <w:bCs/>
          <w:szCs w:val="28"/>
        </w:rPr>
        <w:t>2 и № 5</w:t>
      </w:r>
      <w:r w:rsidRPr="003E58FF">
        <w:rPr>
          <w:bCs/>
          <w:szCs w:val="28"/>
        </w:rPr>
        <w:t>.</w:t>
      </w:r>
      <w:r>
        <w:rPr>
          <w:bCs/>
          <w:szCs w:val="28"/>
        </w:rPr>
        <w:t>»</w:t>
      </w:r>
    </w:p>
    <w:p w:rsidR="000B6683" w:rsidRDefault="000B6683" w:rsidP="000B6683">
      <w:pPr>
        <w:autoSpaceDE w:val="0"/>
        <w:autoSpaceDN w:val="0"/>
        <w:adjustRightInd w:val="0"/>
        <w:ind w:firstLine="851"/>
        <w:jc w:val="both"/>
        <w:rPr>
          <w:bCs/>
          <w:szCs w:val="28"/>
        </w:rPr>
      </w:pPr>
      <w:r>
        <w:rPr>
          <w:bCs/>
          <w:szCs w:val="28"/>
        </w:rPr>
        <w:t>3. Приложения №2 и № 5 Программы читать  в следующей редакции:</w:t>
      </w:r>
    </w:p>
    <w:p w:rsidR="000B6683" w:rsidRDefault="000B6683" w:rsidP="000B6683">
      <w:pPr>
        <w:tabs>
          <w:tab w:val="left" w:pos="709"/>
          <w:tab w:val="left" w:pos="993"/>
        </w:tabs>
        <w:ind w:firstLine="709"/>
        <w:jc w:val="right"/>
        <w:rPr>
          <w:bCs/>
          <w:szCs w:val="28"/>
        </w:rPr>
      </w:pPr>
    </w:p>
    <w:p w:rsidR="00851F1A" w:rsidRDefault="00851F1A" w:rsidP="00304EA3">
      <w:pPr>
        <w:tabs>
          <w:tab w:val="left" w:pos="709"/>
          <w:tab w:val="left" w:pos="993"/>
        </w:tabs>
        <w:ind w:firstLine="709"/>
        <w:jc w:val="right"/>
        <w:rPr>
          <w:b/>
          <w:bCs/>
          <w:szCs w:val="28"/>
        </w:rPr>
      </w:pPr>
    </w:p>
    <w:p w:rsidR="00851F1A" w:rsidRDefault="00851F1A" w:rsidP="00304EA3">
      <w:pPr>
        <w:tabs>
          <w:tab w:val="left" w:pos="709"/>
          <w:tab w:val="left" w:pos="993"/>
        </w:tabs>
        <w:ind w:firstLine="709"/>
        <w:jc w:val="right"/>
        <w:rPr>
          <w:b/>
          <w:bCs/>
          <w:szCs w:val="28"/>
        </w:rPr>
      </w:pPr>
    </w:p>
    <w:p w:rsidR="000B6683" w:rsidRDefault="000B6683" w:rsidP="00304EA3">
      <w:pPr>
        <w:tabs>
          <w:tab w:val="left" w:pos="709"/>
          <w:tab w:val="left" w:pos="993"/>
        </w:tabs>
        <w:ind w:firstLine="709"/>
        <w:jc w:val="right"/>
        <w:rPr>
          <w:bCs/>
          <w:szCs w:val="28"/>
        </w:rPr>
      </w:pPr>
    </w:p>
    <w:p w:rsidR="000B6683" w:rsidRDefault="000B6683" w:rsidP="00304EA3">
      <w:pPr>
        <w:tabs>
          <w:tab w:val="left" w:pos="709"/>
          <w:tab w:val="left" w:pos="993"/>
        </w:tabs>
        <w:ind w:firstLine="709"/>
        <w:jc w:val="right"/>
        <w:rPr>
          <w:bCs/>
          <w:szCs w:val="28"/>
        </w:rPr>
      </w:pPr>
    </w:p>
    <w:p w:rsidR="00C1590E" w:rsidRDefault="00C1590E" w:rsidP="00304EA3">
      <w:pPr>
        <w:tabs>
          <w:tab w:val="left" w:pos="709"/>
          <w:tab w:val="left" w:pos="993"/>
        </w:tabs>
        <w:ind w:firstLine="709"/>
        <w:jc w:val="right"/>
        <w:rPr>
          <w:bCs/>
          <w:szCs w:val="28"/>
        </w:rPr>
      </w:pPr>
    </w:p>
    <w:p w:rsidR="00C1590E" w:rsidRDefault="00C1590E" w:rsidP="00304EA3">
      <w:pPr>
        <w:tabs>
          <w:tab w:val="left" w:pos="709"/>
          <w:tab w:val="left" w:pos="993"/>
        </w:tabs>
        <w:ind w:firstLine="709"/>
        <w:jc w:val="right"/>
        <w:rPr>
          <w:bCs/>
          <w:szCs w:val="28"/>
        </w:rPr>
      </w:pPr>
    </w:p>
    <w:p w:rsidR="00C1590E" w:rsidRDefault="00C1590E" w:rsidP="00304EA3">
      <w:pPr>
        <w:tabs>
          <w:tab w:val="left" w:pos="709"/>
          <w:tab w:val="left" w:pos="993"/>
        </w:tabs>
        <w:ind w:firstLine="709"/>
        <w:jc w:val="right"/>
        <w:rPr>
          <w:bCs/>
          <w:szCs w:val="28"/>
        </w:rPr>
      </w:pPr>
    </w:p>
    <w:p w:rsidR="004242B8" w:rsidRDefault="004242B8" w:rsidP="00304EA3">
      <w:pPr>
        <w:tabs>
          <w:tab w:val="left" w:pos="709"/>
          <w:tab w:val="left" w:pos="993"/>
        </w:tabs>
        <w:ind w:firstLine="709"/>
        <w:jc w:val="right"/>
        <w:rPr>
          <w:bCs/>
          <w:szCs w:val="28"/>
        </w:rPr>
      </w:pPr>
    </w:p>
    <w:p w:rsidR="00304EA3" w:rsidRPr="00304EA3" w:rsidRDefault="00304EA3" w:rsidP="00304EA3">
      <w:pPr>
        <w:tabs>
          <w:tab w:val="left" w:pos="709"/>
          <w:tab w:val="left" w:pos="993"/>
        </w:tabs>
        <w:ind w:firstLine="709"/>
        <w:jc w:val="right"/>
        <w:rPr>
          <w:bCs/>
          <w:szCs w:val="28"/>
        </w:rPr>
      </w:pPr>
      <w:r w:rsidRPr="00304EA3">
        <w:rPr>
          <w:bCs/>
          <w:szCs w:val="28"/>
        </w:rPr>
        <w:lastRenderedPageBreak/>
        <w:t>Пр</w:t>
      </w:r>
      <w:r w:rsidRPr="00304EA3">
        <w:rPr>
          <w:bCs/>
          <w:szCs w:val="28"/>
        </w:rPr>
        <w:t>и</w:t>
      </w:r>
      <w:r w:rsidRPr="00304EA3">
        <w:rPr>
          <w:bCs/>
          <w:szCs w:val="28"/>
        </w:rPr>
        <w:t>ложение № 2</w:t>
      </w:r>
    </w:p>
    <w:p w:rsidR="007317E2" w:rsidRDefault="007317E2" w:rsidP="007317E2">
      <w:pPr>
        <w:tabs>
          <w:tab w:val="left" w:pos="709"/>
          <w:tab w:val="left" w:pos="993"/>
        </w:tabs>
        <w:ind w:firstLine="709"/>
        <w:jc w:val="right"/>
        <w:rPr>
          <w:b/>
          <w:bCs/>
          <w:szCs w:val="28"/>
        </w:rPr>
      </w:pPr>
    </w:p>
    <w:p w:rsidR="007317E2" w:rsidRDefault="007317E2" w:rsidP="007317E2">
      <w:pPr>
        <w:tabs>
          <w:tab w:val="left" w:pos="709"/>
          <w:tab w:val="left" w:pos="993"/>
        </w:tabs>
        <w:ind w:firstLine="709"/>
        <w:jc w:val="center"/>
        <w:rPr>
          <w:szCs w:val="28"/>
        </w:rPr>
      </w:pPr>
      <w:r>
        <w:rPr>
          <w:b/>
          <w:bCs/>
          <w:szCs w:val="28"/>
        </w:rPr>
        <w:t>Расходы на реализацию муниципальной программы за счет средств ра</w:t>
      </w:r>
      <w:r>
        <w:rPr>
          <w:b/>
          <w:bCs/>
          <w:szCs w:val="28"/>
        </w:rPr>
        <w:t>й</w:t>
      </w:r>
      <w:r>
        <w:rPr>
          <w:b/>
          <w:bCs/>
          <w:szCs w:val="28"/>
        </w:rPr>
        <w:t>онного бюджета</w:t>
      </w:r>
      <w:r>
        <w:rPr>
          <w:szCs w:val="28"/>
        </w:rPr>
        <w:tab/>
      </w:r>
    </w:p>
    <w:tbl>
      <w:tblPr>
        <w:tblW w:w="10809" w:type="dxa"/>
        <w:tblCellSpacing w:w="5" w:type="nil"/>
        <w:tblInd w:w="-728" w:type="dxa"/>
        <w:tblLayout w:type="fixed"/>
        <w:tblCellMar>
          <w:left w:w="75" w:type="dxa"/>
          <w:right w:w="75" w:type="dxa"/>
        </w:tblCellMar>
        <w:tblLook w:val="0000"/>
      </w:tblPr>
      <w:tblGrid>
        <w:gridCol w:w="1370"/>
        <w:gridCol w:w="1505"/>
        <w:gridCol w:w="1756"/>
        <w:gridCol w:w="1117"/>
        <w:gridCol w:w="1094"/>
        <w:gridCol w:w="1096"/>
        <w:gridCol w:w="957"/>
        <w:gridCol w:w="957"/>
        <w:gridCol w:w="957"/>
      </w:tblGrid>
      <w:tr w:rsidR="007317E2" w:rsidRPr="007B1D3A" w:rsidTr="008F5C76">
        <w:tblPrEx>
          <w:tblCellMar>
            <w:top w:w="0" w:type="dxa"/>
            <w:bottom w:w="0" w:type="dxa"/>
          </w:tblCellMar>
        </w:tblPrEx>
        <w:trPr>
          <w:trHeight w:val="396"/>
          <w:tblCellSpacing w:w="5" w:type="nil"/>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Статус</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Наимено</w:t>
            </w:r>
            <w:r>
              <w:rPr>
                <w:rFonts w:ascii="Times New Roman" w:hAnsi="Times New Roman" w:cs="Times New Roman"/>
                <w:sz w:val="24"/>
                <w:szCs w:val="24"/>
              </w:rPr>
              <w:t>-   ва</w:t>
            </w:r>
            <w:r w:rsidRPr="00AB37EF">
              <w:rPr>
                <w:rFonts w:ascii="Times New Roman" w:hAnsi="Times New Roman" w:cs="Times New Roman"/>
                <w:sz w:val="24"/>
                <w:szCs w:val="24"/>
              </w:rPr>
              <w:t>ние   м</w:t>
            </w:r>
            <w:r w:rsidRPr="00AB37EF">
              <w:rPr>
                <w:rFonts w:ascii="Times New Roman" w:hAnsi="Times New Roman" w:cs="Times New Roman"/>
                <w:sz w:val="24"/>
                <w:szCs w:val="24"/>
              </w:rPr>
              <w:t>у</w:t>
            </w:r>
            <w:r w:rsidRPr="00AB37EF">
              <w:rPr>
                <w:rFonts w:ascii="Times New Roman" w:hAnsi="Times New Roman" w:cs="Times New Roman"/>
                <w:sz w:val="24"/>
                <w:szCs w:val="24"/>
              </w:rPr>
              <w:t>ниц</w:t>
            </w:r>
            <w:r w:rsidRPr="00AB37EF">
              <w:rPr>
                <w:rFonts w:ascii="Times New Roman" w:hAnsi="Times New Roman" w:cs="Times New Roman"/>
                <w:sz w:val="24"/>
                <w:szCs w:val="24"/>
              </w:rPr>
              <w:t>и</w:t>
            </w:r>
            <w:r w:rsidRPr="00AB37EF">
              <w:rPr>
                <w:rFonts w:ascii="Times New Roman" w:hAnsi="Times New Roman" w:cs="Times New Roman"/>
                <w:sz w:val="24"/>
                <w:szCs w:val="24"/>
              </w:rPr>
              <w:t xml:space="preserve">пальной </w:t>
            </w:r>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граммы, подпр</w:t>
            </w:r>
            <w:r>
              <w:rPr>
                <w:rFonts w:ascii="Times New Roman" w:hAnsi="Times New Roman" w:cs="Times New Roman"/>
                <w:sz w:val="24"/>
                <w:szCs w:val="24"/>
              </w:rPr>
              <w:t>о</w:t>
            </w:r>
            <w:r>
              <w:rPr>
                <w:rFonts w:ascii="Times New Roman" w:hAnsi="Times New Roman" w:cs="Times New Roman"/>
                <w:sz w:val="24"/>
                <w:szCs w:val="24"/>
              </w:rPr>
              <w:t>граммы, в</w:t>
            </w:r>
            <w:r>
              <w:rPr>
                <w:rFonts w:ascii="Times New Roman" w:hAnsi="Times New Roman" w:cs="Times New Roman"/>
                <w:sz w:val="24"/>
                <w:szCs w:val="24"/>
              </w:rPr>
              <w:t>е</w:t>
            </w:r>
            <w:r>
              <w:rPr>
                <w:rFonts w:ascii="Times New Roman" w:hAnsi="Times New Roman" w:cs="Times New Roman"/>
                <w:sz w:val="24"/>
                <w:szCs w:val="24"/>
              </w:rPr>
              <w:t>домс</w:t>
            </w:r>
            <w:r>
              <w:rPr>
                <w:rFonts w:ascii="Times New Roman" w:hAnsi="Times New Roman" w:cs="Times New Roman"/>
                <w:sz w:val="24"/>
                <w:szCs w:val="24"/>
              </w:rPr>
              <w:t>т</w:t>
            </w:r>
            <w:r>
              <w:rPr>
                <w:rFonts w:ascii="Times New Roman" w:hAnsi="Times New Roman" w:cs="Times New Roman"/>
                <w:sz w:val="24"/>
                <w:szCs w:val="24"/>
              </w:rPr>
              <w:t xml:space="preserve">венной </w:t>
            </w:r>
            <w:r w:rsidRPr="00AB37EF">
              <w:rPr>
                <w:rFonts w:ascii="Times New Roman" w:hAnsi="Times New Roman" w:cs="Times New Roman"/>
                <w:sz w:val="24"/>
                <w:szCs w:val="24"/>
              </w:rPr>
              <w:t>пр</w:t>
            </w:r>
            <w:r w:rsidRPr="00AB37EF">
              <w:rPr>
                <w:rFonts w:ascii="Times New Roman" w:hAnsi="Times New Roman" w:cs="Times New Roman"/>
                <w:sz w:val="24"/>
                <w:szCs w:val="24"/>
              </w:rPr>
              <w:t>о</w:t>
            </w:r>
            <w:r w:rsidRPr="00AB37EF">
              <w:rPr>
                <w:rFonts w:ascii="Times New Roman" w:hAnsi="Times New Roman" w:cs="Times New Roman"/>
                <w:sz w:val="24"/>
                <w:szCs w:val="24"/>
              </w:rPr>
              <w:t>граммы, о</w:t>
            </w:r>
            <w:r w:rsidRPr="00AB37EF">
              <w:rPr>
                <w:rFonts w:ascii="Times New Roman" w:hAnsi="Times New Roman" w:cs="Times New Roman"/>
                <w:sz w:val="24"/>
                <w:szCs w:val="24"/>
              </w:rPr>
              <w:t>т</w:t>
            </w:r>
            <w:r w:rsidRPr="00AB37EF">
              <w:rPr>
                <w:rFonts w:ascii="Times New Roman" w:hAnsi="Times New Roman" w:cs="Times New Roman"/>
                <w:sz w:val="24"/>
                <w:szCs w:val="24"/>
              </w:rPr>
              <w:t xml:space="preserve">дельного </w:t>
            </w:r>
            <w:r w:rsidRPr="00AB37EF">
              <w:rPr>
                <w:rFonts w:ascii="Times New Roman" w:hAnsi="Times New Roman" w:cs="Times New Roman"/>
                <w:sz w:val="24"/>
                <w:szCs w:val="24"/>
              </w:rPr>
              <w:br/>
              <w:t>меропри</w:t>
            </w:r>
            <w:r w:rsidRPr="00AB37EF">
              <w:rPr>
                <w:rFonts w:ascii="Times New Roman" w:hAnsi="Times New Roman" w:cs="Times New Roman"/>
                <w:sz w:val="24"/>
                <w:szCs w:val="24"/>
              </w:rPr>
              <w:t>я</w:t>
            </w:r>
            <w:r w:rsidRPr="00AB37EF">
              <w:rPr>
                <w:rFonts w:ascii="Times New Roman" w:hAnsi="Times New Roman" w:cs="Times New Roman"/>
                <w:sz w:val="24"/>
                <w:szCs w:val="24"/>
              </w:rPr>
              <w:t>тия</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Ответс</w:t>
            </w:r>
            <w:r w:rsidRPr="00AB37EF">
              <w:rPr>
                <w:rFonts w:ascii="Times New Roman" w:hAnsi="Times New Roman" w:cs="Times New Roman"/>
                <w:sz w:val="24"/>
                <w:szCs w:val="24"/>
              </w:rPr>
              <w:t>т</w:t>
            </w:r>
            <w:r w:rsidRPr="00AB37EF">
              <w:rPr>
                <w:rFonts w:ascii="Times New Roman" w:hAnsi="Times New Roman" w:cs="Times New Roman"/>
                <w:sz w:val="24"/>
                <w:szCs w:val="24"/>
              </w:rPr>
              <w:t xml:space="preserve">венный   </w:t>
            </w:r>
            <w:r w:rsidRPr="00AB37EF">
              <w:rPr>
                <w:rFonts w:ascii="Times New Roman" w:hAnsi="Times New Roman" w:cs="Times New Roman"/>
                <w:sz w:val="24"/>
                <w:szCs w:val="24"/>
              </w:rPr>
              <w:br/>
              <w:t>исполн</w:t>
            </w:r>
            <w:r w:rsidRPr="00AB37EF">
              <w:rPr>
                <w:rFonts w:ascii="Times New Roman" w:hAnsi="Times New Roman" w:cs="Times New Roman"/>
                <w:sz w:val="24"/>
                <w:szCs w:val="24"/>
              </w:rPr>
              <w:t>и</w:t>
            </w:r>
            <w:r w:rsidRPr="00AB37EF">
              <w:rPr>
                <w:rFonts w:ascii="Times New Roman" w:hAnsi="Times New Roman" w:cs="Times New Roman"/>
                <w:sz w:val="24"/>
                <w:szCs w:val="24"/>
              </w:rPr>
              <w:t xml:space="preserve">тель,    </w:t>
            </w:r>
            <w:r w:rsidRPr="00AB37EF">
              <w:rPr>
                <w:rFonts w:ascii="Times New Roman" w:hAnsi="Times New Roman" w:cs="Times New Roman"/>
                <w:sz w:val="24"/>
                <w:szCs w:val="24"/>
              </w:rPr>
              <w:br/>
              <w:t>соисполнит</w:t>
            </w:r>
            <w:r w:rsidRPr="00AB37EF">
              <w:rPr>
                <w:rFonts w:ascii="Times New Roman" w:hAnsi="Times New Roman" w:cs="Times New Roman"/>
                <w:sz w:val="24"/>
                <w:szCs w:val="24"/>
              </w:rPr>
              <w:t>е</w:t>
            </w:r>
            <w:r w:rsidRPr="00AB37EF">
              <w:rPr>
                <w:rFonts w:ascii="Times New Roman" w:hAnsi="Times New Roman" w:cs="Times New Roman"/>
                <w:sz w:val="24"/>
                <w:szCs w:val="24"/>
              </w:rPr>
              <w:t>ли,  муниц</w:t>
            </w:r>
            <w:r w:rsidRPr="00AB37EF">
              <w:rPr>
                <w:rFonts w:ascii="Times New Roman" w:hAnsi="Times New Roman" w:cs="Times New Roman"/>
                <w:sz w:val="24"/>
                <w:szCs w:val="24"/>
              </w:rPr>
              <w:t>и</w:t>
            </w:r>
            <w:r w:rsidRPr="00AB37EF">
              <w:rPr>
                <w:rFonts w:ascii="Times New Roman" w:hAnsi="Times New Roman" w:cs="Times New Roman"/>
                <w:sz w:val="24"/>
                <w:szCs w:val="24"/>
              </w:rPr>
              <w:t xml:space="preserve">пальный </w:t>
            </w:r>
            <w:r w:rsidRPr="00AB37EF">
              <w:rPr>
                <w:rFonts w:ascii="Times New Roman" w:hAnsi="Times New Roman" w:cs="Times New Roman"/>
                <w:sz w:val="24"/>
                <w:szCs w:val="24"/>
              </w:rPr>
              <w:br/>
              <w:t xml:space="preserve">заказчик        </w:t>
            </w:r>
            <w:r w:rsidRPr="00AB37EF">
              <w:rPr>
                <w:rFonts w:ascii="Times New Roman" w:hAnsi="Times New Roman" w:cs="Times New Roman"/>
                <w:sz w:val="24"/>
                <w:szCs w:val="24"/>
              </w:rPr>
              <w:br/>
              <w:t>(муниципал</w:t>
            </w:r>
            <w:r w:rsidRPr="00AB37EF">
              <w:rPr>
                <w:rFonts w:ascii="Times New Roman" w:hAnsi="Times New Roman" w:cs="Times New Roman"/>
                <w:sz w:val="24"/>
                <w:szCs w:val="24"/>
              </w:rPr>
              <w:t>ь</w:t>
            </w:r>
            <w:r w:rsidRPr="00AB37EF">
              <w:rPr>
                <w:rFonts w:ascii="Times New Roman" w:hAnsi="Times New Roman" w:cs="Times New Roman"/>
                <w:sz w:val="24"/>
                <w:szCs w:val="24"/>
              </w:rPr>
              <w:t>ный</w:t>
            </w:r>
            <w:r>
              <w:rPr>
                <w:rFonts w:ascii="Times New Roman" w:hAnsi="Times New Roman" w:cs="Times New Roman"/>
                <w:sz w:val="24"/>
                <w:szCs w:val="24"/>
              </w:rPr>
              <w:t xml:space="preserve"> </w:t>
            </w:r>
            <w:r w:rsidRPr="00AB37EF">
              <w:rPr>
                <w:rFonts w:ascii="Times New Roman" w:hAnsi="Times New Roman" w:cs="Times New Roman"/>
                <w:sz w:val="24"/>
                <w:szCs w:val="24"/>
              </w:rPr>
              <w:t>заказчик-коорд</w:t>
            </w:r>
            <w:r w:rsidRPr="00AB37EF">
              <w:rPr>
                <w:rFonts w:ascii="Times New Roman" w:hAnsi="Times New Roman" w:cs="Times New Roman"/>
                <w:sz w:val="24"/>
                <w:szCs w:val="24"/>
              </w:rPr>
              <w:t>и</w:t>
            </w:r>
            <w:r w:rsidRPr="00AB37EF">
              <w:rPr>
                <w:rFonts w:ascii="Times New Roman" w:hAnsi="Times New Roman" w:cs="Times New Roman"/>
                <w:sz w:val="24"/>
                <w:szCs w:val="24"/>
              </w:rPr>
              <w:t>натор)</w:t>
            </w:r>
          </w:p>
        </w:tc>
        <w:tc>
          <w:tcPr>
            <w:tcW w:w="6178" w:type="dxa"/>
            <w:gridSpan w:val="6"/>
            <w:tcBorders>
              <w:top w:val="single" w:sz="4" w:space="0" w:color="auto"/>
              <w:bottom w:val="single" w:sz="4" w:space="0" w:color="auto"/>
              <w:right w:val="single" w:sz="4" w:space="0" w:color="auto"/>
            </w:tcBorders>
            <w:shd w:val="clear" w:color="auto" w:fill="auto"/>
          </w:tcPr>
          <w:p w:rsidR="007317E2" w:rsidRPr="00AB37EF" w:rsidRDefault="007317E2" w:rsidP="008F5C76">
            <w:pPr>
              <w:jc w:val="center"/>
              <w:rPr>
                <w:sz w:val="24"/>
                <w:szCs w:val="24"/>
              </w:rPr>
            </w:pPr>
            <w:r w:rsidRPr="00AB37EF">
              <w:rPr>
                <w:sz w:val="24"/>
                <w:szCs w:val="24"/>
              </w:rPr>
              <w:t>Ра</w:t>
            </w:r>
            <w:r w:rsidRPr="00AB37EF">
              <w:rPr>
                <w:sz w:val="24"/>
                <w:szCs w:val="24"/>
              </w:rPr>
              <w:t>с</w:t>
            </w:r>
            <w:r w:rsidRPr="00AB37EF">
              <w:rPr>
                <w:sz w:val="24"/>
                <w:szCs w:val="24"/>
              </w:rPr>
              <w:t>ходы (тыс. рублей)</w:t>
            </w:r>
          </w:p>
        </w:tc>
      </w:tr>
      <w:tr w:rsidR="007317E2" w:rsidRPr="007B1D3A" w:rsidTr="008F5C76">
        <w:tblPrEx>
          <w:tblCellMar>
            <w:top w:w="0" w:type="dxa"/>
            <w:bottom w:w="0" w:type="dxa"/>
          </w:tblCellMar>
        </w:tblPrEx>
        <w:trPr>
          <w:trHeight w:val="2376"/>
          <w:tblCellSpacing w:w="5" w:type="nil"/>
        </w:trPr>
        <w:tc>
          <w:tcPr>
            <w:tcW w:w="1370" w:type="dxa"/>
            <w:vMerge/>
            <w:tcBorders>
              <w:top w:val="single" w:sz="4" w:space="0" w:color="auto"/>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p>
        </w:tc>
        <w:tc>
          <w:tcPr>
            <w:tcW w:w="1756" w:type="dxa"/>
            <w:vMerge/>
            <w:tcBorders>
              <w:left w:val="single" w:sz="4" w:space="0" w:color="auto"/>
              <w:bottom w:val="single" w:sz="4" w:space="0" w:color="auto"/>
              <w:right w:val="single" w:sz="4" w:space="0" w:color="auto"/>
            </w:tcBorders>
            <w:shd w:val="clear" w:color="auto" w:fill="auto"/>
          </w:tcPr>
          <w:p w:rsidR="007317E2" w:rsidRPr="00AB37EF" w:rsidRDefault="007317E2" w:rsidP="008F5C76">
            <w:pPr>
              <w:pStyle w:val="ConsPlusCell"/>
              <w:jc w:val="center"/>
              <w:rPr>
                <w:rFonts w:ascii="Times New Roman" w:hAnsi="Times New Roman" w:cs="Times New Roman"/>
                <w:sz w:val="24"/>
                <w:szCs w:val="24"/>
              </w:rPr>
            </w:pPr>
          </w:p>
        </w:tc>
        <w:tc>
          <w:tcPr>
            <w:tcW w:w="1117"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94"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1096"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57"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957" w:type="dxa"/>
            <w:tcBorders>
              <w:left w:val="single" w:sz="4" w:space="0" w:color="auto"/>
              <w:bottom w:val="single" w:sz="4" w:space="0" w:color="auto"/>
              <w:right w:val="single" w:sz="4" w:space="0" w:color="auto"/>
            </w:tcBorders>
          </w:tcPr>
          <w:p w:rsidR="007317E2"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957" w:type="dxa"/>
            <w:tcBorders>
              <w:left w:val="single" w:sz="4" w:space="0" w:color="auto"/>
              <w:bottom w:val="single" w:sz="4" w:space="0" w:color="auto"/>
              <w:right w:val="single" w:sz="4" w:space="0" w:color="auto"/>
            </w:tcBorders>
          </w:tcPr>
          <w:p w:rsidR="007317E2"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153FF7" w:rsidRPr="007B1D3A" w:rsidTr="008F5C76">
        <w:tblPrEx>
          <w:tblCellMar>
            <w:top w:w="0" w:type="dxa"/>
            <w:bottom w:w="0" w:type="dxa"/>
          </w:tblCellMar>
        </w:tblPrEx>
        <w:trPr>
          <w:trHeight w:val="396"/>
          <w:tblCellSpacing w:w="5" w:type="nil"/>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rsidR="00153FF7" w:rsidRPr="00AB37EF" w:rsidRDefault="00153FF7" w:rsidP="008F5C76">
            <w:pPr>
              <w:pStyle w:val="Style5"/>
            </w:pPr>
            <w:r>
              <w:t>М</w:t>
            </w:r>
            <w:r w:rsidRPr="00AB37EF">
              <w:t>униц</w:t>
            </w:r>
            <w:r w:rsidRPr="00AB37EF">
              <w:t>и</w:t>
            </w:r>
            <w:r w:rsidRPr="00AB37EF">
              <w:t>пальная</w:t>
            </w:r>
            <w:r w:rsidRPr="00AB37EF">
              <w:br/>
              <w:t xml:space="preserve">программа      </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tcPr>
          <w:p w:rsidR="00153FF7" w:rsidRPr="00DB2935" w:rsidRDefault="00153FF7" w:rsidP="008F5C76">
            <w:pPr>
              <w:jc w:val="center"/>
              <w:rPr>
                <w:sz w:val="24"/>
                <w:szCs w:val="24"/>
              </w:rPr>
            </w:pPr>
            <w:r w:rsidRPr="00DB2935">
              <w:rPr>
                <w:sz w:val="24"/>
                <w:szCs w:val="24"/>
              </w:rPr>
              <w:t>Муниц</w:t>
            </w:r>
            <w:r w:rsidRPr="00DB2935">
              <w:rPr>
                <w:sz w:val="24"/>
                <w:szCs w:val="24"/>
              </w:rPr>
              <w:t>и</w:t>
            </w:r>
            <w:r w:rsidRPr="00DB2935">
              <w:rPr>
                <w:sz w:val="24"/>
                <w:szCs w:val="24"/>
              </w:rPr>
              <w:t>пальная пр</w:t>
            </w:r>
            <w:r w:rsidRPr="00DB2935">
              <w:rPr>
                <w:sz w:val="24"/>
                <w:szCs w:val="24"/>
              </w:rPr>
              <w:t>о</w:t>
            </w:r>
            <w:r w:rsidRPr="00DB2935">
              <w:rPr>
                <w:sz w:val="24"/>
                <w:szCs w:val="24"/>
              </w:rPr>
              <w:t>гра</w:t>
            </w:r>
            <w:r w:rsidRPr="00DB2935">
              <w:rPr>
                <w:sz w:val="24"/>
                <w:szCs w:val="24"/>
              </w:rPr>
              <w:t>м</w:t>
            </w:r>
            <w:r w:rsidRPr="00DB2935">
              <w:rPr>
                <w:sz w:val="24"/>
                <w:szCs w:val="24"/>
              </w:rPr>
              <w:t>ма</w:t>
            </w:r>
          </w:p>
          <w:p w:rsidR="00153FF7" w:rsidRPr="00DB2935" w:rsidRDefault="00153FF7" w:rsidP="008F5C76">
            <w:pPr>
              <w:jc w:val="center"/>
              <w:rPr>
                <w:sz w:val="24"/>
                <w:szCs w:val="24"/>
              </w:rPr>
            </w:pPr>
            <w:r>
              <w:rPr>
                <w:sz w:val="24"/>
                <w:szCs w:val="24"/>
              </w:rPr>
              <w:t>«У</w:t>
            </w:r>
            <w:r w:rsidRPr="00DB2935">
              <w:rPr>
                <w:sz w:val="24"/>
                <w:szCs w:val="24"/>
              </w:rPr>
              <w:t>правл</w:t>
            </w:r>
            <w:r w:rsidRPr="00DB2935">
              <w:rPr>
                <w:sz w:val="24"/>
                <w:szCs w:val="24"/>
              </w:rPr>
              <w:t>е</w:t>
            </w:r>
            <w:r w:rsidRPr="00DB2935">
              <w:rPr>
                <w:sz w:val="24"/>
                <w:szCs w:val="24"/>
              </w:rPr>
              <w:t>ни</w:t>
            </w:r>
            <w:r>
              <w:rPr>
                <w:sz w:val="24"/>
                <w:szCs w:val="24"/>
              </w:rPr>
              <w:t>е</w:t>
            </w:r>
            <w:r w:rsidRPr="00DB2935">
              <w:rPr>
                <w:sz w:val="24"/>
                <w:szCs w:val="24"/>
              </w:rPr>
              <w:t xml:space="preserve"> муниц</w:t>
            </w:r>
            <w:r w:rsidRPr="00DB2935">
              <w:rPr>
                <w:sz w:val="24"/>
                <w:szCs w:val="24"/>
              </w:rPr>
              <w:t>и</w:t>
            </w:r>
            <w:r w:rsidRPr="00DB2935">
              <w:rPr>
                <w:sz w:val="24"/>
                <w:szCs w:val="24"/>
              </w:rPr>
              <w:t>пальным имущ</w:t>
            </w:r>
            <w:r w:rsidRPr="00DB2935">
              <w:rPr>
                <w:sz w:val="24"/>
                <w:szCs w:val="24"/>
              </w:rPr>
              <w:t>е</w:t>
            </w:r>
            <w:r w:rsidRPr="00DB2935">
              <w:rPr>
                <w:sz w:val="24"/>
                <w:szCs w:val="24"/>
              </w:rPr>
              <w:t>ством К</w:t>
            </w:r>
            <w:r w:rsidRPr="00DB2935">
              <w:rPr>
                <w:sz w:val="24"/>
                <w:szCs w:val="24"/>
              </w:rPr>
              <w:t>у</w:t>
            </w:r>
            <w:r w:rsidRPr="00DB2935">
              <w:rPr>
                <w:sz w:val="24"/>
                <w:szCs w:val="24"/>
              </w:rPr>
              <w:t>менского района</w:t>
            </w:r>
            <w:r>
              <w:rPr>
                <w:sz w:val="24"/>
                <w:szCs w:val="24"/>
              </w:rPr>
              <w:t>»</w:t>
            </w:r>
          </w:p>
          <w:p w:rsidR="00153FF7" w:rsidRPr="00AB37EF" w:rsidRDefault="00153FF7" w:rsidP="008F5C76">
            <w:pPr>
              <w:pStyle w:val="Style5"/>
              <w:jc w:val="center"/>
            </w:pPr>
          </w:p>
        </w:tc>
        <w:tc>
          <w:tcPr>
            <w:tcW w:w="1756" w:type="dxa"/>
            <w:tcBorders>
              <w:left w:val="single" w:sz="4" w:space="0" w:color="auto"/>
              <w:bottom w:val="single" w:sz="4" w:space="0" w:color="auto"/>
              <w:right w:val="single" w:sz="4" w:space="0" w:color="auto"/>
            </w:tcBorders>
            <w:shd w:val="clear" w:color="auto" w:fill="auto"/>
          </w:tcPr>
          <w:p w:rsidR="00153FF7" w:rsidRPr="00AB37EF" w:rsidRDefault="00153FF7" w:rsidP="008F5C76">
            <w:pPr>
              <w:pStyle w:val="Style5"/>
            </w:pPr>
            <w:r w:rsidRPr="00AB37EF">
              <w:t xml:space="preserve">всего           </w:t>
            </w:r>
          </w:p>
        </w:tc>
        <w:tc>
          <w:tcPr>
            <w:tcW w:w="1117" w:type="dxa"/>
            <w:tcBorders>
              <w:left w:val="single" w:sz="4" w:space="0" w:color="auto"/>
              <w:bottom w:val="single" w:sz="4" w:space="0" w:color="auto"/>
              <w:right w:val="single" w:sz="4" w:space="0" w:color="auto"/>
            </w:tcBorders>
            <w:shd w:val="clear" w:color="auto" w:fill="auto"/>
          </w:tcPr>
          <w:p w:rsidR="00153FF7" w:rsidRPr="00891D9F" w:rsidRDefault="00E6041A" w:rsidP="008F5C76">
            <w:pPr>
              <w:jc w:val="center"/>
              <w:rPr>
                <w:sz w:val="24"/>
                <w:szCs w:val="24"/>
              </w:rPr>
            </w:pPr>
            <w:r>
              <w:rPr>
                <w:color w:val="000000"/>
                <w:sz w:val="24"/>
                <w:szCs w:val="24"/>
              </w:rPr>
              <w:t>1158,6</w:t>
            </w:r>
          </w:p>
        </w:tc>
        <w:tc>
          <w:tcPr>
            <w:tcW w:w="1094" w:type="dxa"/>
            <w:tcBorders>
              <w:left w:val="single" w:sz="4" w:space="0" w:color="auto"/>
              <w:bottom w:val="single" w:sz="4" w:space="0" w:color="auto"/>
              <w:right w:val="single" w:sz="4" w:space="0" w:color="auto"/>
            </w:tcBorders>
            <w:shd w:val="clear" w:color="auto" w:fill="auto"/>
          </w:tcPr>
          <w:p w:rsidR="00153FF7" w:rsidRPr="00A868F9" w:rsidRDefault="00153FF7" w:rsidP="006267E6">
            <w:pPr>
              <w:jc w:val="center"/>
              <w:rPr>
                <w:sz w:val="24"/>
                <w:szCs w:val="24"/>
              </w:rPr>
            </w:pPr>
            <w:r>
              <w:rPr>
                <w:sz w:val="24"/>
                <w:szCs w:val="24"/>
              </w:rPr>
              <w:t>725,6</w:t>
            </w:r>
          </w:p>
        </w:tc>
        <w:tc>
          <w:tcPr>
            <w:tcW w:w="1096" w:type="dxa"/>
            <w:tcBorders>
              <w:left w:val="single" w:sz="4" w:space="0" w:color="auto"/>
              <w:bottom w:val="single" w:sz="4" w:space="0" w:color="auto"/>
              <w:right w:val="single" w:sz="4" w:space="0" w:color="auto"/>
            </w:tcBorders>
            <w:shd w:val="clear" w:color="auto" w:fill="auto"/>
          </w:tcPr>
          <w:p w:rsidR="00153FF7" w:rsidRPr="00A868F9" w:rsidRDefault="00153FF7" w:rsidP="006267E6">
            <w:pPr>
              <w:jc w:val="center"/>
              <w:rPr>
                <w:sz w:val="24"/>
                <w:szCs w:val="24"/>
              </w:rPr>
            </w:pPr>
            <w:r>
              <w:rPr>
                <w:sz w:val="24"/>
                <w:szCs w:val="24"/>
              </w:rPr>
              <w:t>657,0</w:t>
            </w:r>
          </w:p>
        </w:tc>
        <w:tc>
          <w:tcPr>
            <w:tcW w:w="957" w:type="dxa"/>
            <w:tcBorders>
              <w:left w:val="single" w:sz="4" w:space="0" w:color="auto"/>
              <w:bottom w:val="single" w:sz="4" w:space="0" w:color="auto"/>
              <w:right w:val="single" w:sz="4" w:space="0" w:color="auto"/>
            </w:tcBorders>
            <w:shd w:val="clear" w:color="auto" w:fill="auto"/>
          </w:tcPr>
          <w:p w:rsidR="00153FF7" w:rsidRPr="00A868F9" w:rsidRDefault="00153FF7" w:rsidP="008F5C76">
            <w:pPr>
              <w:jc w:val="center"/>
              <w:rPr>
                <w:sz w:val="24"/>
                <w:szCs w:val="24"/>
              </w:rPr>
            </w:pPr>
            <w:r w:rsidRPr="00A868F9">
              <w:rPr>
                <w:sz w:val="24"/>
                <w:szCs w:val="24"/>
              </w:rPr>
              <w:t>799,2</w:t>
            </w:r>
          </w:p>
        </w:tc>
        <w:tc>
          <w:tcPr>
            <w:tcW w:w="957" w:type="dxa"/>
            <w:tcBorders>
              <w:left w:val="single" w:sz="4" w:space="0" w:color="auto"/>
              <w:bottom w:val="single" w:sz="4" w:space="0" w:color="auto"/>
              <w:right w:val="single" w:sz="4" w:space="0" w:color="auto"/>
            </w:tcBorders>
          </w:tcPr>
          <w:p w:rsidR="00153FF7" w:rsidRDefault="00153FF7" w:rsidP="008F5C76">
            <w:pPr>
              <w:tabs>
                <w:tab w:val="left" w:pos="426"/>
                <w:tab w:val="left" w:pos="777"/>
              </w:tabs>
              <w:ind w:left="-44" w:hanging="64"/>
              <w:jc w:val="center"/>
              <w:rPr>
                <w:sz w:val="24"/>
                <w:szCs w:val="24"/>
              </w:rPr>
            </w:pPr>
            <w:r>
              <w:rPr>
                <w:sz w:val="24"/>
                <w:szCs w:val="24"/>
              </w:rPr>
              <w:t>799,2</w:t>
            </w:r>
          </w:p>
        </w:tc>
        <w:tc>
          <w:tcPr>
            <w:tcW w:w="957" w:type="dxa"/>
            <w:tcBorders>
              <w:left w:val="single" w:sz="4" w:space="0" w:color="auto"/>
              <w:bottom w:val="single" w:sz="4" w:space="0" w:color="auto"/>
              <w:right w:val="single" w:sz="4" w:space="0" w:color="auto"/>
            </w:tcBorders>
          </w:tcPr>
          <w:p w:rsidR="00153FF7" w:rsidRDefault="00153FF7" w:rsidP="008F5C76">
            <w:pPr>
              <w:tabs>
                <w:tab w:val="left" w:pos="426"/>
                <w:tab w:val="left" w:pos="777"/>
              </w:tabs>
              <w:ind w:left="-44" w:hanging="64"/>
              <w:jc w:val="center"/>
              <w:rPr>
                <w:sz w:val="24"/>
                <w:szCs w:val="24"/>
              </w:rPr>
            </w:pPr>
            <w:r>
              <w:rPr>
                <w:sz w:val="24"/>
                <w:szCs w:val="24"/>
              </w:rPr>
              <w:t>799,2</w:t>
            </w:r>
          </w:p>
        </w:tc>
      </w:tr>
      <w:tr w:rsidR="00153FF7" w:rsidRPr="007B1D3A" w:rsidTr="008F5C76">
        <w:tblPrEx>
          <w:tblCellMar>
            <w:top w:w="0" w:type="dxa"/>
            <w:bottom w:w="0" w:type="dxa"/>
          </w:tblCellMar>
        </w:tblPrEx>
        <w:trPr>
          <w:trHeight w:val="1389"/>
          <w:tblCellSpacing w:w="5" w:type="nil"/>
        </w:trPr>
        <w:tc>
          <w:tcPr>
            <w:tcW w:w="1370" w:type="dxa"/>
            <w:vMerge/>
            <w:tcBorders>
              <w:top w:val="single" w:sz="4" w:space="0" w:color="auto"/>
              <w:left w:val="single" w:sz="4" w:space="0" w:color="auto"/>
              <w:bottom w:val="single" w:sz="4" w:space="0" w:color="auto"/>
              <w:right w:val="single" w:sz="4" w:space="0" w:color="auto"/>
            </w:tcBorders>
            <w:shd w:val="clear" w:color="auto" w:fill="auto"/>
          </w:tcPr>
          <w:p w:rsidR="00153FF7" w:rsidRPr="00AB37EF" w:rsidRDefault="00153FF7" w:rsidP="008F5C76">
            <w:pPr>
              <w:pStyle w:val="ConsPlusCell"/>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shd w:val="clear" w:color="auto" w:fill="auto"/>
          </w:tcPr>
          <w:p w:rsidR="00153FF7" w:rsidRPr="00AB37EF" w:rsidRDefault="00153FF7" w:rsidP="008F5C76">
            <w:pPr>
              <w:pStyle w:val="ConsPlusCell"/>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153FF7" w:rsidRPr="00DB2935" w:rsidRDefault="00153FF7" w:rsidP="008F5C76">
            <w:pPr>
              <w:pStyle w:val="ConsPlusCell"/>
              <w:jc w:val="center"/>
              <w:rPr>
                <w:rFonts w:ascii="Times New Roman" w:hAnsi="Times New Roman" w:cs="Times New Roman"/>
                <w:sz w:val="24"/>
                <w:szCs w:val="24"/>
              </w:rPr>
            </w:pPr>
            <w:r w:rsidRPr="00DB2935">
              <w:rPr>
                <w:rFonts w:ascii="Times New Roman" w:hAnsi="Times New Roman" w:cs="Times New Roman"/>
                <w:sz w:val="24"/>
                <w:szCs w:val="24"/>
              </w:rPr>
              <w:t>Отдел муниц</w:t>
            </w:r>
            <w:r w:rsidRPr="00DB2935">
              <w:rPr>
                <w:rFonts w:ascii="Times New Roman" w:hAnsi="Times New Roman" w:cs="Times New Roman"/>
                <w:sz w:val="24"/>
                <w:szCs w:val="24"/>
              </w:rPr>
              <w:t>и</w:t>
            </w:r>
            <w:r w:rsidRPr="00DB2935">
              <w:rPr>
                <w:rFonts w:ascii="Times New Roman" w:hAnsi="Times New Roman" w:cs="Times New Roman"/>
                <w:sz w:val="24"/>
                <w:szCs w:val="24"/>
              </w:rPr>
              <w:t>пального им</w:t>
            </w:r>
            <w:r w:rsidRPr="00DB2935">
              <w:rPr>
                <w:rFonts w:ascii="Times New Roman" w:hAnsi="Times New Roman" w:cs="Times New Roman"/>
                <w:sz w:val="24"/>
                <w:szCs w:val="24"/>
              </w:rPr>
              <w:t>у</w:t>
            </w:r>
            <w:r w:rsidRPr="00DB2935">
              <w:rPr>
                <w:rFonts w:ascii="Times New Roman" w:hAnsi="Times New Roman" w:cs="Times New Roman"/>
                <w:sz w:val="24"/>
                <w:szCs w:val="24"/>
              </w:rPr>
              <w:t>щества и з</w:t>
            </w:r>
            <w:r w:rsidRPr="00DB2935">
              <w:rPr>
                <w:rFonts w:ascii="Times New Roman" w:hAnsi="Times New Roman" w:cs="Times New Roman"/>
                <w:sz w:val="24"/>
                <w:szCs w:val="24"/>
              </w:rPr>
              <w:t>е</w:t>
            </w:r>
            <w:r w:rsidRPr="00DB2935">
              <w:rPr>
                <w:rFonts w:ascii="Times New Roman" w:hAnsi="Times New Roman" w:cs="Times New Roman"/>
                <w:sz w:val="24"/>
                <w:szCs w:val="24"/>
              </w:rPr>
              <w:t>мельных р</w:t>
            </w:r>
            <w:r w:rsidRPr="00DB2935">
              <w:rPr>
                <w:rFonts w:ascii="Times New Roman" w:hAnsi="Times New Roman" w:cs="Times New Roman"/>
                <w:sz w:val="24"/>
                <w:szCs w:val="24"/>
              </w:rPr>
              <w:t>е</w:t>
            </w:r>
            <w:r w:rsidRPr="00DB2935">
              <w:rPr>
                <w:rFonts w:ascii="Times New Roman" w:hAnsi="Times New Roman" w:cs="Times New Roman"/>
                <w:sz w:val="24"/>
                <w:szCs w:val="24"/>
              </w:rPr>
              <w:t>сурсов адм</w:t>
            </w:r>
            <w:r w:rsidRPr="00DB2935">
              <w:rPr>
                <w:rFonts w:ascii="Times New Roman" w:hAnsi="Times New Roman" w:cs="Times New Roman"/>
                <w:sz w:val="24"/>
                <w:szCs w:val="24"/>
              </w:rPr>
              <w:t>и</w:t>
            </w:r>
            <w:r w:rsidRPr="00DB2935">
              <w:rPr>
                <w:rFonts w:ascii="Times New Roman" w:hAnsi="Times New Roman" w:cs="Times New Roman"/>
                <w:sz w:val="24"/>
                <w:szCs w:val="24"/>
              </w:rPr>
              <w:t>нистрации К</w:t>
            </w:r>
            <w:r w:rsidRPr="00DB2935">
              <w:rPr>
                <w:rFonts w:ascii="Times New Roman" w:hAnsi="Times New Roman" w:cs="Times New Roman"/>
                <w:sz w:val="24"/>
                <w:szCs w:val="24"/>
              </w:rPr>
              <w:t>у</w:t>
            </w:r>
            <w:r w:rsidRPr="00DB2935">
              <w:rPr>
                <w:rFonts w:ascii="Times New Roman" w:hAnsi="Times New Roman" w:cs="Times New Roman"/>
                <w:sz w:val="24"/>
                <w:szCs w:val="24"/>
              </w:rPr>
              <w:t>менского ра</w:t>
            </w:r>
            <w:r w:rsidRPr="00DB2935">
              <w:rPr>
                <w:rFonts w:ascii="Times New Roman" w:hAnsi="Times New Roman" w:cs="Times New Roman"/>
                <w:sz w:val="24"/>
                <w:szCs w:val="24"/>
              </w:rPr>
              <w:t>й</w:t>
            </w:r>
            <w:r w:rsidRPr="00DB2935">
              <w:rPr>
                <w:rFonts w:ascii="Times New Roman" w:hAnsi="Times New Roman" w:cs="Times New Roman"/>
                <w:sz w:val="24"/>
                <w:szCs w:val="24"/>
              </w:rPr>
              <w:t>она</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53FF7" w:rsidRPr="00891D9F" w:rsidRDefault="00E6041A" w:rsidP="008F5C76">
            <w:pPr>
              <w:jc w:val="center"/>
              <w:rPr>
                <w:sz w:val="24"/>
                <w:szCs w:val="24"/>
              </w:rPr>
            </w:pPr>
            <w:r>
              <w:rPr>
                <w:color w:val="000000"/>
                <w:sz w:val="24"/>
                <w:szCs w:val="24"/>
              </w:rPr>
              <w:t>1158,6</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153FF7" w:rsidRPr="00A868F9" w:rsidRDefault="00153FF7" w:rsidP="006267E6">
            <w:pPr>
              <w:jc w:val="center"/>
              <w:rPr>
                <w:sz w:val="24"/>
                <w:szCs w:val="24"/>
              </w:rPr>
            </w:pPr>
            <w:r>
              <w:rPr>
                <w:sz w:val="24"/>
                <w:szCs w:val="24"/>
              </w:rPr>
              <w:t>725,6</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153FF7" w:rsidRPr="00A868F9" w:rsidRDefault="00153FF7" w:rsidP="006267E6">
            <w:pPr>
              <w:jc w:val="center"/>
              <w:rPr>
                <w:sz w:val="24"/>
                <w:szCs w:val="24"/>
              </w:rPr>
            </w:pPr>
            <w:r>
              <w:rPr>
                <w:sz w:val="24"/>
                <w:szCs w:val="24"/>
              </w:rPr>
              <w:t>657,0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53FF7" w:rsidRPr="00A868F9" w:rsidRDefault="00153FF7" w:rsidP="008F5C76">
            <w:pPr>
              <w:jc w:val="center"/>
              <w:rPr>
                <w:sz w:val="24"/>
                <w:szCs w:val="24"/>
              </w:rPr>
            </w:pPr>
            <w:r w:rsidRPr="00A868F9">
              <w:rPr>
                <w:sz w:val="24"/>
                <w:szCs w:val="24"/>
              </w:rPr>
              <w:t>799,2</w:t>
            </w:r>
          </w:p>
        </w:tc>
        <w:tc>
          <w:tcPr>
            <w:tcW w:w="957" w:type="dxa"/>
            <w:tcBorders>
              <w:top w:val="single" w:sz="4" w:space="0" w:color="auto"/>
              <w:left w:val="single" w:sz="4" w:space="0" w:color="auto"/>
              <w:bottom w:val="single" w:sz="4" w:space="0" w:color="auto"/>
              <w:right w:val="single" w:sz="4" w:space="0" w:color="auto"/>
            </w:tcBorders>
          </w:tcPr>
          <w:p w:rsidR="00153FF7" w:rsidRDefault="00153FF7" w:rsidP="008F5C76">
            <w:pPr>
              <w:tabs>
                <w:tab w:val="left" w:pos="426"/>
                <w:tab w:val="left" w:pos="777"/>
              </w:tabs>
              <w:ind w:left="-44" w:hanging="64"/>
              <w:jc w:val="center"/>
              <w:rPr>
                <w:sz w:val="24"/>
                <w:szCs w:val="24"/>
              </w:rPr>
            </w:pPr>
            <w:r>
              <w:rPr>
                <w:sz w:val="24"/>
                <w:szCs w:val="24"/>
              </w:rPr>
              <w:t>799,2</w:t>
            </w:r>
          </w:p>
        </w:tc>
        <w:tc>
          <w:tcPr>
            <w:tcW w:w="957" w:type="dxa"/>
            <w:tcBorders>
              <w:top w:val="single" w:sz="4" w:space="0" w:color="auto"/>
              <w:left w:val="single" w:sz="4" w:space="0" w:color="auto"/>
              <w:bottom w:val="single" w:sz="4" w:space="0" w:color="auto"/>
              <w:right w:val="single" w:sz="4" w:space="0" w:color="auto"/>
            </w:tcBorders>
          </w:tcPr>
          <w:p w:rsidR="00153FF7" w:rsidRDefault="00153FF7" w:rsidP="008F5C76">
            <w:pPr>
              <w:tabs>
                <w:tab w:val="left" w:pos="426"/>
                <w:tab w:val="left" w:pos="777"/>
              </w:tabs>
              <w:ind w:left="-44" w:hanging="64"/>
              <w:jc w:val="center"/>
              <w:rPr>
                <w:sz w:val="24"/>
                <w:szCs w:val="24"/>
              </w:rPr>
            </w:pPr>
            <w:r>
              <w:rPr>
                <w:sz w:val="24"/>
                <w:szCs w:val="24"/>
              </w:rPr>
              <w:t>799,2</w:t>
            </w:r>
          </w:p>
        </w:tc>
      </w:tr>
    </w:tbl>
    <w:p w:rsidR="007317E2" w:rsidRDefault="007317E2" w:rsidP="007317E2">
      <w:pPr>
        <w:pStyle w:val="ConsPlusNonformat"/>
        <w:jc w:val="center"/>
        <w:rPr>
          <w:szCs w:val="28"/>
        </w:rPr>
      </w:pPr>
    </w:p>
    <w:p w:rsidR="007317E2" w:rsidRPr="0018742A" w:rsidRDefault="007317E2" w:rsidP="007317E2">
      <w:pPr>
        <w:pStyle w:val="ConsPlusNonformat"/>
        <w:jc w:val="center"/>
        <w:rPr>
          <w:rFonts w:ascii="Times New Roman" w:hAnsi="Times New Roman" w:cs="Times New Roman"/>
          <w:b/>
          <w:sz w:val="28"/>
          <w:szCs w:val="28"/>
        </w:rPr>
      </w:pPr>
      <w:r w:rsidRPr="0018742A">
        <w:rPr>
          <w:rFonts w:ascii="Times New Roman" w:hAnsi="Times New Roman" w:cs="Times New Roman"/>
          <w:b/>
          <w:sz w:val="28"/>
          <w:szCs w:val="28"/>
        </w:rPr>
        <w:t>Прогнозная (справочная) оценка ресурсного обеспечения</w:t>
      </w:r>
    </w:p>
    <w:p w:rsidR="007317E2" w:rsidRPr="0018742A" w:rsidRDefault="007317E2" w:rsidP="007317E2">
      <w:pPr>
        <w:pStyle w:val="ConsPlusNonformat"/>
        <w:jc w:val="center"/>
        <w:rPr>
          <w:rFonts w:ascii="Times New Roman" w:hAnsi="Times New Roman" w:cs="Times New Roman"/>
          <w:b/>
          <w:sz w:val="28"/>
          <w:szCs w:val="28"/>
        </w:rPr>
      </w:pPr>
      <w:r w:rsidRPr="0018742A">
        <w:rPr>
          <w:rFonts w:ascii="Times New Roman" w:hAnsi="Times New Roman" w:cs="Times New Roman"/>
          <w:b/>
          <w:sz w:val="28"/>
          <w:szCs w:val="28"/>
        </w:rPr>
        <w:t>реализации муниципальной пр</w:t>
      </w:r>
      <w:r w:rsidRPr="0018742A">
        <w:rPr>
          <w:rFonts w:ascii="Times New Roman" w:hAnsi="Times New Roman" w:cs="Times New Roman"/>
          <w:b/>
          <w:sz w:val="28"/>
          <w:szCs w:val="28"/>
        </w:rPr>
        <w:t>о</w:t>
      </w:r>
      <w:r w:rsidRPr="0018742A">
        <w:rPr>
          <w:rFonts w:ascii="Times New Roman" w:hAnsi="Times New Roman" w:cs="Times New Roman"/>
          <w:b/>
          <w:sz w:val="28"/>
          <w:szCs w:val="28"/>
        </w:rPr>
        <w:t>граммы</w:t>
      </w:r>
    </w:p>
    <w:p w:rsidR="007317E2" w:rsidRPr="0018742A" w:rsidRDefault="007317E2" w:rsidP="007317E2">
      <w:pPr>
        <w:pStyle w:val="ConsPlusNonformat"/>
        <w:jc w:val="center"/>
        <w:rPr>
          <w:rFonts w:cs="Calibri"/>
          <w:b/>
        </w:rPr>
      </w:pPr>
      <w:r w:rsidRPr="0018742A">
        <w:rPr>
          <w:rFonts w:ascii="Times New Roman" w:hAnsi="Times New Roman" w:cs="Times New Roman"/>
          <w:b/>
          <w:sz w:val="28"/>
          <w:szCs w:val="28"/>
        </w:rPr>
        <w:t>за счет всех источников финансирования</w:t>
      </w:r>
    </w:p>
    <w:tbl>
      <w:tblPr>
        <w:tblW w:w="11083" w:type="dxa"/>
        <w:tblCellSpacing w:w="5" w:type="nil"/>
        <w:tblInd w:w="-659" w:type="dxa"/>
        <w:tblLayout w:type="fixed"/>
        <w:tblCellMar>
          <w:left w:w="75" w:type="dxa"/>
          <w:right w:w="75" w:type="dxa"/>
        </w:tblCellMar>
        <w:tblLook w:val="0000"/>
      </w:tblPr>
      <w:tblGrid>
        <w:gridCol w:w="1419"/>
        <w:gridCol w:w="1701"/>
        <w:gridCol w:w="1701"/>
        <w:gridCol w:w="1159"/>
        <w:gridCol w:w="992"/>
        <w:gridCol w:w="992"/>
        <w:gridCol w:w="992"/>
        <w:gridCol w:w="993"/>
        <w:gridCol w:w="1134"/>
      </w:tblGrid>
      <w:tr w:rsidR="007317E2" w:rsidRPr="00840A9C" w:rsidTr="00E90093">
        <w:tblPrEx>
          <w:tblCellMar>
            <w:top w:w="0" w:type="dxa"/>
            <w:bottom w:w="0" w:type="dxa"/>
          </w:tblCellMar>
        </w:tblPrEx>
        <w:trPr>
          <w:trHeight w:val="600"/>
          <w:tblCellSpacing w:w="5" w:type="nil"/>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r w:rsidRPr="009048D5">
              <w:rPr>
                <w:rFonts w:ascii="Times New Roman" w:hAnsi="Times New Roman" w:cs="Times New Roman"/>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r w:rsidRPr="009048D5">
              <w:rPr>
                <w:rFonts w:ascii="Times New Roman" w:hAnsi="Times New Roman" w:cs="Times New Roman"/>
                <w:sz w:val="24"/>
                <w:szCs w:val="24"/>
              </w:rPr>
              <w:t>Наименование   муниципал</w:t>
            </w:r>
            <w:r w:rsidRPr="009048D5">
              <w:rPr>
                <w:rFonts w:ascii="Times New Roman" w:hAnsi="Times New Roman" w:cs="Times New Roman"/>
                <w:sz w:val="24"/>
                <w:szCs w:val="24"/>
              </w:rPr>
              <w:t>ь</w:t>
            </w:r>
            <w:r w:rsidRPr="009048D5">
              <w:rPr>
                <w:rFonts w:ascii="Times New Roman" w:hAnsi="Times New Roman" w:cs="Times New Roman"/>
                <w:sz w:val="24"/>
                <w:szCs w:val="24"/>
              </w:rPr>
              <w:t>ной програ</w:t>
            </w:r>
            <w:r w:rsidRPr="009048D5">
              <w:rPr>
                <w:rFonts w:ascii="Times New Roman" w:hAnsi="Times New Roman" w:cs="Times New Roman"/>
                <w:sz w:val="24"/>
                <w:szCs w:val="24"/>
              </w:rPr>
              <w:t>м</w:t>
            </w:r>
            <w:r w:rsidRPr="009048D5">
              <w:rPr>
                <w:rFonts w:ascii="Times New Roman" w:hAnsi="Times New Roman" w:cs="Times New Roman"/>
                <w:sz w:val="24"/>
                <w:szCs w:val="24"/>
              </w:rPr>
              <w:t xml:space="preserve">мы, </w:t>
            </w:r>
            <w:r w:rsidRPr="009048D5">
              <w:rPr>
                <w:rFonts w:ascii="Times New Roman" w:hAnsi="Times New Roman" w:cs="Times New Roman"/>
                <w:sz w:val="24"/>
                <w:szCs w:val="24"/>
              </w:rPr>
              <w:br/>
              <w:t>подпрогра</w:t>
            </w:r>
            <w:r w:rsidRPr="009048D5">
              <w:rPr>
                <w:rFonts w:ascii="Times New Roman" w:hAnsi="Times New Roman" w:cs="Times New Roman"/>
                <w:sz w:val="24"/>
                <w:szCs w:val="24"/>
              </w:rPr>
              <w:t>м</w:t>
            </w:r>
            <w:r w:rsidRPr="009048D5">
              <w:rPr>
                <w:rFonts w:ascii="Times New Roman" w:hAnsi="Times New Roman" w:cs="Times New Roman"/>
                <w:sz w:val="24"/>
                <w:szCs w:val="24"/>
              </w:rPr>
              <w:t xml:space="preserve">мы,         </w:t>
            </w:r>
            <w:r w:rsidRPr="009048D5">
              <w:rPr>
                <w:rFonts w:ascii="Times New Roman" w:hAnsi="Times New Roman" w:cs="Times New Roman"/>
                <w:sz w:val="24"/>
                <w:szCs w:val="24"/>
              </w:rPr>
              <w:br/>
              <w:t xml:space="preserve">ведомственной </w:t>
            </w:r>
            <w:r w:rsidRPr="009048D5">
              <w:rPr>
                <w:rFonts w:ascii="Times New Roman" w:hAnsi="Times New Roman" w:cs="Times New Roman"/>
                <w:sz w:val="24"/>
                <w:szCs w:val="24"/>
              </w:rPr>
              <w:br/>
              <w:t xml:space="preserve">программы, </w:t>
            </w:r>
            <w:r w:rsidRPr="009048D5">
              <w:rPr>
                <w:rFonts w:ascii="Times New Roman" w:hAnsi="Times New Roman" w:cs="Times New Roman"/>
                <w:sz w:val="24"/>
                <w:szCs w:val="24"/>
              </w:rPr>
              <w:br/>
              <w:t xml:space="preserve">отдельного </w:t>
            </w:r>
            <w:r w:rsidRPr="009048D5">
              <w:rPr>
                <w:rFonts w:ascii="Times New Roman" w:hAnsi="Times New Roman" w:cs="Times New Roman"/>
                <w:sz w:val="24"/>
                <w:szCs w:val="24"/>
              </w:rPr>
              <w:br/>
              <w:t>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r w:rsidRPr="009048D5">
              <w:rPr>
                <w:rFonts w:ascii="Times New Roman" w:hAnsi="Times New Roman" w:cs="Times New Roman"/>
                <w:sz w:val="24"/>
                <w:szCs w:val="24"/>
              </w:rPr>
              <w:t xml:space="preserve">Источники    </w:t>
            </w:r>
            <w:r w:rsidRPr="009048D5">
              <w:rPr>
                <w:rFonts w:ascii="Times New Roman" w:hAnsi="Times New Roman" w:cs="Times New Roman"/>
                <w:sz w:val="24"/>
                <w:szCs w:val="24"/>
              </w:rPr>
              <w:br/>
              <w:t xml:space="preserve"> финансиров</w:t>
            </w:r>
            <w:r w:rsidRPr="009048D5">
              <w:rPr>
                <w:rFonts w:ascii="Times New Roman" w:hAnsi="Times New Roman" w:cs="Times New Roman"/>
                <w:sz w:val="24"/>
                <w:szCs w:val="24"/>
              </w:rPr>
              <w:t>а</w:t>
            </w:r>
            <w:r w:rsidRPr="009048D5">
              <w:rPr>
                <w:rFonts w:ascii="Times New Roman" w:hAnsi="Times New Roman" w:cs="Times New Roman"/>
                <w:sz w:val="24"/>
                <w:szCs w:val="24"/>
              </w:rPr>
              <w:t>ния</w:t>
            </w:r>
          </w:p>
        </w:tc>
        <w:tc>
          <w:tcPr>
            <w:tcW w:w="6262" w:type="dxa"/>
            <w:gridSpan w:val="6"/>
            <w:tcBorders>
              <w:top w:val="single" w:sz="4" w:space="0" w:color="auto"/>
              <w:bottom w:val="single" w:sz="4" w:space="0" w:color="auto"/>
              <w:right w:val="single" w:sz="4" w:space="0" w:color="auto"/>
            </w:tcBorders>
            <w:shd w:val="clear" w:color="auto" w:fill="auto"/>
          </w:tcPr>
          <w:p w:rsidR="007317E2" w:rsidRPr="009048D5" w:rsidRDefault="007317E2" w:rsidP="008F5C76">
            <w:pPr>
              <w:jc w:val="center"/>
              <w:rPr>
                <w:sz w:val="24"/>
                <w:szCs w:val="24"/>
              </w:rPr>
            </w:pPr>
            <w:r w:rsidRPr="009048D5">
              <w:rPr>
                <w:sz w:val="24"/>
                <w:szCs w:val="24"/>
              </w:rPr>
              <w:t>Оценка расх</w:t>
            </w:r>
            <w:r w:rsidRPr="009048D5">
              <w:rPr>
                <w:sz w:val="24"/>
                <w:szCs w:val="24"/>
              </w:rPr>
              <w:t>о</w:t>
            </w:r>
            <w:r w:rsidRPr="009048D5">
              <w:rPr>
                <w:sz w:val="24"/>
                <w:szCs w:val="24"/>
              </w:rPr>
              <w:t xml:space="preserve">дов       </w:t>
            </w:r>
            <w:r w:rsidRPr="009048D5">
              <w:rPr>
                <w:sz w:val="24"/>
                <w:szCs w:val="24"/>
              </w:rPr>
              <w:br/>
              <w:t xml:space="preserve">       (тыс. ру</w:t>
            </w:r>
            <w:r w:rsidRPr="009048D5">
              <w:rPr>
                <w:sz w:val="24"/>
                <w:szCs w:val="24"/>
              </w:rPr>
              <w:t>б</w:t>
            </w:r>
            <w:r w:rsidRPr="009048D5">
              <w:rPr>
                <w:sz w:val="24"/>
                <w:szCs w:val="24"/>
              </w:rPr>
              <w:t>лей)</w:t>
            </w:r>
          </w:p>
        </w:tc>
      </w:tr>
      <w:tr w:rsidR="007317E2" w:rsidRPr="00840A9C" w:rsidTr="00E90093">
        <w:tblPrEx>
          <w:tblCellMar>
            <w:top w:w="0" w:type="dxa"/>
            <w:bottom w:w="0" w:type="dxa"/>
          </w:tblCellMar>
        </w:tblPrEx>
        <w:trPr>
          <w:trHeight w:val="1341"/>
          <w:tblCellSpacing w:w="5" w:type="nil"/>
        </w:trPr>
        <w:tc>
          <w:tcPr>
            <w:tcW w:w="1419"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159"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993" w:type="dxa"/>
            <w:tcBorders>
              <w:left w:val="single" w:sz="4" w:space="0" w:color="auto"/>
              <w:bottom w:val="single" w:sz="4" w:space="0" w:color="auto"/>
              <w:right w:val="single" w:sz="4" w:space="0" w:color="auto"/>
            </w:tcBorders>
          </w:tcPr>
          <w:p w:rsidR="007317E2"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left w:val="single" w:sz="4" w:space="0" w:color="auto"/>
              <w:bottom w:val="single" w:sz="4" w:space="0" w:color="auto"/>
              <w:right w:val="single" w:sz="4" w:space="0" w:color="auto"/>
            </w:tcBorders>
          </w:tcPr>
          <w:p w:rsidR="007317E2" w:rsidRDefault="007317E2" w:rsidP="008F5C76">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7317E2" w:rsidRPr="00840A9C" w:rsidTr="00E90093">
        <w:tblPrEx>
          <w:tblCellMar>
            <w:top w:w="0" w:type="dxa"/>
            <w:bottom w:w="0" w:type="dxa"/>
          </w:tblCellMar>
        </w:tblPrEx>
        <w:trPr>
          <w:trHeight w:val="164"/>
          <w:tblCellSpacing w:w="5" w:type="nil"/>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Муниц</w:t>
            </w:r>
            <w:r w:rsidRPr="009048D5">
              <w:rPr>
                <w:rFonts w:ascii="Times New Roman" w:hAnsi="Times New Roman" w:cs="Times New Roman"/>
                <w:sz w:val="24"/>
                <w:szCs w:val="24"/>
              </w:rPr>
              <w:t>и</w:t>
            </w:r>
            <w:r w:rsidRPr="009048D5">
              <w:rPr>
                <w:rFonts w:ascii="Times New Roman" w:hAnsi="Times New Roman" w:cs="Times New Roman"/>
                <w:sz w:val="24"/>
                <w:szCs w:val="24"/>
              </w:rPr>
              <w:t>пальная</w:t>
            </w:r>
            <w:r w:rsidRPr="009048D5">
              <w:rPr>
                <w:rFonts w:ascii="Times New Roman" w:hAnsi="Times New Roman" w:cs="Times New Roman"/>
                <w:sz w:val="24"/>
                <w:szCs w:val="24"/>
              </w:rPr>
              <w:br/>
              <w:t xml:space="preserve">программа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jc w:val="center"/>
              <w:rPr>
                <w:sz w:val="24"/>
                <w:szCs w:val="24"/>
              </w:rPr>
            </w:pPr>
            <w:r w:rsidRPr="009048D5">
              <w:rPr>
                <w:sz w:val="24"/>
                <w:szCs w:val="24"/>
              </w:rPr>
              <w:t>Муниципал</w:t>
            </w:r>
            <w:r w:rsidRPr="009048D5">
              <w:rPr>
                <w:sz w:val="24"/>
                <w:szCs w:val="24"/>
              </w:rPr>
              <w:t>ь</w:t>
            </w:r>
            <w:r w:rsidRPr="009048D5">
              <w:rPr>
                <w:sz w:val="24"/>
                <w:szCs w:val="24"/>
              </w:rPr>
              <w:t>ная програ</w:t>
            </w:r>
            <w:r w:rsidRPr="009048D5">
              <w:rPr>
                <w:sz w:val="24"/>
                <w:szCs w:val="24"/>
              </w:rPr>
              <w:t>м</w:t>
            </w:r>
            <w:r w:rsidRPr="009048D5">
              <w:rPr>
                <w:sz w:val="24"/>
                <w:szCs w:val="24"/>
              </w:rPr>
              <w:t>ма</w:t>
            </w:r>
          </w:p>
          <w:p w:rsidR="007317E2" w:rsidRPr="009048D5" w:rsidRDefault="007317E2" w:rsidP="008F5C76">
            <w:pPr>
              <w:jc w:val="center"/>
              <w:rPr>
                <w:sz w:val="24"/>
                <w:szCs w:val="24"/>
              </w:rPr>
            </w:pPr>
            <w:r w:rsidRPr="009048D5">
              <w:rPr>
                <w:sz w:val="24"/>
                <w:szCs w:val="24"/>
              </w:rPr>
              <w:t>«Управление муниципал</w:t>
            </w:r>
            <w:r w:rsidRPr="009048D5">
              <w:rPr>
                <w:sz w:val="24"/>
                <w:szCs w:val="24"/>
              </w:rPr>
              <w:t>ь</w:t>
            </w:r>
            <w:r w:rsidRPr="009048D5">
              <w:rPr>
                <w:sz w:val="24"/>
                <w:szCs w:val="24"/>
              </w:rPr>
              <w:t>ным имущес</w:t>
            </w:r>
            <w:r w:rsidRPr="009048D5">
              <w:rPr>
                <w:sz w:val="24"/>
                <w:szCs w:val="24"/>
              </w:rPr>
              <w:t>т</w:t>
            </w:r>
            <w:r w:rsidRPr="009048D5">
              <w:rPr>
                <w:sz w:val="24"/>
                <w:szCs w:val="24"/>
              </w:rPr>
              <w:t>вом Куме</w:t>
            </w:r>
            <w:r w:rsidRPr="009048D5">
              <w:rPr>
                <w:sz w:val="24"/>
                <w:szCs w:val="24"/>
              </w:rPr>
              <w:t>н</w:t>
            </w:r>
            <w:r w:rsidRPr="009048D5">
              <w:rPr>
                <w:sz w:val="24"/>
                <w:szCs w:val="24"/>
              </w:rPr>
              <w:t>ского ра</w:t>
            </w:r>
            <w:r w:rsidRPr="009048D5">
              <w:rPr>
                <w:sz w:val="24"/>
                <w:szCs w:val="24"/>
              </w:rPr>
              <w:t>й</w:t>
            </w:r>
            <w:r w:rsidRPr="009048D5">
              <w:rPr>
                <w:sz w:val="24"/>
                <w:szCs w:val="24"/>
              </w:rPr>
              <w:t>она»</w:t>
            </w:r>
          </w:p>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 xml:space="preserve">всего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7317E2" w:rsidRPr="00A868F9" w:rsidRDefault="00E6041A" w:rsidP="007317E2">
            <w:pPr>
              <w:jc w:val="center"/>
              <w:rPr>
                <w:sz w:val="24"/>
                <w:szCs w:val="24"/>
              </w:rPr>
            </w:pPr>
            <w:r>
              <w:rPr>
                <w:color w:val="000000"/>
                <w:sz w:val="24"/>
                <w:szCs w:val="24"/>
              </w:rPr>
              <w:t>1158,6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17E2" w:rsidRPr="00A868F9" w:rsidRDefault="00153FF7" w:rsidP="008F5C76">
            <w:pPr>
              <w:jc w:val="center"/>
              <w:rPr>
                <w:sz w:val="24"/>
                <w:szCs w:val="24"/>
              </w:rPr>
            </w:pPr>
            <w:r>
              <w:rPr>
                <w:sz w:val="24"/>
                <w:szCs w:val="24"/>
              </w:rPr>
              <w:t>725,6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17E2" w:rsidRPr="00A868F9" w:rsidRDefault="00153FF7" w:rsidP="008F5C76">
            <w:pPr>
              <w:jc w:val="center"/>
              <w:rPr>
                <w:sz w:val="24"/>
                <w:szCs w:val="24"/>
              </w:rPr>
            </w:pPr>
            <w:r>
              <w:rPr>
                <w:sz w:val="24"/>
                <w:szCs w:val="24"/>
              </w:rPr>
              <w:t>657,0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17E2" w:rsidRPr="00A868F9" w:rsidRDefault="007317E2" w:rsidP="008F5C76">
            <w:pPr>
              <w:jc w:val="center"/>
              <w:rPr>
                <w:sz w:val="24"/>
                <w:szCs w:val="24"/>
              </w:rPr>
            </w:pPr>
            <w:r w:rsidRPr="00A868F9">
              <w:rPr>
                <w:sz w:val="24"/>
                <w:szCs w:val="24"/>
              </w:rPr>
              <w:t>799,2</w:t>
            </w:r>
          </w:p>
        </w:tc>
        <w:tc>
          <w:tcPr>
            <w:tcW w:w="993" w:type="dxa"/>
            <w:tcBorders>
              <w:top w:val="single" w:sz="4" w:space="0" w:color="auto"/>
              <w:left w:val="single" w:sz="4" w:space="0" w:color="auto"/>
              <w:bottom w:val="single" w:sz="4" w:space="0" w:color="auto"/>
              <w:right w:val="single" w:sz="4" w:space="0" w:color="auto"/>
            </w:tcBorders>
          </w:tcPr>
          <w:p w:rsidR="007317E2" w:rsidRDefault="007317E2" w:rsidP="008F5C76">
            <w:pPr>
              <w:tabs>
                <w:tab w:val="left" w:pos="426"/>
                <w:tab w:val="left" w:pos="777"/>
              </w:tabs>
              <w:ind w:left="-44" w:hanging="64"/>
              <w:jc w:val="center"/>
              <w:rPr>
                <w:sz w:val="24"/>
                <w:szCs w:val="24"/>
              </w:rPr>
            </w:pPr>
            <w:r>
              <w:rPr>
                <w:sz w:val="24"/>
                <w:szCs w:val="24"/>
              </w:rPr>
              <w:t>799,2</w:t>
            </w:r>
          </w:p>
        </w:tc>
        <w:tc>
          <w:tcPr>
            <w:tcW w:w="1134" w:type="dxa"/>
            <w:tcBorders>
              <w:top w:val="single" w:sz="4" w:space="0" w:color="auto"/>
              <w:left w:val="single" w:sz="4" w:space="0" w:color="auto"/>
              <w:bottom w:val="single" w:sz="4" w:space="0" w:color="auto"/>
              <w:right w:val="single" w:sz="4" w:space="0" w:color="auto"/>
            </w:tcBorders>
          </w:tcPr>
          <w:p w:rsidR="007317E2" w:rsidRDefault="007317E2" w:rsidP="008F5C76">
            <w:pPr>
              <w:tabs>
                <w:tab w:val="left" w:pos="426"/>
                <w:tab w:val="left" w:pos="777"/>
              </w:tabs>
              <w:ind w:left="-44" w:hanging="64"/>
              <w:jc w:val="center"/>
              <w:rPr>
                <w:sz w:val="24"/>
                <w:szCs w:val="24"/>
              </w:rPr>
            </w:pPr>
            <w:r>
              <w:rPr>
                <w:sz w:val="24"/>
                <w:szCs w:val="24"/>
              </w:rPr>
              <w:t>799,2</w:t>
            </w:r>
          </w:p>
        </w:tc>
      </w:tr>
      <w:tr w:rsidR="007317E2" w:rsidRPr="00840A9C" w:rsidTr="00E90093">
        <w:tblPrEx>
          <w:tblCellMar>
            <w:top w:w="0" w:type="dxa"/>
            <w:bottom w:w="0" w:type="dxa"/>
          </w:tblCellMar>
        </w:tblPrEx>
        <w:trPr>
          <w:trHeight w:val="451"/>
          <w:tblCellSpacing w:w="5" w:type="nil"/>
        </w:trPr>
        <w:tc>
          <w:tcPr>
            <w:tcW w:w="1419"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 xml:space="preserve">федеральный     </w:t>
            </w:r>
            <w:r w:rsidRPr="009048D5">
              <w:rPr>
                <w:rFonts w:ascii="Times New Roman" w:hAnsi="Times New Roman" w:cs="Times New Roman"/>
                <w:sz w:val="24"/>
                <w:szCs w:val="24"/>
              </w:rPr>
              <w:br/>
              <w:t xml:space="preserve">бюджет          </w:t>
            </w:r>
          </w:p>
        </w:tc>
        <w:tc>
          <w:tcPr>
            <w:tcW w:w="1159"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r>
      <w:tr w:rsidR="007317E2" w:rsidRPr="00840A9C" w:rsidTr="00E90093">
        <w:tblPrEx>
          <w:tblCellMar>
            <w:top w:w="0" w:type="dxa"/>
            <w:bottom w:w="0" w:type="dxa"/>
          </w:tblCellMar>
        </w:tblPrEx>
        <w:trPr>
          <w:trHeight w:val="223"/>
          <w:tblCellSpacing w:w="5" w:type="nil"/>
        </w:trPr>
        <w:tc>
          <w:tcPr>
            <w:tcW w:w="1419"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областной бюджет</w:t>
            </w:r>
          </w:p>
        </w:tc>
        <w:tc>
          <w:tcPr>
            <w:tcW w:w="1159"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r>
      <w:tr w:rsidR="007317E2" w:rsidRPr="00840A9C" w:rsidTr="00E90093">
        <w:tblPrEx>
          <w:tblCellMar>
            <w:top w:w="0" w:type="dxa"/>
            <w:bottom w:w="0" w:type="dxa"/>
          </w:tblCellMar>
        </w:tblPrEx>
        <w:trPr>
          <w:trHeight w:val="248"/>
          <w:tblCellSpacing w:w="5" w:type="nil"/>
        </w:trPr>
        <w:tc>
          <w:tcPr>
            <w:tcW w:w="1419"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 xml:space="preserve">районный бюджет  </w:t>
            </w:r>
          </w:p>
        </w:tc>
        <w:tc>
          <w:tcPr>
            <w:tcW w:w="1159" w:type="dxa"/>
            <w:tcBorders>
              <w:left w:val="single" w:sz="4" w:space="0" w:color="auto"/>
              <w:bottom w:val="single" w:sz="4" w:space="0" w:color="auto"/>
              <w:right w:val="single" w:sz="4" w:space="0" w:color="auto"/>
            </w:tcBorders>
            <w:shd w:val="clear" w:color="auto" w:fill="auto"/>
          </w:tcPr>
          <w:p w:rsidR="007317E2" w:rsidRPr="00A868F9" w:rsidRDefault="00E6041A" w:rsidP="007317E2">
            <w:pPr>
              <w:jc w:val="center"/>
              <w:rPr>
                <w:sz w:val="24"/>
                <w:szCs w:val="24"/>
              </w:rPr>
            </w:pPr>
            <w:r>
              <w:rPr>
                <w:color w:val="000000"/>
                <w:sz w:val="24"/>
                <w:szCs w:val="24"/>
              </w:rPr>
              <w:t>1158,6</w:t>
            </w:r>
          </w:p>
        </w:tc>
        <w:tc>
          <w:tcPr>
            <w:tcW w:w="992" w:type="dxa"/>
            <w:tcBorders>
              <w:left w:val="single" w:sz="4" w:space="0" w:color="auto"/>
              <w:bottom w:val="single" w:sz="4" w:space="0" w:color="auto"/>
              <w:right w:val="single" w:sz="4" w:space="0" w:color="auto"/>
            </w:tcBorders>
            <w:shd w:val="clear" w:color="auto" w:fill="auto"/>
          </w:tcPr>
          <w:p w:rsidR="007317E2" w:rsidRPr="00A868F9" w:rsidRDefault="00153FF7" w:rsidP="008F5C76">
            <w:pPr>
              <w:jc w:val="center"/>
              <w:rPr>
                <w:sz w:val="24"/>
                <w:szCs w:val="24"/>
              </w:rPr>
            </w:pPr>
            <w:r>
              <w:rPr>
                <w:sz w:val="24"/>
                <w:szCs w:val="24"/>
              </w:rPr>
              <w:t>725,6</w:t>
            </w:r>
          </w:p>
        </w:tc>
        <w:tc>
          <w:tcPr>
            <w:tcW w:w="992" w:type="dxa"/>
            <w:tcBorders>
              <w:left w:val="single" w:sz="4" w:space="0" w:color="auto"/>
              <w:bottom w:val="single" w:sz="4" w:space="0" w:color="auto"/>
              <w:right w:val="single" w:sz="4" w:space="0" w:color="auto"/>
            </w:tcBorders>
            <w:shd w:val="clear" w:color="auto" w:fill="auto"/>
          </w:tcPr>
          <w:p w:rsidR="007317E2" w:rsidRPr="00A868F9" w:rsidRDefault="00153FF7" w:rsidP="008F5C76">
            <w:pPr>
              <w:jc w:val="center"/>
              <w:rPr>
                <w:sz w:val="24"/>
                <w:szCs w:val="24"/>
              </w:rPr>
            </w:pPr>
            <w:r>
              <w:rPr>
                <w:sz w:val="24"/>
                <w:szCs w:val="24"/>
              </w:rPr>
              <w:t>657,0</w:t>
            </w:r>
          </w:p>
        </w:tc>
        <w:tc>
          <w:tcPr>
            <w:tcW w:w="992" w:type="dxa"/>
            <w:tcBorders>
              <w:left w:val="single" w:sz="4" w:space="0" w:color="auto"/>
              <w:bottom w:val="single" w:sz="4" w:space="0" w:color="auto"/>
              <w:right w:val="single" w:sz="4" w:space="0" w:color="auto"/>
            </w:tcBorders>
            <w:shd w:val="clear" w:color="auto" w:fill="auto"/>
          </w:tcPr>
          <w:p w:rsidR="007317E2" w:rsidRPr="00A868F9" w:rsidRDefault="007317E2" w:rsidP="008F5C76">
            <w:pPr>
              <w:jc w:val="center"/>
              <w:rPr>
                <w:sz w:val="24"/>
                <w:szCs w:val="24"/>
              </w:rPr>
            </w:pPr>
            <w:r w:rsidRPr="00A868F9">
              <w:rPr>
                <w:sz w:val="24"/>
                <w:szCs w:val="24"/>
              </w:rPr>
              <w:t>799,2</w:t>
            </w:r>
          </w:p>
        </w:tc>
        <w:tc>
          <w:tcPr>
            <w:tcW w:w="993" w:type="dxa"/>
            <w:tcBorders>
              <w:left w:val="single" w:sz="4" w:space="0" w:color="auto"/>
              <w:bottom w:val="single" w:sz="4" w:space="0" w:color="auto"/>
              <w:right w:val="single" w:sz="4" w:space="0" w:color="auto"/>
            </w:tcBorders>
          </w:tcPr>
          <w:p w:rsidR="007317E2" w:rsidRDefault="007317E2" w:rsidP="008F5C76">
            <w:pPr>
              <w:tabs>
                <w:tab w:val="left" w:pos="426"/>
                <w:tab w:val="left" w:pos="777"/>
              </w:tabs>
              <w:ind w:left="-44" w:hanging="64"/>
              <w:jc w:val="center"/>
              <w:rPr>
                <w:sz w:val="24"/>
                <w:szCs w:val="24"/>
              </w:rPr>
            </w:pPr>
            <w:r>
              <w:rPr>
                <w:sz w:val="24"/>
                <w:szCs w:val="24"/>
              </w:rPr>
              <w:t>799,2</w:t>
            </w:r>
          </w:p>
        </w:tc>
        <w:tc>
          <w:tcPr>
            <w:tcW w:w="1134" w:type="dxa"/>
            <w:tcBorders>
              <w:left w:val="single" w:sz="4" w:space="0" w:color="auto"/>
              <w:bottom w:val="single" w:sz="4" w:space="0" w:color="auto"/>
              <w:right w:val="single" w:sz="4" w:space="0" w:color="auto"/>
            </w:tcBorders>
          </w:tcPr>
          <w:p w:rsidR="007317E2" w:rsidRDefault="007317E2" w:rsidP="008F5C76">
            <w:pPr>
              <w:tabs>
                <w:tab w:val="left" w:pos="426"/>
                <w:tab w:val="left" w:pos="777"/>
              </w:tabs>
              <w:ind w:left="-44" w:hanging="64"/>
              <w:jc w:val="center"/>
              <w:rPr>
                <w:sz w:val="24"/>
                <w:szCs w:val="24"/>
              </w:rPr>
            </w:pPr>
            <w:r>
              <w:rPr>
                <w:sz w:val="24"/>
                <w:szCs w:val="24"/>
              </w:rPr>
              <w:t>799,2</w:t>
            </w:r>
          </w:p>
        </w:tc>
      </w:tr>
      <w:tr w:rsidR="007317E2" w:rsidRPr="00840A9C" w:rsidTr="00E90093">
        <w:tblPrEx>
          <w:tblCellMar>
            <w:top w:w="0" w:type="dxa"/>
            <w:bottom w:w="0" w:type="dxa"/>
          </w:tblCellMar>
        </w:tblPrEx>
        <w:trPr>
          <w:trHeight w:val="537"/>
          <w:tblCellSpacing w:w="5" w:type="nil"/>
        </w:trPr>
        <w:tc>
          <w:tcPr>
            <w:tcW w:w="1419"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rPr>
                <w:rFonts w:ascii="Times New Roman" w:hAnsi="Times New Roman" w:cs="Times New Roman"/>
                <w:sz w:val="24"/>
                <w:szCs w:val="24"/>
              </w:rPr>
            </w:pPr>
            <w:r w:rsidRPr="009048D5">
              <w:rPr>
                <w:rFonts w:ascii="Times New Roman" w:hAnsi="Times New Roman" w:cs="Times New Roman"/>
                <w:sz w:val="24"/>
                <w:szCs w:val="24"/>
              </w:rPr>
              <w:t xml:space="preserve">иные            </w:t>
            </w:r>
            <w:r w:rsidRPr="009048D5">
              <w:rPr>
                <w:rFonts w:ascii="Times New Roman" w:hAnsi="Times New Roman" w:cs="Times New Roman"/>
                <w:sz w:val="24"/>
                <w:szCs w:val="24"/>
              </w:rPr>
              <w:br/>
              <w:t xml:space="preserve">внебюджетные    </w:t>
            </w:r>
            <w:r w:rsidRPr="009048D5">
              <w:rPr>
                <w:rFonts w:ascii="Times New Roman" w:hAnsi="Times New Roman" w:cs="Times New Roman"/>
                <w:sz w:val="24"/>
                <w:szCs w:val="24"/>
              </w:rPr>
              <w:br/>
              <w:t xml:space="preserve">источники       </w:t>
            </w:r>
          </w:p>
        </w:tc>
        <w:tc>
          <w:tcPr>
            <w:tcW w:w="1159"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shd w:val="clear" w:color="auto" w:fill="auto"/>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7317E2" w:rsidRPr="009048D5" w:rsidRDefault="007317E2" w:rsidP="008F5C76">
            <w:pPr>
              <w:pStyle w:val="ConsPlusCell"/>
              <w:spacing w:line="240" w:lineRule="atLeast"/>
              <w:jc w:val="center"/>
              <w:rPr>
                <w:rFonts w:ascii="Times New Roman" w:hAnsi="Times New Roman" w:cs="Times New Roman"/>
                <w:sz w:val="24"/>
                <w:szCs w:val="24"/>
              </w:rPr>
            </w:pPr>
          </w:p>
        </w:tc>
      </w:tr>
    </w:tbl>
    <w:p w:rsidR="00304EA3" w:rsidRDefault="00304EA3" w:rsidP="009A4A90">
      <w:pPr>
        <w:ind w:left="6379"/>
        <w:jc w:val="both"/>
        <w:rPr>
          <w:sz w:val="26"/>
          <w:szCs w:val="26"/>
        </w:rPr>
      </w:pPr>
    </w:p>
    <w:p w:rsidR="00304EA3" w:rsidRDefault="00304EA3" w:rsidP="009A4A90">
      <w:pPr>
        <w:ind w:left="6379"/>
        <w:jc w:val="both"/>
        <w:rPr>
          <w:sz w:val="26"/>
          <w:szCs w:val="26"/>
        </w:rPr>
      </w:pPr>
    </w:p>
    <w:p w:rsidR="007F5BF1" w:rsidRDefault="007F5BF1" w:rsidP="001C1BA5">
      <w:pPr>
        <w:ind w:left="6379"/>
        <w:jc w:val="right"/>
        <w:rPr>
          <w:b/>
          <w:szCs w:val="28"/>
        </w:rPr>
      </w:pPr>
    </w:p>
    <w:p w:rsidR="007F5BF1" w:rsidRDefault="007F5BF1" w:rsidP="001C1BA5">
      <w:pPr>
        <w:ind w:left="6379"/>
        <w:jc w:val="right"/>
        <w:rPr>
          <w:b/>
          <w:szCs w:val="28"/>
        </w:rPr>
      </w:pPr>
    </w:p>
    <w:p w:rsidR="001C1BA5" w:rsidRPr="0049646E" w:rsidRDefault="001C1BA5" w:rsidP="001C1BA5">
      <w:pPr>
        <w:ind w:left="6379"/>
        <w:jc w:val="right"/>
        <w:rPr>
          <w:b/>
          <w:szCs w:val="28"/>
        </w:rPr>
      </w:pPr>
      <w:r w:rsidRPr="0049646E">
        <w:rPr>
          <w:b/>
          <w:szCs w:val="28"/>
        </w:rPr>
        <w:t>Прилож</w:t>
      </w:r>
      <w:r w:rsidRPr="0049646E">
        <w:rPr>
          <w:b/>
          <w:szCs w:val="28"/>
        </w:rPr>
        <w:t>е</w:t>
      </w:r>
      <w:r w:rsidRPr="0049646E">
        <w:rPr>
          <w:b/>
          <w:szCs w:val="28"/>
        </w:rPr>
        <w:t xml:space="preserve">ние № 5                                                                              </w:t>
      </w:r>
    </w:p>
    <w:p w:rsidR="001C1BA5" w:rsidRPr="003C46B6" w:rsidRDefault="001C1BA5" w:rsidP="001C1BA5">
      <w:pPr>
        <w:tabs>
          <w:tab w:val="left" w:pos="426"/>
          <w:tab w:val="left" w:pos="993"/>
        </w:tabs>
        <w:jc w:val="center"/>
        <w:rPr>
          <w:b/>
          <w:sz w:val="24"/>
          <w:szCs w:val="24"/>
        </w:rPr>
      </w:pPr>
    </w:p>
    <w:p w:rsidR="001C1BA5" w:rsidRPr="004F2B0F" w:rsidRDefault="001C1BA5" w:rsidP="001C1BA5">
      <w:pPr>
        <w:tabs>
          <w:tab w:val="left" w:pos="426"/>
          <w:tab w:val="left" w:pos="993"/>
        </w:tabs>
        <w:jc w:val="center"/>
        <w:rPr>
          <w:b/>
          <w:color w:val="000000"/>
          <w:szCs w:val="28"/>
        </w:rPr>
      </w:pPr>
      <w:r w:rsidRPr="004F2B0F">
        <w:rPr>
          <w:b/>
          <w:color w:val="000000"/>
          <w:szCs w:val="28"/>
        </w:rPr>
        <w:t>СМЕТА</w:t>
      </w:r>
    </w:p>
    <w:p w:rsidR="001C1BA5" w:rsidRDefault="001C1BA5" w:rsidP="001C1BA5">
      <w:pPr>
        <w:tabs>
          <w:tab w:val="left" w:pos="426"/>
          <w:tab w:val="left" w:pos="993"/>
        </w:tabs>
        <w:ind w:left="1065" w:hanging="1065"/>
        <w:jc w:val="center"/>
        <w:rPr>
          <w:b/>
          <w:szCs w:val="28"/>
        </w:rPr>
      </w:pPr>
      <w:r w:rsidRPr="004F2B0F">
        <w:rPr>
          <w:b/>
          <w:color w:val="000000"/>
          <w:szCs w:val="28"/>
        </w:rPr>
        <w:t xml:space="preserve">на реализацию муниципальной программы </w:t>
      </w:r>
      <w:r w:rsidRPr="004F2B0F">
        <w:rPr>
          <w:b/>
          <w:szCs w:val="28"/>
        </w:rPr>
        <w:t>«Управление муниципальным имуществом Куменского ра</w:t>
      </w:r>
      <w:r w:rsidRPr="004F2B0F">
        <w:rPr>
          <w:b/>
          <w:szCs w:val="28"/>
        </w:rPr>
        <w:t>й</w:t>
      </w:r>
      <w:r w:rsidRPr="004F2B0F">
        <w:rPr>
          <w:b/>
          <w:szCs w:val="28"/>
        </w:rPr>
        <w:t xml:space="preserve">она» </w:t>
      </w:r>
    </w:p>
    <w:tbl>
      <w:tblPr>
        <w:tblpPr w:leftFromText="180" w:rightFromText="180" w:vertAnchor="text" w:horzAnchor="margin" w:tblpY="230"/>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894"/>
        <w:gridCol w:w="992"/>
        <w:gridCol w:w="992"/>
        <w:gridCol w:w="993"/>
        <w:gridCol w:w="992"/>
        <w:gridCol w:w="992"/>
        <w:gridCol w:w="992"/>
      </w:tblGrid>
      <w:tr w:rsidR="001C1BA5" w:rsidRPr="003C46B6" w:rsidTr="008F5C76">
        <w:trPr>
          <w:trHeight w:val="853"/>
        </w:trPr>
        <w:tc>
          <w:tcPr>
            <w:tcW w:w="719" w:type="dxa"/>
            <w:vMerge w:val="restart"/>
          </w:tcPr>
          <w:p w:rsidR="001C1BA5" w:rsidRPr="003C46B6" w:rsidRDefault="001C1BA5" w:rsidP="008F5C76">
            <w:pPr>
              <w:tabs>
                <w:tab w:val="left" w:pos="426"/>
                <w:tab w:val="left" w:pos="993"/>
              </w:tabs>
              <w:jc w:val="center"/>
              <w:rPr>
                <w:sz w:val="24"/>
                <w:szCs w:val="24"/>
              </w:rPr>
            </w:pPr>
          </w:p>
          <w:p w:rsidR="001C1BA5" w:rsidRPr="003C46B6" w:rsidRDefault="001C1BA5" w:rsidP="008F5C76">
            <w:pPr>
              <w:tabs>
                <w:tab w:val="left" w:pos="426"/>
                <w:tab w:val="left" w:pos="993"/>
              </w:tabs>
              <w:jc w:val="center"/>
              <w:rPr>
                <w:sz w:val="24"/>
                <w:szCs w:val="24"/>
              </w:rPr>
            </w:pPr>
            <w:r w:rsidRPr="003C46B6">
              <w:rPr>
                <w:sz w:val="24"/>
                <w:szCs w:val="24"/>
              </w:rPr>
              <w:t>№ п/п</w:t>
            </w:r>
          </w:p>
        </w:tc>
        <w:tc>
          <w:tcPr>
            <w:tcW w:w="3894" w:type="dxa"/>
            <w:vMerge w:val="restart"/>
          </w:tcPr>
          <w:p w:rsidR="001C1BA5" w:rsidRPr="003C46B6" w:rsidRDefault="001C1BA5" w:rsidP="008F5C76">
            <w:pPr>
              <w:tabs>
                <w:tab w:val="left" w:pos="426"/>
                <w:tab w:val="left" w:pos="993"/>
              </w:tabs>
              <w:jc w:val="center"/>
              <w:rPr>
                <w:sz w:val="24"/>
                <w:szCs w:val="24"/>
              </w:rPr>
            </w:pPr>
          </w:p>
          <w:p w:rsidR="001C1BA5" w:rsidRPr="003C46B6" w:rsidRDefault="001C1BA5" w:rsidP="008F5C76">
            <w:pPr>
              <w:tabs>
                <w:tab w:val="left" w:pos="426"/>
                <w:tab w:val="left" w:pos="993"/>
              </w:tabs>
              <w:jc w:val="center"/>
              <w:rPr>
                <w:sz w:val="24"/>
                <w:szCs w:val="24"/>
              </w:rPr>
            </w:pPr>
          </w:p>
          <w:p w:rsidR="001C1BA5" w:rsidRPr="003C46B6" w:rsidRDefault="001C1BA5" w:rsidP="008F5C76">
            <w:pPr>
              <w:tabs>
                <w:tab w:val="left" w:pos="426"/>
                <w:tab w:val="left" w:pos="993"/>
              </w:tabs>
              <w:jc w:val="center"/>
              <w:rPr>
                <w:sz w:val="24"/>
                <w:szCs w:val="24"/>
              </w:rPr>
            </w:pPr>
          </w:p>
          <w:p w:rsidR="001C1BA5" w:rsidRPr="003C46B6" w:rsidRDefault="001C1BA5" w:rsidP="008F5C76">
            <w:pPr>
              <w:tabs>
                <w:tab w:val="left" w:pos="426"/>
                <w:tab w:val="left" w:pos="993"/>
              </w:tabs>
              <w:jc w:val="center"/>
              <w:rPr>
                <w:sz w:val="24"/>
                <w:szCs w:val="24"/>
              </w:rPr>
            </w:pPr>
          </w:p>
          <w:p w:rsidR="001C1BA5" w:rsidRPr="003C46B6" w:rsidRDefault="001C1BA5" w:rsidP="008F5C76">
            <w:pPr>
              <w:tabs>
                <w:tab w:val="left" w:pos="426"/>
                <w:tab w:val="left" w:pos="993"/>
              </w:tabs>
              <w:jc w:val="center"/>
              <w:rPr>
                <w:sz w:val="24"/>
                <w:szCs w:val="24"/>
              </w:rPr>
            </w:pPr>
            <w:r w:rsidRPr="003C46B6">
              <w:rPr>
                <w:sz w:val="24"/>
                <w:szCs w:val="24"/>
              </w:rPr>
              <w:t>Статья</w:t>
            </w:r>
          </w:p>
          <w:p w:rsidR="001C1BA5" w:rsidRPr="003C46B6" w:rsidRDefault="001C1BA5" w:rsidP="008F5C76">
            <w:pPr>
              <w:tabs>
                <w:tab w:val="left" w:pos="426"/>
                <w:tab w:val="left" w:pos="993"/>
              </w:tabs>
              <w:jc w:val="center"/>
              <w:rPr>
                <w:sz w:val="24"/>
                <w:szCs w:val="24"/>
              </w:rPr>
            </w:pPr>
            <w:r w:rsidRPr="003C46B6">
              <w:rPr>
                <w:sz w:val="24"/>
                <w:szCs w:val="24"/>
              </w:rPr>
              <w:t>расх</w:t>
            </w:r>
            <w:r w:rsidRPr="003C46B6">
              <w:rPr>
                <w:sz w:val="24"/>
                <w:szCs w:val="24"/>
              </w:rPr>
              <w:t>о</w:t>
            </w:r>
            <w:r w:rsidRPr="003C46B6">
              <w:rPr>
                <w:sz w:val="24"/>
                <w:szCs w:val="24"/>
              </w:rPr>
              <w:t>дов</w:t>
            </w:r>
          </w:p>
        </w:tc>
        <w:tc>
          <w:tcPr>
            <w:tcW w:w="5953" w:type="dxa"/>
            <w:gridSpan w:val="6"/>
          </w:tcPr>
          <w:p w:rsidR="001C1BA5" w:rsidRPr="003C46B6" w:rsidRDefault="001C1BA5" w:rsidP="008F5C76">
            <w:pPr>
              <w:tabs>
                <w:tab w:val="left" w:pos="426"/>
                <w:tab w:val="left" w:pos="993"/>
              </w:tabs>
              <w:jc w:val="center"/>
              <w:rPr>
                <w:sz w:val="24"/>
                <w:szCs w:val="24"/>
              </w:rPr>
            </w:pPr>
            <w:r w:rsidRPr="003C46B6">
              <w:rPr>
                <w:sz w:val="24"/>
                <w:szCs w:val="24"/>
              </w:rPr>
              <w:t>Бюджетные исто</w:t>
            </w:r>
            <w:r w:rsidRPr="003C46B6">
              <w:rPr>
                <w:sz w:val="24"/>
                <w:szCs w:val="24"/>
              </w:rPr>
              <w:t>ч</w:t>
            </w:r>
            <w:r w:rsidRPr="003C46B6">
              <w:rPr>
                <w:sz w:val="24"/>
                <w:szCs w:val="24"/>
              </w:rPr>
              <w:t>ники</w:t>
            </w:r>
          </w:p>
        </w:tc>
      </w:tr>
      <w:tr w:rsidR="001C1BA5" w:rsidRPr="003C46B6" w:rsidTr="008F5C76">
        <w:trPr>
          <w:trHeight w:val="1037"/>
        </w:trPr>
        <w:tc>
          <w:tcPr>
            <w:tcW w:w="719" w:type="dxa"/>
            <w:vMerge/>
          </w:tcPr>
          <w:p w:rsidR="001C1BA5" w:rsidRPr="003C46B6" w:rsidRDefault="001C1BA5" w:rsidP="008F5C76">
            <w:pPr>
              <w:tabs>
                <w:tab w:val="left" w:pos="426"/>
                <w:tab w:val="left" w:pos="993"/>
              </w:tabs>
              <w:jc w:val="center"/>
              <w:rPr>
                <w:sz w:val="24"/>
                <w:szCs w:val="24"/>
              </w:rPr>
            </w:pPr>
          </w:p>
        </w:tc>
        <w:tc>
          <w:tcPr>
            <w:tcW w:w="3894" w:type="dxa"/>
            <w:vMerge/>
          </w:tcPr>
          <w:p w:rsidR="001C1BA5" w:rsidRPr="003C46B6" w:rsidRDefault="001C1BA5" w:rsidP="008F5C76">
            <w:pPr>
              <w:tabs>
                <w:tab w:val="left" w:pos="426"/>
                <w:tab w:val="left" w:pos="993"/>
              </w:tabs>
              <w:jc w:val="both"/>
              <w:rPr>
                <w:sz w:val="24"/>
                <w:szCs w:val="24"/>
              </w:rPr>
            </w:pPr>
          </w:p>
        </w:tc>
        <w:tc>
          <w:tcPr>
            <w:tcW w:w="5953" w:type="dxa"/>
            <w:gridSpan w:val="6"/>
            <w:shd w:val="clear" w:color="auto" w:fill="auto"/>
          </w:tcPr>
          <w:p w:rsidR="001C1BA5" w:rsidRDefault="001C1BA5" w:rsidP="008F5C76">
            <w:pPr>
              <w:tabs>
                <w:tab w:val="left" w:pos="426"/>
                <w:tab w:val="left" w:pos="993"/>
              </w:tabs>
              <w:jc w:val="center"/>
              <w:rPr>
                <w:sz w:val="24"/>
                <w:szCs w:val="24"/>
              </w:rPr>
            </w:pPr>
            <w:r w:rsidRPr="003C46B6">
              <w:rPr>
                <w:sz w:val="24"/>
                <w:szCs w:val="24"/>
              </w:rPr>
              <w:t>Районный бю</w:t>
            </w:r>
            <w:r w:rsidRPr="003C46B6">
              <w:rPr>
                <w:sz w:val="24"/>
                <w:szCs w:val="24"/>
              </w:rPr>
              <w:t>д</w:t>
            </w:r>
            <w:r w:rsidRPr="003C46B6">
              <w:rPr>
                <w:sz w:val="24"/>
                <w:szCs w:val="24"/>
              </w:rPr>
              <w:t>жет</w:t>
            </w:r>
          </w:p>
          <w:p w:rsidR="001C1BA5" w:rsidRPr="003C46B6" w:rsidRDefault="001C1BA5" w:rsidP="008F5C76">
            <w:pPr>
              <w:tabs>
                <w:tab w:val="left" w:pos="426"/>
                <w:tab w:val="left" w:pos="993"/>
              </w:tabs>
              <w:jc w:val="center"/>
              <w:rPr>
                <w:sz w:val="24"/>
                <w:szCs w:val="24"/>
              </w:rPr>
            </w:pPr>
            <w:r w:rsidRPr="003C46B6">
              <w:rPr>
                <w:sz w:val="24"/>
                <w:szCs w:val="24"/>
              </w:rPr>
              <w:t>(тыс. ру</w:t>
            </w:r>
            <w:r w:rsidRPr="003C46B6">
              <w:rPr>
                <w:sz w:val="24"/>
                <w:szCs w:val="24"/>
              </w:rPr>
              <w:t>б</w:t>
            </w:r>
            <w:r w:rsidRPr="003C46B6">
              <w:rPr>
                <w:sz w:val="24"/>
                <w:szCs w:val="24"/>
              </w:rPr>
              <w:t>лей)</w:t>
            </w:r>
          </w:p>
        </w:tc>
      </w:tr>
      <w:tr w:rsidR="001C1BA5" w:rsidRPr="003C46B6" w:rsidTr="008F5C76">
        <w:trPr>
          <w:cantSplit/>
          <w:trHeight w:val="847"/>
        </w:trPr>
        <w:tc>
          <w:tcPr>
            <w:tcW w:w="719" w:type="dxa"/>
            <w:vMerge/>
          </w:tcPr>
          <w:p w:rsidR="001C1BA5" w:rsidRPr="003C46B6" w:rsidRDefault="001C1BA5" w:rsidP="008F5C76">
            <w:pPr>
              <w:tabs>
                <w:tab w:val="left" w:pos="426"/>
                <w:tab w:val="left" w:pos="993"/>
              </w:tabs>
              <w:jc w:val="center"/>
              <w:rPr>
                <w:sz w:val="24"/>
                <w:szCs w:val="24"/>
              </w:rPr>
            </w:pPr>
          </w:p>
        </w:tc>
        <w:tc>
          <w:tcPr>
            <w:tcW w:w="3894" w:type="dxa"/>
            <w:vMerge/>
          </w:tcPr>
          <w:p w:rsidR="001C1BA5" w:rsidRPr="003C46B6" w:rsidRDefault="001C1BA5" w:rsidP="008F5C76">
            <w:pPr>
              <w:tabs>
                <w:tab w:val="left" w:pos="426"/>
                <w:tab w:val="left" w:pos="993"/>
              </w:tabs>
              <w:jc w:val="center"/>
              <w:rPr>
                <w:sz w:val="24"/>
                <w:szCs w:val="24"/>
              </w:rPr>
            </w:pPr>
          </w:p>
        </w:tc>
        <w:tc>
          <w:tcPr>
            <w:tcW w:w="992" w:type="dxa"/>
            <w:shd w:val="clear" w:color="auto" w:fill="auto"/>
            <w:vAlign w:val="center"/>
          </w:tcPr>
          <w:p w:rsidR="001C1BA5" w:rsidRPr="003C46B6" w:rsidRDefault="001C1BA5" w:rsidP="008F5C76">
            <w:pPr>
              <w:jc w:val="center"/>
              <w:rPr>
                <w:sz w:val="24"/>
                <w:szCs w:val="24"/>
              </w:rPr>
            </w:pPr>
            <w:r>
              <w:rPr>
                <w:sz w:val="24"/>
                <w:szCs w:val="24"/>
              </w:rPr>
              <w:t>2019</w:t>
            </w:r>
          </w:p>
        </w:tc>
        <w:tc>
          <w:tcPr>
            <w:tcW w:w="992" w:type="dxa"/>
            <w:shd w:val="clear" w:color="auto" w:fill="auto"/>
            <w:vAlign w:val="center"/>
          </w:tcPr>
          <w:p w:rsidR="001C1BA5" w:rsidRPr="003C46B6" w:rsidRDefault="001C1BA5" w:rsidP="008F5C76">
            <w:pPr>
              <w:jc w:val="center"/>
              <w:rPr>
                <w:sz w:val="24"/>
                <w:szCs w:val="24"/>
              </w:rPr>
            </w:pPr>
            <w:r>
              <w:rPr>
                <w:sz w:val="24"/>
                <w:szCs w:val="24"/>
              </w:rPr>
              <w:t>2020</w:t>
            </w:r>
          </w:p>
        </w:tc>
        <w:tc>
          <w:tcPr>
            <w:tcW w:w="993" w:type="dxa"/>
            <w:vAlign w:val="center"/>
          </w:tcPr>
          <w:p w:rsidR="001C1BA5" w:rsidRPr="003C46B6" w:rsidRDefault="001C1BA5" w:rsidP="008F5C76">
            <w:pPr>
              <w:jc w:val="center"/>
              <w:rPr>
                <w:sz w:val="24"/>
                <w:szCs w:val="24"/>
              </w:rPr>
            </w:pPr>
            <w:r>
              <w:rPr>
                <w:sz w:val="24"/>
                <w:szCs w:val="24"/>
              </w:rPr>
              <w:t>2021</w:t>
            </w:r>
          </w:p>
        </w:tc>
        <w:tc>
          <w:tcPr>
            <w:tcW w:w="992" w:type="dxa"/>
            <w:vAlign w:val="center"/>
          </w:tcPr>
          <w:p w:rsidR="001C1BA5" w:rsidRPr="003C46B6" w:rsidRDefault="001C1BA5" w:rsidP="008F5C76">
            <w:pPr>
              <w:jc w:val="center"/>
              <w:rPr>
                <w:sz w:val="24"/>
                <w:szCs w:val="24"/>
              </w:rPr>
            </w:pPr>
            <w:r>
              <w:rPr>
                <w:sz w:val="24"/>
                <w:szCs w:val="24"/>
              </w:rPr>
              <w:t>2022</w:t>
            </w:r>
          </w:p>
        </w:tc>
        <w:tc>
          <w:tcPr>
            <w:tcW w:w="992" w:type="dxa"/>
            <w:vAlign w:val="center"/>
          </w:tcPr>
          <w:p w:rsidR="001C1BA5" w:rsidRDefault="001C1BA5" w:rsidP="008F5C76">
            <w:pPr>
              <w:jc w:val="center"/>
              <w:rPr>
                <w:sz w:val="24"/>
                <w:szCs w:val="24"/>
              </w:rPr>
            </w:pPr>
            <w:r>
              <w:rPr>
                <w:sz w:val="24"/>
                <w:szCs w:val="24"/>
              </w:rPr>
              <w:t>2023</w:t>
            </w:r>
          </w:p>
        </w:tc>
        <w:tc>
          <w:tcPr>
            <w:tcW w:w="992" w:type="dxa"/>
            <w:vAlign w:val="center"/>
          </w:tcPr>
          <w:p w:rsidR="001C1BA5" w:rsidRDefault="001C1BA5" w:rsidP="008F5C76">
            <w:pPr>
              <w:jc w:val="center"/>
              <w:rPr>
                <w:sz w:val="24"/>
                <w:szCs w:val="24"/>
              </w:rPr>
            </w:pPr>
            <w:r>
              <w:rPr>
                <w:sz w:val="24"/>
                <w:szCs w:val="24"/>
              </w:rPr>
              <w:t>2024</w:t>
            </w:r>
          </w:p>
        </w:tc>
      </w:tr>
      <w:tr w:rsidR="001C1BA5" w:rsidRPr="003C46B6" w:rsidTr="008F5C76">
        <w:tc>
          <w:tcPr>
            <w:tcW w:w="719" w:type="dxa"/>
          </w:tcPr>
          <w:p w:rsidR="001C1BA5" w:rsidRPr="003C46B6" w:rsidRDefault="001C1BA5" w:rsidP="008F5C76">
            <w:pPr>
              <w:tabs>
                <w:tab w:val="left" w:pos="709"/>
                <w:tab w:val="left" w:pos="993"/>
              </w:tabs>
              <w:jc w:val="both"/>
              <w:rPr>
                <w:sz w:val="24"/>
                <w:szCs w:val="24"/>
              </w:rPr>
            </w:pPr>
            <w:r w:rsidRPr="003C46B6">
              <w:rPr>
                <w:sz w:val="24"/>
                <w:szCs w:val="24"/>
              </w:rPr>
              <w:t>1</w:t>
            </w:r>
          </w:p>
        </w:tc>
        <w:tc>
          <w:tcPr>
            <w:tcW w:w="3894" w:type="dxa"/>
            <w:shd w:val="clear" w:color="auto" w:fill="auto"/>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Расходы, связанные с управлением и распоряжением муниц</w:t>
            </w:r>
            <w:r w:rsidRPr="003C46B6">
              <w:rPr>
                <w:rFonts w:ascii="Times New Roman" w:hAnsi="Times New Roman" w:cs="Times New Roman"/>
                <w:sz w:val="24"/>
                <w:szCs w:val="24"/>
              </w:rPr>
              <w:t>и</w:t>
            </w:r>
            <w:r w:rsidRPr="003C46B6">
              <w:rPr>
                <w:rFonts w:ascii="Times New Roman" w:hAnsi="Times New Roman" w:cs="Times New Roman"/>
                <w:sz w:val="24"/>
                <w:szCs w:val="24"/>
              </w:rPr>
              <w:t>пальным имуществом, - вс</w:t>
            </w:r>
            <w:r w:rsidRPr="003C46B6">
              <w:rPr>
                <w:rFonts w:ascii="Times New Roman" w:hAnsi="Times New Roman" w:cs="Times New Roman"/>
                <w:sz w:val="24"/>
                <w:szCs w:val="24"/>
              </w:rPr>
              <w:t>е</w:t>
            </w:r>
            <w:r w:rsidRPr="003C46B6">
              <w:rPr>
                <w:rFonts w:ascii="Times New Roman" w:hAnsi="Times New Roman" w:cs="Times New Roman"/>
                <w:sz w:val="24"/>
                <w:szCs w:val="24"/>
              </w:rPr>
              <w:t>го</w:t>
            </w:r>
          </w:p>
        </w:tc>
        <w:tc>
          <w:tcPr>
            <w:tcW w:w="992" w:type="dxa"/>
            <w:shd w:val="clear" w:color="auto" w:fill="auto"/>
          </w:tcPr>
          <w:p w:rsidR="001C1BA5" w:rsidRPr="00A868F9" w:rsidRDefault="00564B30" w:rsidP="008F5C76">
            <w:pPr>
              <w:jc w:val="center"/>
              <w:rPr>
                <w:sz w:val="24"/>
                <w:szCs w:val="24"/>
              </w:rPr>
            </w:pPr>
            <w:r>
              <w:rPr>
                <w:color w:val="000000"/>
                <w:sz w:val="24"/>
                <w:szCs w:val="24"/>
              </w:rPr>
              <w:t>1158,6</w:t>
            </w:r>
          </w:p>
        </w:tc>
        <w:tc>
          <w:tcPr>
            <w:tcW w:w="992" w:type="dxa"/>
            <w:shd w:val="clear" w:color="auto" w:fill="auto"/>
          </w:tcPr>
          <w:p w:rsidR="001C1BA5" w:rsidRPr="00A868F9" w:rsidRDefault="00C8437B" w:rsidP="008F5C76">
            <w:pPr>
              <w:jc w:val="center"/>
              <w:rPr>
                <w:sz w:val="24"/>
                <w:szCs w:val="24"/>
              </w:rPr>
            </w:pPr>
            <w:r>
              <w:rPr>
                <w:sz w:val="24"/>
                <w:szCs w:val="24"/>
              </w:rPr>
              <w:t>725,6</w:t>
            </w:r>
          </w:p>
        </w:tc>
        <w:tc>
          <w:tcPr>
            <w:tcW w:w="993" w:type="dxa"/>
            <w:shd w:val="clear" w:color="auto" w:fill="auto"/>
          </w:tcPr>
          <w:p w:rsidR="001C1BA5" w:rsidRPr="00A868F9" w:rsidRDefault="00C8437B" w:rsidP="008F5C76">
            <w:pPr>
              <w:jc w:val="center"/>
              <w:rPr>
                <w:sz w:val="24"/>
                <w:szCs w:val="24"/>
              </w:rPr>
            </w:pPr>
            <w:r>
              <w:rPr>
                <w:sz w:val="24"/>
                <w:szCs w:val="24"/>
              </w:rPr>
              <w:t>657,0</w:t>
            </w:r>
          </w:p>
        </w:tc>
        <w:tc>
          <w:tcPr>
            <w:tcW w:w="992" w:type="dxa"/>
            <w:shd w:val="clear" w:color="auto" w:fill="auto"/>
          </w:tcPr>
          <w:p w:rsidR="001C1BA5" w:rsidRPr="00A868F9" w:rsidRDefault="001C1BA5" w:rsidP="008F5C76">
            <w:pPr>
              <w:jc w:val="center"/>
              <w:rPr>
                <w:sz w:val="24"/>
                <w:szCs w:val="24"/>
              </w:rPr>
            </w:pPr>
            <w:r w:rsidRPr="00A868F9">
              <w:rPr>
                <w:sz w:val="24"/>
                <w:szCs w:val="24"/>
              </w:rPr>
              <w:t>799,2</w:t>
            </w:r>
          </w:p>
        </w:tc>
        <w:tc>
          <w:tcPr>
            <w:tcW w:w="992" w:type="dxa"/>
          </w:tcPr>
          <w:p w:rsidR="001C1BA5" w:rsidRDefault="001C1BA5" w:rsidP="008F5C76">
            <w:pPr>
              <w:tabs>
                <w:tab w:val="left" w:pos="426"/>
                <w:tab w:val="left" w:pos="777"/>
              </w:tabs>
              <w:ind w:left="-44" w:hanging="64"/>
              <w:jc w:val="center"/>
              <w:rPr>
                <w:sz w:val="24"/>
                <w:szCs w:val="24"/>
              </w:rPr>
            </w:pPr>
            <w:r>
              <w:rPr>
                <w:sz w:val="24"/>
                <w:szCs w:val="24"/>
              </w:rPr>
              <w:t>799,2</w:t>
            </w:r>
          </w:p>
        </w:tc>
        <w:tc>
          <w:tcPr>
            <w:tcW w:w="992" w:type="dxa"/>
          </w:tcPr>
          <w:p w:rsidR="001C1BA5" w:rsidRDefault="001C1BA5" w:rsidP="008F5C76">
            <w:pPr>
              <w:tabs>
                <w:tab w:val="left" w:pos="426"/>
                <w:tab w:val="left" w:pos="777"/>
              </w:tabs>
              <w:ind w:left="-44" w:hanging="64"/>
              <w:jc w:val="center"/>
              <w:rPr>
                <w:sz w:val="24"/>
                <w:szCs w:val="24"/>
              </w:rPr>
            </w:pPr>
            <w:r>
              <w:rPr>
                <w:sz w:val="24"/>
                <w:szCs w:val="24"/>
              </w:rPr>
              <w:t>799,2</w:t>
            </w:r>
          </w:p>
        </w:tc>
      </w:tr>
      <w:tr w:rsidR="001C1BA5" w:rsidRPr="003C46B6" w:rsidTr="008F5C76">
        <w:tc>
          <w:tcPr>
            <w:tcW w:w="719" w:type="dxa"/>
          </w:tcPr>
          <w:p w:rsidR="001C1BA5" w:rsidRPr="003C46B6" w:rsidRDefault="001C1BA5" w:rsidP="008F5C76">
            <w:pPr>
              <w:tabs>
                <w:tab w:val="left" w:pos="709"/>
                <w:tab w:val="left" w:pos="993"/>
              </w:tabs>
              <w:jc w:val="both"/>
              <w:rPr>
                <w:sz w:val="24"/>
                <w:szCs w:val="24"/>
              </w:rPr>
            </w:pPr>
            <w:r w:rsidRPr="003C46B6">
              <w:rPr>
                <w:sz w:val="24"/>
                <w:szCs w:val="24"/>
              </w:rPr>
              <w:t>1.1</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в том числе:</w:t>
            </w:r>
          </w:p>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на оплату услуг по проведению н</w:t>
            </w:r>
            <w:r w:rsidRPr="003C46B6">
              <w:rPr>
                <w:rFonts w:ascii="Times New Roman" w:hAnsi="Times New Roman" w:cs="Times New Roman"/>
                <w:sz w:val="24"/>
                <w:szCs w:val="24"/>
              </w:rPr>
              <w:t>е</w:t>
            </w:r>
            <w:r w:rsidRPr="003C46B6">
              <w:rPr>
                <w:rFonts w:ascii="Times New Roman" w:hAnsi="Times New Roman" w:cs="Times New Roman"/>
                <w:sz w:val="24"/>
                <w:szCs w:val="24"/>
              </w:rPr>
              <w:t>зависимой оценки размера арен</w:t>
            </w:r>
            <w:r w:rsidRPr="003C46B6">
              <w:rPr>
                <w:rFonts w:ascii="Times New Roman" w:hAnsi="Times New Roman" w:cs="Times New Roman"/>
                <w:sz w:val="24"/>
                <w:szCs w:val="24"/>
              </w:rPr>
              <w:t>д</w:t>
            </w:r>
            <w:r w:rsidRPr="003C46B6">
              <w:rPr>
                <w:rFonts w:ascii="Times New Roman" w:hAnsi="Times New Roman" w:cs="Times New Roman"/>
                <w:sz w:val="24"/>
                <w:szCs w:val="24"/>
              </w:rPr>
              <w:t>ной платы, р</w:t>
            </w:r>
            <w:r w:rsidRPr="003C46B6">
              <w:rPr>
                <w:rFonts w:ascii="Times New Roman" w:hAnsi="Times New Roman" w:cs="Times New Roman"/>
                <w:sz w:val="24"/>
                <w:szCs w:val="24"/>
              </w:rPr>
              <w:t>ы</w:t>
            </w:r>
            <w:r w:rsidRPr="003C46B6">
              <w:rPr>
                <w:rFonts w:ascii="Times New Roman" w:hAnsi="Times New Roman" w:cs="Times New Roman"/>
                <w:sz w:val="24"/>
                <w:szCs w:val="24"/>
              </w:rPr>
              <w:t>ночной стоимости муниципального имущества (в том числе земельных участков), стр</w:t>
            </w:r>
            <w:r w:rsidRPr="003C46B6">
              <w:rPr>
                <w:rFonts w:ascii="Times New Roman" w:hAnsi="Times New Roman" w:cs="Times New Roman"/>
                <w:sz w:val="24"/>
                <w:szCs w:val="24"/>
              </w:rPr>
              <w:t>а</w:t>
            </w:r>
            <w:r w:rsidRPr="003C46B6">
              <w:rPr>
                <w:rFonts w:ascii="Times New Roman" w:hAnsi="Times New Roman" w:cs="Times New Roman"/>
                <w:sz w:val="24"/>
                <w:szCs w:val="24"/>
              </w:rPr>
              <w:t>хование объе</w:t>
            </w:r>
            <w:r w:rsidRPr="003C46B6">
              <w:rPr>
                <w:rFonts w:ascii="Times New Roman" w:hAnsi="Times New Roman" w:cs="Times New Roman"/>
                <w:sz w:val="24"/>
                <w:szCs w:val="24"/>
              </w:rPr>
              <w:t>к</w:t>
            </w:r>
            <w:r w:rsidRPr="003C46B6">
              <w:rPr>
                <w:rFonts w:ascii="Times New Roman" w:hAnsi="Times New Roman" w:cs="Times New Roman"/>
                <w:sz w:val="24"/>
                <w:szCs w:val="24"/>
              </w:rPr>
              <w:t>тов.</w:t>
            </w:r>
          </w:p>
        </w:tc>
        <w:tc>
          <w:tcPr>
            <w:tcW w:w="992" w:type="dxa"/>
            <w:shd w:val="clear" w:color="auto" w:fill="auto"/>
          </w:tcPr>
          <w:p w:rsidR="001C1BA5" w:rsidRPr="003C46B6" w:rsidRDefault="00564B30" w:rsidP="008F5C76">
            <w:pPr>
              <w:tabs>
                <w:tab w:val="left" w:pos="426"/>
                <w:tab w:val="left" w:pos="993"/>
              </w:tabs>
              <w:jc w:val="center"/>
              <w:rPr>
                <w:sz w:val="24"/>
                <w:szCs w:val="24"/>
              </w:rPr>
            </w:pPr>
            <w:r>
              <w:rPr>
                <w:sz w:val="24"/>
                <w:szCs w:val="24"/>
              </w:rPr>
              <w:t>125,4</w:t>
            </w:r>
          </w:p>
        </w:tc>
        <w:tc>
          <w:tcPr>
            <w:tcW w:w="992" w:type="dxa"/>
            <w:shd w:val="clear" w:color="auto" w:fill="auto"/>
          </w:tcPr>
          <w:p w:rsidR="001C1BA5" w:rsidRPr="003C46B6" w:rsidRDefault="00C8437B" w:rsidP="008F5C76">
            <w:pPr>
              <w:tabs>
                <w:tab w:val="left" w:pos="426"/>
                <w:tab w:val="left" w:pos="993"/>
              </w:tabs>
              <w:jc w:val="center"/>
              <w:rPr>
                <w:sz w:val="24"/>
                <w:szCs w:val="24"/>
              </w:rPr>
            </w:pPr>
            <w:r>
              <w:rPr>
                <w:sz w:val="24"/>
                <w:szCs w:val="24"/>
              </w:rPr>
              <w:t>61,4</w:t>
            </w:r>
          </w:p>
        </w:tc>
        <w:tc>
          <w:tcPr>
            <w:tcW w:w="993" w:type="dxa"/>
            <w:shd w:val="clear" w:color="auto" w:fill="auto"/>
          </w:tcPr>
          <w:p w:rsidR="001C1BA5" w:rsidRPr="003C46B6" w:rsidRDefault="00C8437B" w:rsidP="008F5C76">
            <w:pPr>
              <w:tabs>
                <w:tab w:val="left" w:pos="426"/>
                <w:tab w:val="left" w:pos="993"/>
              </w:tabs>
              <w:jc w:val="center"/>
              <w:rPr>
                <w:sz w:val="24"/>
                <w:szCs w:val="24"/>
              </w:rPr>
            </w:pPr>
            <w:r>
              <w:rPr>
                <w:sz w:val="24"/>
                <w:szCs w:val="24"/>
              </w:rPr>
              <w:t>40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100</w:t>
            </w:r>
          </w:p>
        </w:tc>
        <w:tc>
          <w:tcPr>
            <w:tcW w:w="992" w:type="dxa"/>
          </w:tcPr>
          <w:p w:rsidR="001C1BA5" w:rsidRDefault="001C1BA5" w:rsidP="008F5C76">
            <w:pPr>
              <w:tabs>
                <w:tab w:val="left" w:pos="426"/>
                <w:tab w:val="left" w:pos="993"/>
              </w:tabs>
              <w:jc w:val="center"/>
              <w:rPr>
                <w:sz w:val="24"/>
                <w:szCs w:val="24"/>
              </w:rPr>
            </w:pPr>
            <w:r>
              <w:rPr>
                <w:sz w:val="24"/>
                <w:szCs w:val="24"/>
              </w:rPr>
              <w:t>100</w:t>
            </w:r>
          </w:p>
        </w:tc>
        <w:tc>
          <w:tcPr>
            <w:tcW w:w="992" w:type="dxa"/>
          </w:tcPr>
          <w:p w:rsidR="001C1BA5" w:rsidRDefault="001C1BA5" w:rsidP="008F5C76">
            <w:pPr>
              <w:tabs>
                <w:tab w:val="left" w:pos="426"/>
                <w:tab w:val="left" w:pos="993"/>
              </w:tabs>
              <w:jc w:val="center"/>
              <w:rPr>
                <w:sz w:val="24"/>
                <w:szCs w:val="24"/>
              </w:rPr>
            </w:pPr>
            <w:r>
              <w:rPr>
                <w:sz w:val="24"/>
                <w:szCs w:val="24"/>
              </w:rPr>
              <w:t>100</w:t>
            </w:r>
          </w:p>
        </w:tc>
      </w:tr>
      <w:tr w:rsidR="001C1BA5" w:rsidRPr="003C46B6" w:rsidTr="008F5C76">
        <w:tc>
          <w:tcPr>
            <w:tcW w:w="719" w:type="dxa"/>
          </w:tcPr>
          <w:p w:rsidR="001C1BA5" w:rsidRPr="003C46B6" w:rsidRDefault="001C1BA5" w:rsidP="008F5C76">
            <w:pPr>
              <w:tabs>
                <w:tab w:val="left" w:pos="709"/>
                <w:tab w:val="left" w:pos="993"/>
              </w:tabs>
              <w:jc w:val="both"/>
              <w:rPr>
                <w:sz w:val="24"/>
                <w:szCs w:val="24"/>
              </w:rPr>
            </w:pPr>
            <w:r w:rsidRPr="003C46B6">
              <w:rPr>
                <w:sz w:val="24"/>
                <w:szCs w:val="24"/>
              </w:rPr>
              <w:t>1.2</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на оплату работ по технической паспортизации муниципал</w:t>
            </w:r>
            <w:r w:rsidRPr="003C46B6">
              <w:rPr>
                <w:rFonts w:ascii="Times New Roman" w:hAnsi="Times New Roman" w:cs="Times New Roman"/>
                <w:sz w:val="24"/>
                <w:szCs w:val="24"/>
              </w:rPr>
              <w:t>ь</w:t>
            </w:r>
            <w:r w:rsidRPr="003C46B6">
              <w:rPr>
                <w:rFonts w:ascii="Times New Roman" w:hAnsi="Times New Roman" w:cs="Times New Roman"/>
                <w:sz w:val="24"/>
                <w:szCs w:val="24"/>
              </w:rPr>
              <w:t>ного недвижимого имущес</w:t>
            </w:r>
            <w:r w:rsidRPr="003C46B6">
              <w:rPr>
                <w:rFonts w:ascii="Times New Roman" w:hAnsi="Times New Roman" w:cs="Times New Roman"/>
                <w:sz w:val="24"/>
                <w:szCs w:val="24"/>
              </w:rPr>
              <w:t>т</w:t>
            </w:r>
            <w:r w:rsidRPr="003C46B6">
              <w:rPr>
                <w:rFonts w:ascii="Times New Roman" w:hAnsi="Times New Roman" w:cs="Times New Roman"/>
                <w:sz w:val="24"/>
                <w:szCs w:val="24"/>
              </w:rPr>
              <w:t>ва.</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40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30</w:t>
            </w:r>
          </w:p>
        </w:tc>
        <w:tc>
          <w:tcPr>
            <w:tcW w:w="993" w:type="dxa"/>
            <w:shd w:val="clear" w:color="auto" w:fill="auto"/>
          </w:tcPr>
          <w:p w:rsidR="001C1BA5" w:rsidRPr="003C46B6" w:rsidRDefault="001C1BA5" w:rsidP="008F5C76">
            <w:pPr>
              <w:tabs>
                <w:tab w:val="left" w:pos="426"/>
                <w:tab w:val="left" w:pos="993"/>
              </w:tabs>
              <w:jc w:val="center"/>
              <w:rPr>
                <w:sz w:val="24"/>
                <w:szCs w:val="24"/>
              </w:rPr>
            </w:pPr>
            <w:r>
              <w:rPr>
                <w:sz w:val="24"/>
                <w:szCs w:val="24"/>
              </w:rPr>
              <w:t>30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30</w:t>
            </w:r>
          </w:p>
        </w:tc>
        <w:tc>
          <w:tcPr>
            <w:tcW w:w="992" w:type="dxa"/>
          </w:tcPr>
          <w:p w:rsidR="001C1BA5" w:rsidRDefault="001C1BA5" w:rsidP="008F5C76">
            <w:pPr>
              <w:tabs>
                <w:tab w:val="left" w:pos="426"/>
                <w:tab w:val="left" w:pos="993"/>
              </w:tabs>
              <w:jc w:val="center"/>
              <w:rPr>
                <w:sz w:val="24"/>
                <w:szCs w:val="24"/>
              </w:rPr>
            </w:pPr>
            <w:r>
              <w:rPr>
                <w:sz w:val="24"/>
                <w:szCs w:val="24"/>
              </w:rPr>
              <w:t>30</w:t>
            </w:r>
          </w:p>
        </w:tc>
        <w:tc>
          <w:tcPr>
            <w:tcW w:w="992" w:type="dxa"/>
          </w:tcPr>
          <w:p w:rsidR="001C1BA5" w:rsidRDefault="001C1BA5" w:rsidP="008F5C76">
            <w:pPr>
              <w:tabs>
                <w:tab w:val="left" w:pos="426"/>
                <w:tab w:val="left" w:pos="993"/>
              </w:tabs>
              <w:jc w:val="center"/>
              <w:rPr>
                <w:sz w:val="24"/>
                <w:szCs w:val="24"/>
              </w:rPr>
            </w:pPr>
            <w:r>
              <w:rPr>
                <w:sz w:val="24"/>
                <w:szCs w:val="24"/>
              </w:rPr>
              <w:t>30</w:t>
            </w:r>
          </w:p>
        </w:tc>
      </w:tr>
      <w:tr w:rsidR="001C1BA5" w:rsidRPr="003C46B6" w:rsidTr="008F5C76">
        <w:tc>
          <w:tcPr>
            <w:tcW w:w="719" w:type="dxa"/>
          </w:tcPr>
          <w:p w:rsidR="001C1BA5" w:rsidRPr="003C46B6" w:rsidRDefault="001C1BA5" w:rsidP="008F5C76">
            <w:pPr>
              <w:tabs>
                <w:tab w:val="left" w:pos="426"/>
                <w:tab w:val="left" w:pos="993"/>
              </w:tabs>
              <w:jc w:val="both"/>
              <w:rPr>
                <w:sz w:val="24"/>
                <w:szCs w:val="24"/>
              </w:rPr>
            </w:pPr>
            <w:r w:rsidRPr="003C46B6">
              <w:rPr>
                <w:sz w:val="24"/>
                <w:szCs w:val="24"/>
              </w:rPr>
              <w:t>1.</w:t>
            </w:r>
            <w:r>
              <w:rPr>
                <w:sz w:val="24"/>
                <w:szCs w:val="24"/>
              </w:rPr>
              <w:t>3</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на оплату публик</w:t>
            </w:r>
            <w:r w:rsidRPr="003C46B6">
              <w:rPr>
                <w:rFonts w:ascii="Times New Roman" w:hAnsi="Times New Roman" w:cs="Times New Roman"/>
                <w:sz w:val="24"/>
                <w:szCs w:val="24"/>
              </w:rPr>
              <w:t>а</w:t>
            </w:r>
            <w:r w:rsidRPr="003C46B6">
              <w:rPr>
                <w:rFonts w:ascii="Times New Roman" w:hAnsi="Times New Roman" w:cs="Times New Roman"/>
                <w:sz w:val="24"/>
                <w:szCs w:val="24"/>
              </w:rPr>
              <w:t>ций в средствах массовой и</w:t>
            </w:r>
            <w:r w:rsidRPr="003C46B6">
              <w:rPr>
                <w:rFonts w:ascii="Times New Roman" w:hAnsi="Times New Roman" w:cs="Times New Roman"/>
                <w:sz w:val="24"/>
                <w:szCs w:val="24"/>
              </w:rPr>
              <w:t>н</w:t>
            </w:r>
            <w:r w:rsidRPr="003C46B6">
              <w:rPr>
                <w:rFonts w:ascii="Times New Roman" w:hAnsi="Times New Roman" w:cs="Times New Roman"/>
                <w:sz w:val="24"/>
                <w:szCs w:val="24"/>
              </w:rPr>
              <w:t>формации.</w:t>
            </w:r>
          </w:p>
        </w:tc>
        <w:tc>
          <w:tcPr>
            <w:tcW w:w="992" w:type="dxa"/>
            <w:shd w:val="clear" w:color="auto" w:fill="auto"/>
          </w:tcPr>
          <w:p w:rsidR="001C1BA5" w:rsidRPr="003C46B6" w:rsidRDefault="00564B30" w:rsidP="008F5C76">
            <w:pPr>
              <w:tabs>
                <w:tab w:val="left" w:pos="426"/>
                <w:tab w:val="left" w:pos="993"/>
              </w:tabs>
              <w:jc w:val="center"/>
              <w:rPr>
                <w:sz w:val="24"/>
                <w:szCs w:val="24"/>
              </w:rPr>
            </w:pPr>
            <w:r>
              <w:rPr>
                <w:sz w:val="24"/>
                <w:szCs w:val="24"/>
              </w:rPr>
              <w:t>20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20</w:t>
            </w:r>
          </w:p>
        </w:tc>
        <w:tc>
          <w:tcPr>
            <w:tcW w:w="993" w:type="dxa"/>
            <w:shd w:val="clear" w:color="auto" w:fill="auto"/>
          </w:tcPr>
          <w:p w:rsidR="001C1BA5" w:rsidRPr="003C46B6" w:rsidRDefault="001C1BA5" w:rsidP="008F5C76">
            <w:pPr>
              <w:tabs>
                <w:tab w:val="left" w:pos="426"/>
                <w:tab w:val="left" w:pos="993"/>
              </w:tabs>
              <w:jc w:val="center"/>
              <w:rPr>
                <w:sz w:val="24"/>
                <w:szCs w:val="24"/>
              </w:rPr>
            </w:pPr>
            <w:r>
              <w:rPr>
                <w:sz w:val="24"/>
                <w:szCs w:val="24"/>
              </w:rPr>
              <w:t>25</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25</w:t>
            </w:r>
          </w:p>
        </w:tc>
        <w:tc>
          <w:tcPr>
            <w:tcW w:w="992" w:type="dxa"/>
          </w:tcPr>
          <w:p w:rsidR="001C1BA5" w:rsidRDefault="001C1BA5" w:rsidP="008F5C76">
            <w:pPr>
              <w:tabs>
                <w:tab w:val="left" w:pos="426"/>
                <w:tab w:val="left" w:pos="993"/>
              </w:tabs>
              <w:jc w:val="center"/>
              <w:rPr>
                <w:sz w:val="24"/>
                <w:szCs w:val="24"/>
              </w:rPr>
            </w:pPr>
            <w:r>
              <w:rPr>
                <w:sz w:val="24"/>
                <w:szCs w:val="24"/>
              </w:rPr>
              <w:t>25</w:t>
            </w:r>
          </w:p>
        </w:tc>
        <w:tc>
          <w:tcPr>
            <w:tcW w:w="992" w:type="dxa"/>
          </w:tcPr>
          <w:p w:rsidR="001C1BA5" w:rsidRDefault="001C1BA5" w:rsidP="008F5C76">
            <w:pPr>
              <w:tabs>
                <w:tab w:val="left" w:pos="426"/>
                <w:tab w:val="left" w:pos="993"/>
              </w:tabs>
              <w:jc w:val="center"/>
              <w:rPr>
                <w:sz w:val="24"/>
                <w:szCs w:val="24"/>
              </w:rPr>
            </w:pPr>
            <w:r>
              <w:rPr>
                <w:sz w:val="24"/>
                <w:szCs w:val="24"/>
              </w:rPr>
              <w:t>25</w:t>
            </w:r>
          </w:p>
        </w:tc>
      </w:tr>
      <w:tr w:rsidR="001C1BA5" w:rsidRPr="003C46B6" w:rsidTr="008F5C76">
        <w:tc>
          <w:tcPr>
            <w:tcW w:w="719" w:type="dxa"/>
          </w:tcPr>
          <w:p w:rsidR="001C1BA5" w:rsidRPr="003C46B6" w:rsidRDefault="001C1BA5" w:rsidP="008F5C76">
            <w:pPr>
              <w:tabs>
                <w:tab w:val="left" w:pos="426"/>
                <w:tab w:val="left" w:pos="993"/>
              </w:tabs>
              <w:jc w:val="both"/>
              <w:rPr>
                <w:sz w:val="24"/>
                <w:szCs w:val="24"/>
              </w:rPr>
            </w:pPr>
            <w:r w:rsidRPr="003C46B6">
              <w:rPr>
                <w:sz w:val="24"/>
                <w:szCs w:val="24"/>
              </w:rPr>
              <w:t>1.</w:t>
            </w:r>
            <w:r>
              <w:rPr>
                <w:sz w:val="24"/>
                <w:szCs w:val="24"/>
              </w:rPr>
              <w:t>4</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на проведение кад</w:t>
            </w:r>
            <w:r w:rsidRPr="003C46B6">
              <w:rPr>
                <w:rFonts w:ascii="Times New Roman" w:hAnsi="Times New Roman" w:cs="Times New Roman"/>
                <w:sz w:val="24"/>
                <w:szCs w:val="24"/>
              </w:rPr>
              <w:t>а</w:t>
            </w:r>
            <w:r w:rsidRPr="003C46B6">
              <w:rPr>
                <w:rFonts w:ascii="Times New Roman" w:hAnsi="Times New Roman" w:cs="Times New Roman"/>
                <w:sz w:val="24"/>
                <w:szCs w:val="24"/>
              </w:rPr>
              <w:t>стровых работ, в том числе на постановку земел</w:t>
            </w:r>
            <w:r w:rsidRPr="003C46B6">
              <w:rPr>
                <w:rFonts w:ascii="Times New Roman" w:hAnsi="Times New Roman" w:cs="Times New Roman"/>
                <w:sz w:val="24"/>
                <w:szCs w:val="24"/>
              </w:rPr>
              <w:t>ь</w:t>
            </w:r>
            <w:r w:rsidRPr="003C46B6">
              <w:rPr>
                <w:rFonts w:ascii="Times New Roman" w:hAnsi="Times New Roman" w:cs="Times New Roman"/>
                <w:sz w:val="24"/>
                <w:szCs w:val="24"/>
              </w:rPr>
              <w:t>ных участков на государс</w:t>
            </w:r>
            <w:r w:rsidRPr="003C46B6">
              <w:rPr>
                <w:rFonts w:ascii="Times New Roman" w:hAnsi="Times New Roman" w:cs="Times New Roman"/>
                <w:sz w:val="24"/>
                <w:szCs w:val="24"/>
              </w:rPr>
              <w:t>т</w:t>
            </w:r>
            <w:r w:rsidRPr="003C46B6">
              <w:rPr>
                <w:rFonts w:ascii="Times New Roman" w:hAnsi="Times New Roman" w:cs="Times New Roman"/>
                <w:sz w:val="24"/>
                <w:szCs w:val="24"/>
              </w:rPr>
              <w:t>венный кадастровый учет, получение св</w:t>
            </w:r>
            <w:r w:rsidRPr="003C46B6">
              <w:rPr>
                <w:rFonts w:ascii="Times New Roman" w:hAnsi="Times New Roman" w:cs="Times New Roman"/>
                <w:sz w:val="24"/>
                <w:szCs w:val="24"/>
              </w:rPr>
              <w:t>е</w:t>
            </w:r>
            <w:r w:rsidRPr="003C46B6">
              <w:rPr>
                <w:rFonts w:ascii="Times New Roman" w:hAnsi="Times New Roman" w:cs="Times New Roman"/>
                <w:sz w:val="24"/>
                <w:szCs w:val="24"/>
              </w:rPr>
              <w:t>дений о земельных учас</w:t>
            </w:r>
            <w:r w:rsidRPr="003C46B6">
              <w:rPr>
                <w:rFonts w:ascii="Times New Roman" w:hAnsi="Times New Roman" w:cs="Times New Roman"/>
                <w:sz w:val="24"/>
                <w:szCs w:val="24"/>
              </w:rPr>
              <w:t>т</w:t>
            </w:r>
            <w:r w:rsidRPr="003C46B6">
              <w:rPr>
                <w:rFonts w:ascii="Times New Roman" w:hAnsi="Times New Roman" w:cs="Times New Roman"/>
                <w:sz w:val="24"/>
                <w:szCs w:val="24"/>
              </w:rPr>
              <w:t>ках.</w:t>
            </w:r>
          </w:p>
        </w:tc>
        <w:tc>
          <w:tcPr>
            <w:tcW w:w="992" w:type="dxa"/>
            <w:shd w:val="clear" w:color="auto" w:fill="auto"/>
          </w:tcPr>
          <w:p w:rsidR="001C1BA5" w:rsidRPr="003C46B6" w:rsidRDefault="00564B30" w:rsidP="008F5C76">
            <w:pPr>
              <w:tabs>
                <w:tab w:val="left" w:pos="426"/>
                <w:tab w:val="left" w:pos="993"/>
              </w:tabs>
              <w:jc w:val="center"/>
              <w:rPr>
                <w:sz w:val="24"/>
                <w:szCs w:val="24"/>
              </w:rPr>
            </w:pPr>
            <w:r>
              <w:rPr>
                <w:sz w:val="24"/>
                <w:szCs w:val="24"/>
              </w:rPr>
              <w:t>332,6</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4</w:t>
            </w:r>
            <w:r w:rsidR="00C8437B">
              <w:rPr>
                <w:sz w:val="24"/>
                <w:szCs w:val="24"/>
              </w:rPr>
              <w:t>20</w:t>
            </w:r>
          </w:p>
        </w:tc>
        <w:tc>
          <w:tcPr>
            <w:tcW w:w="993" w:type="dxa"/>
            <w:shd w:val="clear" w:color="auto" w:fill="auto"/>
          </w:tcPr>
          <w:p w:rsidR="001C1BA5" w:rsidRPr="003C46B6" w:rsidRDefault="00C8437B" w:rsidP="008F5C76">
            <w:pPr>
              <w:tabs>
                <w:tab w:val="left" w:pos="426"/>
                <w:tab w:val="left" w:pos="993"/>
              </w:tabs>
              <w:jc w:val="center"/>
              <w:rPr>
                <w:sz w:val="24"/>
                <w:szCs w:val="24"/>
              </w:rPr>
            </w:pPr>
            <w:r>
              <w:rPr>
                <w:sz w:val="24"/>
                <w:szCs w:val="24"/>
              </w:rPr>
              <w:t>390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450</w:t>
            </w:r>
          </w:p>
        </w:tc>
        <w:tc>
          <w:tcPr>
            <w:tcW w:w="992" w:type="dxa"/>
          </w:tcPr>
          <w:p w:rsidR="001C1BA5" w:rsidRDefault="001C1BA5" w:rsidP="008F5C76">
            <w:pPr>
              <w:tabs>
                <w:tab w:val="left" w:pos="426"/>
                <w:tab w:val="left" w:pos="993"/>
              </w:tabs>
              <w:jc w:val="center"/>
              <w:rPr>
                <w:sz w:val="24"/>
                <w:szCs w:val="24"/>
              </w:rPr>
            </w:pPr>
            <w:r>
              <w:rPr>
                <w:sz w:val="24"/>
                <w:szCs w:val="24"/>
              </w:rPr>
              <w:t>450</w:t>
            </w:r>
          </w:p>
        </w:tc>
        <w:tc>
          <w:tcPr>
            <w:tcW w:w="992" w:type="dxa"/>
          </w:tcPr>
          <w:p w:rsidR="001C1BA5" w:rsidRDefault="001C1BA5" w:rsidP="008F5C76">
            <w:pPr>
              <w:tabs>
                <w:tab w:val="left" w:pos="426"/>
                <w:tab w:val="left" w:pos="993"/>
              </w:tabs>
              <w:jc w:val="center"/>
              <w:rPr>
                <w:sz w:val="24"/>
                <w:szCs w:val="24"/>
              </w:rPr>
            </w:pPr>
            <w:r>
              <w:rPr>
                <w:sz w:val="24"/>
                <w:szCs w:val="24"/>
              </w:rPr>
              <w:t>450</w:t>
            </w:r>
          </w:p>
        </w:tc>
      </w:tr>
      <w:tr w:rsidR="001C1BA5" w:rsidRPr="003C46B6" w:rsidTr="008F5C76">
        <w:trPr>
          <w:trHeight w:val="335"/>
        </w:trPr>
        <w:tc>
          <w:tcPr>
            <w:tcW w:w="719" w:type="dxa"/>
          </w:tcPr>
          <w:p w:rsidR="001C1BA5" w:rsidRPr="003C46B6" w:rsidRDefault="001C1BA5" w:rsidP="008F5C76">
            <w:pPr>
              <w:tabs>
                <w:tab w:val="left" w:pos="426"/>
                <w:tab w:val="left" w:pos="993"/>
              </w:tabs>
              <w:rPr>
                <w:sz w:val="24"/>
                <w:szCs w:val="24"/>
              </w:rPr>
            </w:pPr>
            <w:r w:rsidRPr="003C46B6">
              <w:rPr>
                <w:sz w:val="24"/>
                <w:szCs w:val="24"/>
              </w:rPr>
              <w:t>1.</w:t>
            </w:r>
            <w:r>
              <w:rPr>
                <w:sz w:val="24"/>
                <w:szCs w:val="24"/>
              </w:rPr>
              <w:t>5</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sidRPr="003C46B6">
              <w:rPr>
                <w:rFonts w:ascii="Times New Roman" w:hAnsi="Times New Roman" w:cs="Times New Roman"/>
                <w:sz w:val="24"/>
                <w:szCs w:val="24"/>
              </w:rPr>
              <w:t>на оплату нотариальных у</w:t>
            </w:r>
            <w:r w:rsidRPr="003C46B6">
              <w:rPr>
                <w:rFonts w:ascii="Times New Roman" w:hAnsi="Times New Roman" w:cs="Times New Roman"/>
                <w:sz w:val="24"/>
                <w:szCs w:val="24"/>
              </w:rPr>
              <w:t>с</w:t>
            </w:r>
            <w:r>
              <w:rPr>
                <w:rFonts w:ascii="Times New Roman" w:hAnsi="Times New Roman" w:cs="Times New Roman"/>
                <w:sz w:val="24"/>
                <w:szCs w:val="24"/>
              </w:rPr>
              <w:t>луг</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0</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0</w:t>
            </w:r>
          </w:p>
        </w:tc>
        <w:tc>
          <w:tcPr>
            <w:tcW w:w="993" w:type="dxa"/>
            <w:shd w:val="clear" w:color="auto" w:fill="auto"/>
          </w:tcPr>
          <w:p w:rsidR="001C1BA5" w:rsidRPr="003C46B6" w:rsidRDefault="001C1BA5" w:rsidP="008F5C76">
            <w:pPr>
              <w:tabs>
                <w:tab w:val="left" w:pos="426"/>
                <w:tab w:val="left" w:pos="993"/>
              </w:tabs>
              <w:jc w:val="center"/>
              <w:rPr>
                <w:sz w:val="24"/>
                <w:szCs w:val="24"/>
              </w:rPr>
            </w:pPr>
            <w:r>
              <w:rPr>
                <w:sz w:val="24"/>
                <w:szCs w:val="24"/>
              </w:rPr>
              <w:t>3</w:t>
            </w:r>
          </w:p>
        </w:tc>
        <w:tc>
          <w:tcPr>
            <w:tcW w:w="992" w:type="dxa"/>
            <w:shd w:val="clear" w:color="auto" w:fill="auto"/>
          </w:tcPr>
          <w:p w:rsidR="001C1BA5" w:rsidRPr="003C46B6" w:rsidRDefault="001C1BA5" w:rsidP="008F5C76">
            <w:pPr>
              <w:tabs>
                <w:tab w:val="left" w:pos="426"/>
                <w:tab w:val="left" w:pos="993"/>
              </w:tabs>
              <w:jc w:val="center"/>
              <w:rPr>
                <w:sz w:val="24"/>
                <w:szCs w:val="24"/>
              </w:rPr>
            </w:pPr>
            <w:r>
              <w:rPr>
                <w:sz w:val="24"/>
                <w:szCs w:val="24"/>
              </w:rPr>
              <w:t>0</w:t>
            </w:r>
          </w:p>
        </w:tc>
        <w:tc>
          <w:tcPr>
            <w:tcW w:w="992" w:type="dxa"/>
          </w:tcPr>
          <w:p w:rsidR="001C1BA5" w:rsidRDefault="001C1BA5" w:rsidP="008F5C76">
            <w:pPr>
              <w:tabs>
                <w:tab w:val="left" w:pos="426"/>
                <w:tab w:val="left" w:pos="993"/>
              </w:tabs>
              <w:jc w:val="center"/>
              <w:rPr>
                <w:sz w:val="24"/>
                <w:szCs w:val="24"/>
              </w:rPr>
            </w:pPr>
            <w:r>
              <w:rPr>
                <w:sz w:val="24"/>
                <w:szCs w:val="24"/>
              </w:rPr>
              <w:t>0</w:t>
            </w:r>
          </w:p>
        </w:tc>
        <w:tc>
          <w:tcPr>
            <w:tcW w:w="992" w:type="dxa"/>
          </w:tcPr>
          <w:p w:rsidR="001C1BA5" w:rsidRDefault="001C1BA5" w:rsidP="008F5C76">
            <w:pPr>
              <w:tabs>
                <w:tab w:val="left" w:pos="426"/>
                <w:tab w:val="left" w:pos="993"/>
              </w:tabs>
              <w:jc w:val="center"/>
              <w:rPr>
                <w:sz w:val="24"/>
                <w:szCs w:val="24"/>
              </w:rPr>
            </w:pPr>
            <w:r>
              <w:rPr>
                <w:sz w:val="24"/>
                <w:szCs w:val="24"/>
              </w:rPr>
              <w:t>0</w:t>
            </w:r>
          </w:p>
        </w:tc>
      </w:tr>
      <w:tr w:rsidR="001C1BA5" w:rsidRPr="003C46B6" w:rsidTr="008F5C76">
        <w:trPr>
          <w:trHeight w:val="335"/>
        </w:trPr>
        <w:tc>
          <w:tcPr>
            <w:tcW w:w="719" w:type="dxa"/>
          </w:tcPr>
          <w:p w:rsidR="001C1BA5" w:rsidRPr="003C46B6" w:rsidRDefault="001C1BA5" w:rsidP="008F5C76">
            <w:pPr>
              <w:tabs>
                <w:tab w:val="left" w:pos="426"/>
                <w:tab w:val="left" w:pos="993"/>
              </w:tabs>
              <w:rPr>
                <w:sz w:val="24"/>
                <w:szCs w:val="24"/>
              </w:rPr>
            </w:pPr>
            <w:r>
              <w:rPr>
                <w:sz w:val="24"/>
                <w:szCs w:val="24"/>
              </w:rPr>
              <w:t>1.6</w:t>
            </w:r>
          </w:p>
        </w:tc>
        <w:tc>
          <w:tcPr>
            <w:tcW w:w="3894" w:type="dxa"/>
          </w:tcPr>
          <w:p w:rsidR="001C1BA5" w:rsidRPr="003C46B6" w:rsidRDefault="001C1BA5" w:rsidP="008F5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оплата НДС и госп</w:t>
            </w:r>
            <w:r>
              <w:rPr>
                <w:rFonts w:ascii="Times New Roman" w:hAnsi="Times New Roman" w:cs="Times New Roman"/>
                <w:sz w:val="24"/>
                <w:szCs w:val="24"/>
              </w:rPr>
              <w:t>о</w:t>
            </w:r>
            <w:r>
              <w:rPr>
                <w:rFonts w:ascii="Times New Roman" w:hAnsi="Times New Roman" w:cs="Times New Roman"/>
                <w:sz w:val="24"/>
                <w:szCs w:val="24"/>
              </w:rPr>
              <w:t>шлины</w:t>
            </w:r>
          </w:p>
        </w:tc>
        <w:tc>
          <w:tcPr>
            <w:tcW w:w="992" w:type="dxa"/>
            <w:shd w:val="clear" w:color="auto" w:fill="auto"/>
          </w:tcPr>
          <w:p w:rsidR="001C1BA5" w:rsidRDefault="00564B30" w:rsidP="008F5C76">
            <w:pPr>
              <w:tabs>
                <w:tab w:val="left" w:pos="426"/>
                <w:tab w:val="left" w:pos="993"/>
              </w:tabs>
              <w:jc w:val="center"/>
              <w:rPr>
                <w:sz w:val="24"/>
                <w:szCs w:val="24"/>
              </w:rPr>
            </w:pPr>
            <w:r>
              <w:rPr>
                <w:sz w:val="24"/>
                <w:szCs w:val="24"/>
              </w:rPr>
              <w:t>53,6</w:t>
            </w:r>
          </w:p>
        </w:tc>
        <w:tc>
          <w:tcPr>
            <w:tcW w:w="992" w:type="dxa"/>
            <w:shd w:val="clear" w:color="auto" w:fill="auto"/>
          </w:tcPr>
          <w:p w:rsidR="001C1BA5" w:rsidRDefault="001C1BA5" w:rsidP="008F5C76">
            <w:pPr>
              <w:tabs>
                <w:tab w:val="left" w:pos="426"/>
                <w:tab w:val="left" w:pos="993"/>
              </w:tabs>
              <w:jc w:val="center"/>
              <w:rPr>
                <w:sz w:val="24"/>
                <w:szCs w:val="24"/>
              </w:rPr>
            </w:pPr>
            <w:r>
              <w:rPr>
                <w:sz w:val="24"/>
                <w:szCs w:val="24"/>
              </w:rPr>
              <w:t>0</w:t>
            </w:r>
          </w:p>
        </w:tc>
        <w:tc>
          <w:tcPr>
            <w:tcW w:w="993" w:type="dxa"/>
            <w:shd w:val="clear" w:color="auto" w:fill="auto"/>
          </w:tcPr>
          <w:p w:rsidR="001C1BA5" w:rsidRDefault="001C1BA5" w:rsidP="008F5C76">
            <w:pPr>
              <w:tabs>
                <w:tab w:val="left" w:pos="426"/>
                <w:tab w:val="left" w:pos="993"/>
              </w:tabs>
              <w:jc w:val="center"/>
              <w:rPr>
                <w:sz w:val="24"/>
                <w:szCs w:val="24"/>
              </w:rPr>
            </w:pPr>
            <w:r>
              <w:rPr>
                <w:sz w:val="24"/>
                <w:szCs w:val="24"/>
              </w:rPr>
              <w:t>0</w:t>
            </w:r>
          </w:p>
        </w:tc>
        <w:tc>
          <w:tcPr>
            <w:tcW w:w="992" w:type="dxa"/>
            <w:shd w:val="clear" w:color="auto" w:fill="auto"/>
          </w:tcPr>
          <w:p w:rsidR="001C1BA5" w:rsidRDefault="001C1BA5" w:rsidP="008F5C76">
            <w:pPr>
              <w:tabs>
                <w:tab w:val="left" w:pos="426"/>
                <w:tab w:val="left" w:pos="993"/>
              </w:tabs>
              <w:jc w:val="center"/>
              <w:rPr>
                <w:sz w:val="24"/>
                <w:szCs w:val="24"/>
              </w:rPr>
            </w:pPr>
            <w:r>
              <w:rPr>
                <w:sz w:val="24"/>
                <w:szCs w:val="24"/>
              </w:rPr>
              <w:t>0</w:t>
            </w:r>
          </w:p>
        </w:tc>
        <w:tc>
          <w:tcPr>
            <w:tcW w:w="992" w:type="dxa"/>
          </w:tcPr>
          <w:p w:rsidR="001C1BA5" w:rsidRDefault="001C1BA5" w:rsidP="008F5C76">
            <w:pPr>
              <w:tabs>
                <w:tab w:val="left" w:pos="426"/>
                <w:tab w:val="left" w:pos="993"/>
              </w:tabs>
              <w:jc w:val="center"/>
              <w:rPr>
                <w:sz w:val="24"/>
                <w:szCs w:val="24"/>
              </w:rPr>
            </w:pPr>
            <w:r>
              <w:rPr>
                <w:sz w:val="24"/>
                <w:szCs w:val="24"/>
              </w:rPr>
              <w:t>0</w:t>
            </w:r>
          </w:p>
        </w:tc>
        <w:tc>
          <w:tcPr>
            <w:tcW w:w="992" w:type="dxa"/>
          </w:tcPr>
          <w:p w:rsidR="001C1BA5" w:rsidRDefault="001C1BA5" w:rsidP="008F5C76">
            <w:pPr>
              <w:tabs>
                <w:tab w:val="left" w:pos="426"/>
                <w:tab w:val="left" w:pos="993"/>
              </w:tabs>
              <w:jc w:val="center"/>
              <w:rPr>
                <w:sz w:val="24"/>
                <w:szCs w:val="24"/>
              </w:rPr>
            </w:pPr>
            <w:r>
              <w:rPr>
                <w:sz w:val="24"/>
                <w:szCs w:val="24"/>
              </w:rPr>
              <w:t>0</w:t>
            </w:r>
          </w:p>
        </w:tc>
      </w:tr>
      <w:tr w:rsidR="001C1BA5" w:rsidRPr="003C46B6" w:rsidTr="008F5C76">
        <w:trPr>
          <w:trHeight w:val="335"/>
        </w:trPr>
        <w:tc>
          <w:tcPr>
            <w:tcW w:w="719" w:type="dxa"/>
          </w:tcPr>
          <w:p w:rsidR="001C1BA5" w:rsidRDefault="001C1BA5" w:rsidP="008F5C76">
            <w:pPr>
              <w:tabs>
                <w:tab w:val="left" w:pos="426"/>
                <w:tab w:val="left" w:pos="993"/>
              </w:tabs>
              <w:rPr>
                <w:sz w:val="24"/>
                <w:szCs w:val="24"/>
              </w:rPr>
            </w:pPr>
            <w:r>
              <w:rPr>
                <w:sz w:val="24"/>
                <w:szCs w:val="24"/>
              </w:rPr>
              <w:t>1.7</w:t>
            </w:r>
          </w:p>
        </w:tc>
        <w:tc>
          <w:tcPr>
            <w:tcW w:w="3894" w:type="dxa"/>
          </w:tcPr>
          <w:p w:rsidR="001C1BA5" w:rsidRPr="007247B6" w:rsidRDefault="001C1BA5" w:rsidP="008F5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расходы на оплату аренды квартир (</w:t>
            </w:r>
            <w:r w:rsidRPr="001D143C">
              <w:rPr>
                <w:rFonts w:ascii="Times New Roman" w:hAnsi="Times New Roman" w:cs="Times New Roman"/>
                <w:i/>
                <w:sz w:val="24"/>
                <w:szCs w:val="24"/>
              </w:rPr>
              <w:t>программа по предо</w:t>
            </w:r>
            <w:r w:rsidRPr="001D143C">
              <w:rPr>
                <w:rFonts w:ascii="Times New Roman" w:hAnsi="Times New Roman" w:cs="Times New Roman"/>
                <w:i/>
                <w:sz w:val="24"/>
                <w:szCs w:val="24"/>
              </w:rPr>
              <w:t>с</w:t>
            </w:r>
            <w:r w:rsidRPr="001D143C">
              <w:rPr>
                <w:rFonts w:ascii="Times New Roman" w:hAnsi="Times New Roman" w:cs="Times New Roman"/>
                <w:i/>
                <w:sz w:val="24"/>
                <w:szCs w:val="24"/>
              </w:rPr>
              <w:t>тавлению жилья работника бюджетной сферы</w:t>
            </w:r>
            <w:r>
              <w:rPr>
                <w:rFonts w:ascii="Times New Roman" w:hAnsi="Times New Roman" w:cs="Times New Roman"/>
                <w:sz w:val="24"/>
                <w:szCs w:val="24"/>
              </w:rPr>
              <w:t>)</w:t>
            </w:r>
          </w:p>
        </w:tc>
        <w:tc>
          <w:tcPr>
            <w:tcW w:w="992" w:type="dxa"/>
            <w:shd w:val="clear" w:color="auto" w:fill="auto"/>
          </w:tcPr>
          <w:p w:rsidR="001C1BA5" w:rsidRDefault="001C1BA5" w:rsidP="008F5C76">
            <w:pPr>
              <w:tabs>
                <w:tab w:val="left" w:pos="426"/>
                <w:tab w:val="left" w:pos="993"/>
              </w:tabs>
              <w:jc w:val="center"/>
              <w:rPr>
                <w:sz w:val="24"/>
                <w:szCs w:val="24"/>
              </w:rPr>
            </w:pPr>
            <w:r>
              <w:rPr>
                <w:sz w:val="24"/>
                <w:szCs w:val="24"/>
              </w:rPr>
              <w:t>79,2</w:t>
            </w:r>
          </w:p>
        </w:tc>
        <w:tc>
          <w:tcPr>
            <w:tcW w:w="992" w:type="dxa"/>
            <w:shd w:val="clear" w:color="auto" w:fill="auto"/>
          </w:tcPr>
          <w:p w:rsidR="001C1BA5" w:rsidRDefault="001C1BA5" w:rsidP="008F5C76">
            <w:pPr>
              <w:tabs>
                <w:tab w:val="left" w:pos="426"/>
                <w:tab w:val="left" w:pos="993"/>
              </w:tabs>
              <w:jc w:val="center"/>
              <w:rPr>
                <w:sz w:val="24"/>
                <w:szCs w:val="24"/>
              </w:rPr>
            </w:pPr>
            <w:r>
              <w:rPr>
                <w:sz w:val="24"/>
                <w:szCs w:val="24"/>
              </w:rPr>
              <w:t>79,2</w:t>
            </w:r>
          </w:p>
        </w:tc>
        <w:tc>
          <w:tcPr>
            <w:tcW w:w="993" w:type="dxa"/>
            <w:shd w:val="clear" w:color="auto" w:fill="auto"/>
          </w:tcPr>
          <w:p w:rsidR="001C1BA5" w:rsidRDefault="00C8437B" w:rsidP="008F5C76">
            <w:pPr>
              <w:tabs>
                <w:tab w:val="left" w:pos="426"/>
                <w:tab w:val="left" w:pos="993"/>
              </w:tabs>
              <w:jc w:val="center"/>
              <w:rPr>
                <w:sz w:val="24"/>
                <w:szCs w:val="24"/>
              </w:rPr>
            </w:pPr>
            <w:r>
              <w:rPr>
                <w:sz w:val="24"/>
                <w:szCs w:val="24"/>
              </w:rPr>
              <w:t>54</w:t>
            </w:r>
          </w:p>
        </w:tc>
        <w:tc>
          <w:tcPr>
            <w:tcW w:w="992" w:type="dxa"/>
            <w:shd w:val="clear" w:color="auto" w:fill="auto"/>
          </w:tcPr>
          <w:p w:rsidR="001C1BA5" w:rsidRDefault="001C1BA5" w:rsidP="008F5C76">
            <w:pPr>
              <w:tabs>
                <w:tab w:val="left" w:pos="426"/>
                <w:tab w:val="left" w:pos="993"/>
              </w:tabs>
              <w:jc w:val="center"/>
              <w:rPr>
                <w:sz w:val="24"/>
                <w:szCs w:val="24"/>
              </w:rPr>
            </w:pPr>
            <w:r>
              <w:rPr>
                <w:sz w:val="24"/>
                <w:szCs w:val="24"/>
              </w:rPr>
              <w:t>79,2</w:t>
            </w:r>
          </w:p>
        </w:tc>
        <w:tc>
          <w:tcPr>
            <w:tcW w:w="992" w:type="dxa"/>
          </w:tcPr>
          <w:p w:rsidR="001C1BA5" w:rsidRDefault="001C1BA5" w:rsidP="008F5C76">
            <w:pPr>
              <w:tabs>
                <w:tab w:val="left" w:pos="426"/>
                <w:tab w:val="left" w:pos="993"/>
              </w:tabs>
              <w:jc w:val="center"/>
              <w:rPr>
                <w:sz w:val="24"/>
                <w:szCs w:val="24"/>
              </w:rPr>
            </w:pPr>
            <w:r>
              <w:rPr>
                <w:sz w:val="24"/>
                <w:szCs w:val="24"/>
              </w:rPr>
              <w:t>79,2</w:t>
            </w:r>
          </w:p>
        </w:tc>
        <w:tc>
          <w:tcPr>
            <w:tcW w:w="992" w:type="dxa"/>
          </w:tcPr>
          <w:p w:rsidR="001C1BA5" w:rsidRDefault="001C1BA5" w:rsidP="008F5C76">
            <w:pPr>
              <w:tabs>
                <w:tab w:val="left" w:pos="426"/>
                <w:tab w:val="left" w:pos="993"/>
              </w:tabs>
              <w:jc w:val="center"/>
              <w:rPr>
                <w:sz w:val="24"/>
                <w:szCs w:val="24"/>
              </w:rPr>
            </w:pPr>
            <w:r>
              <w:rPr>
                <w:sz w:val="24"/>
                <w:szCs w:val="24"/>
              </w:rPr>
              <w:t>79,2</w:t>
            </w:r>
          </w:p>
        </w:tc>
      </w:tr>
      <w:tr w:rsidR="001C1BA5" w:rsidTr="008F5C76">
        <w:tblPrEx>
          <w:tblLook w:val="0000"/>
        </w:tblPrEx>
        <w:trPr>
          <w:trHeight w:val="675"/>
        </w:trPr>
        <w:tc>
          <w:tcPr>
            <w:tcW w:w="719" w:type="dxa"/>
          </w:tcPr>
          <w:p w:rsidR="001C1BA5" w:rsidRDefault="001C1BA5" w:rsidP="008F5C76">
            <w:pPr>
              <w:tabs>
                <w:tab w:val="left" w:pos="426"/>
                <w:tab w:val="left" w:pos="993"/>
              </w:tabs>
              <w:ind w:left="-184" w:firstLine="184"/>
              <w:jc w:val="center"/>
              <w:rPr>
                <w:sz w:val="24"/>
                <w:szCs w:val="24"/>
              </w:rPr>
            </w:pPr>
            <w:r>
              <w:rPr>
                <w:sz w:val="24"/>
                <w:szCs w:val="24"/>
              </w:rPr>
              <w:t>1.8</w:t>
            </w:r>
          </w:p>
        </w:tc>
        <w:tc>
          <w:tcPr>
            <w:tcW w:w="3894" w:type="dxa"/>
          </w:tcPr>
          <w:p w:rsidR="001C1BA5" w:rsidRDefault="001C1BA5" w:rsidP="008F5C76">
            <w:pPr>
              <w:tabs>
                <w:tab w:val="left" w:pos="426"/>
                <w:tab w:val="left" w:pos="993"/>
              </w:tabs>
              <w:jc w:val="both"/>
              <w:rPr>
                <w:sz w:val="24"/>
                <w:szCs w:val="24"/>
              </w:rPr>
            </w:pPr>
            <w:r>
              <w:rPr>
                <w:sz w:val="24"/>
                <w:szCs w:val="24"/>
              </w:rPr>
              <w:t>расхода на оплату услуг по аген</w:t>
            </w:r>
            <w:r>
              <w:rPr>
                <w:sz w:val="24"/>
                <w:szCs w:val="24"/>
              </w:rPr>
              <w:t>т</w:t>
            </w:r>
            <w:r>
              <w:rPr>
                <w:sz w:val="24"/>
                <w:szCs w:val="24"/>
              </w:rPr>
              <w:t>ским д</w:t>
            </w:r>
            <w:r>
              <w:rPr>
                <w:sz w:val="24"/>
                <w:szCs w:val="24"/>
              </w:rPr>
              <w:t>о</w:t>
            </w:r>
            <w:r>
              <w:rPr>
                <w:sz w:val="24"/>
                <w:szCs w:val="24"/>
              </w:rPr>
              <w:t xml:space="preserve">говорам </w:t>
            </w:r>
          </w:p>
        </w:tc>
        <w:tc>
          <w:tcPr>
            <w:tcW w:w="992" w:type="dxa"/>
          </w:tcPr>
          <w:p w:rsidR="001C1BA5" w:rsidRDefault="001C1BA5"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1C1BA5" w:rsidRDefault="001C1BA5" w:rsidP="008F5C76">
            <w:pPr>
              <w:tabs>
                <w:tab w:val="left" w:pos="426"/>
                <w:tab w:val="left" w:pos="993"/>
              </w:tabs>
              <w:jc w:val="center"/>
              <w:rPr>
                <w:sz w:val="24"/>
                <w:szCs w:val="24"/>
              </w:rPr>
            </w:pPr>
            <w:r>
              <w:rPr>
                <w:sz w:val="24"/>
                <w:szCs w:val="24"/>
              </w:rPr>
              <w:t>15</w:t>
            </w:r>
          </w:p>
        </w:tc>
        <w:tc>
          <w:tcPr>
            <w:tcW w:w="993" w:type="dxa"/>
          </w:tcPr>
          <w:p w:rsidR="001C1BA5" w:rsidRDefault="001C1BA5"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1C1BA5" w:rsidRDefault="001C1BA5" w:rsidP="008F5C76">
            <w:pPr>
              <w:tabs>
                <w:tab w:val="left" w:pos="426"/>
                <w:tab w:val="left" w:pos="993"/>
              </w:tabs>
              <w:jc w:val="center"/>
              <w:rPr>
                <w:sz w:val="24"/>
                <w:szCs w:val="24"/>
              </w:rPr>
            </w:pPr>
            <w:r>
              <w:rPr>
                <w:sz w:val="24"/>
                <w:szCs w:val="24"/>
              </w:rPr>
              <w:t>15</w:t>
            </w:r>
          </w:p>
        </w:tc>
        <w:tc>
          <w:tcPr>
            <w:tcW w:w="992" w:type="dxa"/>
          </w:tcPr>
          <w:p w:rsidR="001C1BA5" w:rsidRDefault="001C1BA5" w:rsidP="008F5C76">
            <w:pPr>
              <w:tabs>
                <w:tab w:val="left" w:pos="426"/>
                <w:tab w:val="left" w:pos="993"/>
              </w:tabs>
              <w:jc w:val="center"/>
              <w:rPr>
                <w:sz w:val="24"/>
                <w:szCs w:val="24"/>
              </w:rPr>
            </w:pPr>
            <w:r>
              <w:rPr>
                <w:sz w:val="24"/>
                <w:szCs w:val="24"/>
              </w:rPr>
              <w:t>15</w:t>
            </w:r>
          </w:p>
        </w:tc>
        <w:tc>
          <w:tcPr>
            <w:tcW w:w="992" w:type="dxa"/>
          </w:tcPr>
          <w:p w:rsidR="001C1BA5" w:rsidRDefault="001C1BA5" w:rsidP="008F5C76">
            <w:pPr>
              <w:tabs>
                <w:tab w:val="left" w:pos="426"/>
                <w:tab w:val="left" w:pos="993"/>
              </w:tabs>
              <w:jc w:val="center"/>
              <w:rPr>
                <w:sz w:val="24"/>
                <w:szCs w:val="24"/>
              </w:rPr>
            </w:pPr>
            <w:r>
              <w:rPr>
                <w:sz w:val="24"/>
                <w:szCs w:val="24"/>
              </w:rPr>
              <w:t>15</w:t>
            </w:r>
          </w:p>
        </w:tc>
      </w:tr>
      <w:tr w:rsidR="001C1BA5" w:rsidTr="008F5C76">
        <w:tblPrEx>
          <w:tblLook w:val="0000"/>
        </w:tblPrEx>
        <w:trPr>
          <w:trHeight w:val="675"/>
        </w:trPr>
        <w:tc>
          <w:tcPr>
            <w:tcW w:w="719" w:type="dxa"/>
          </w:tcPr>
          <w:p w:rsidR="001C1BA5" w:rsidRDefault="001C1BA5" w:rsidP="008F5C76">
            <w:pPr>
              <w:tabs>
                <w:tab w:val="left" w:pos="426"/>
                <w:tab w:val="left" w:pos="993"/>
              </w:tabs>
              <w:ind w:left="-184" w:firstLine="184"/>
              <w:jc w:val="center"/>
              <w:rPr>
                <w:sz w:val="24"/>
                <w:szCs w:val="24"/>
              </w:rPr>
            </w:pPr>
            <w:r>
              <w:rPr>
                <w:sz w:val="24"/>
                <w:szCs w:val="24"/>
              </w:rPr>
              <w:t>1.9</w:t>
            </w:r>
          </w:p>
        </w:tc>
        <w:tc>
          <w:tcPr>
            <w:tcW w:w="3894" w:type="dxa"/>
          </w:tcPr>
          <w:p w:rsidR="001C1BA5" w:rsidRDefault="001C1BA5" w:rsidP="008F5C76">
            <w:pPr>
              <w:tabs>
                <w:tab w:val="left" w:pos="426"/>
                <w:tab w:val="left" w:pos="993"/>
              </w:tabs>
              <w:jc w:val="both"/>
              <w:rPr>
                <w:sz w:val="24"/>
                <w:szCs w:val="24"/>
              </w:rPr>
            </w:pPr>
            <w:r>
              <w:rPr>
                <w:sz w:val="24"/>
                <w:szCs w:val="24"/>
              </w:rPr>
              <w:t>в</w:t>
            </w:r>
            <w:r w:rsidRPr="00525ADC">
              <w:rPr>
                <w:sz w:val="24"/>
                <w:szCs w:val="24"/>
              </w:rPr>
              <w:t>зносы в НКО "Фонд капитального ремонта общего имущества мног</w:t>
            </w:r>
            <w:r w:rsidRPr="00525ADC">
              <w:rPr>
                <w:sz w:val="24"/>
                <w:szCs w:val="24"/>
              </w:rPr>
              <w:t>о</w:t>
            </w:r>
            <w:r w:rsidRPr="00525ADC">
              <w:rPr>
                <w:sz w:val="24"/>
                <w:szCs w:val="24"/>
              </w:rPr>
              <w:t>квартирных домов в Кировской о</w:t>
            </w:r>
            <w:r w:rsidRPr="00525ADC">
              <w:rPr>
                <w:sz w:val="24"/>
                <w:szCs w:val="24"/>
              </w:rPr>
              <w:t>б</w:t>
            </w:r>
            <w:r w:rsidRPr="00525ADC">
              <w:rPr>
                <w:sz w:val="24"/>
                <w:szCs w:val="24"/>
              </w:rPr>
              <w:t>ласти"</w:t>
            </w:r>
          </w:p>
        </w:tc>
        <w:tc>
          <w:tcPr>
            <w:tcW w:w="992" w:type="dxa"/>
          </w:tcPr>
          <w:p w:rsidR="001C1BA5" w:rsidRDefault="00891D9F"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293,1</w:t>
            </w:r>
          </w:p>
        </w:tc>
        <w:tc>
          <w:tcPr>
            <w:tcW w:w="992" w:type="dxa"/>
          </w:tcPr>
          <w:p w:rsidR="001C1BA5" w:rsidRDefault="001C1BA5" w:rsidP="008F5C76">
            <w:pPr>
              <w:tabs>
                <w:tab w:val="left" w:pos="426"/>
                <w:tab w:val="left" w:pos="993"/>
              </w:tabs>
              <w:jc w:val="center"/>
              <w:rPr>
                <w:sz w:val="24"/>
                <w:szCs w:val="24"/>
              </w:rPr>
            </w:pPr>
            <w:r>
              <w:rPr>
                <w:sz w:val="24"/>
                <w:szCs w:val="24"/>
              </w:rPr>
              <w:t>100</w:t>
            </w:r>
          </w:p>
        </w:tc>
        <w:tc>
          <w:tcPr>
            <w:tcW w:w="993" w:type="dxa"/>
          </w:tcPr>
          <w:p w:rsidR="001C1BA5" w:rsidRDefault="001C1BA5"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C1BA5" w:rsidRDefault="001C1BA5" w:rsidP="008F5C76">
            <w:pPr>
              <w:tabs>
                <w:tab w:val="left" w:pos="426"/>
                <w:tab w:val="left" w:pos="993"/>
              </w:tabs>
              <w:jc w:val="center"/>
              <w:rPr>
                <w:sz w:val="24"/>
                <w:szCs w:val="24"/>
              </w:rPr>
            </w:pPr>
            <w:r>
              <w:rPr>
                <w:sz w:val="24"/>
                <w:szCs w:val="24"/>
              </w:rPr>
              <w:t>100</w:t>
            </w:r>
          </w:p>
        </w:tc>
        <w:tc>
          <w:tcPr>
            <w:tcW w:w="992" w:type="dxa"/>
          </w:tcPr>
          <w:p w:rsidR="001C1BA5" w:rsidRDefault="001C1BA5" w:rsidP="008F5C76">
            <w:pPr>
              <w:tabs>
                <w:tab w:val="left" w:pos="426"/>
                <w:tab w:val="left" w:pos="993"/>
              </w:tabs>
              <w:jc w:val="center"/>
              <w:rPr>
                <w:sz w:val="24"/>
                <w:szCs w:val="24"/>
              </w:rPr>
            </w:pPr>
            <w:r>
              <w:rPr>
                <w:sz w:val="24"/>
                <w:szCs w:val="24"/>
              </w:rPr>
              <w:t>100</w:t>
            </w:r>
          </w:p>
        </w:tc>
        <w:tc>
          <w:tcPr>
            <w:tcW w:w="992" w:type="dxa"/>
          </w:tcPr>
          <w:p w:rsidR="001C1BA5" w:rsidRDefault="001C1BA5" w:rsidP="008F5C76">
            <w:pPr>
              <w:tabs>
                <w:tab w:val="left" w:pos="426"/>
                <w:tab w:val="left" w:pos="993"/>
              </w:tabs>
              <w:jc w:val="center"/>
              <w:rPr>
                <w:sz w:val="24"/>
                <w:szCs w:val="24"/>
              </w:rPr>
            </w:pPr>
            <w:r>
              <w:rPr>
                <w:sz w:val="24"/>
                <w:szCs w:val="24"/>
              </w:rPr>
              <w:t>100</w:t>
            </w:r>
          </w:p>
        </w:tc>
      </w:tr>
      <w:tr w:rsidR="000851B4" w:rsidTr="008F5C76">
        <w:tblPrEx>
          <w:tblLook w:val="0000"/>
        </w:tblPrEx>
        <w:trPr>
          <w:trHeight w:val="675"/>
        </w:trPr>
        <w:tc>
          <w:tcPr>
            <w:tcW w:w="719" w:type="dxa"/>
          </w:tcPr>
          <w:p w:rsidR="000851B4" w:rsidRDefault="000851B4" w:rsidP="008F5C76">
            <w:pPr>
              <w:tabs>
                <w:tab w:val="left" w:pos="426"/>
                <w:tab w:val="left" w:pos="993"/>
              </w:tabs>
              <w:ind w:left="-184" w:firstLine="184"/>
              <w:jc w:val="center"/>
              <w:rPr>
                <w:sz w:val="24"/>
                <w:szCs w:val="24"/>
              </w:rPr>
            </w:pPr>
            <w:r>
              <w:rPr>
                <w:sz w:val="24"/>
                <w:szCs w:val="24"/>
              </w:rPr>
              <w:lastRenderedPageBreak/>
              <w:t>1.10</w:t>
            </w:r>
          </w:p>
        </w:tc>
        <w:tc>
          <w:tcPr>
            <w:tcW w:w="3894" w:type="dxa"/>
          </w:tcPr>
          <w:p w:rsidR="000851B4" w:rsidRDefault="000851B4" w:rsidP="000851B4">
            <w:pPr>
              <w:tabs>
                <w:tab w:val="left" w:pos="426"/>
                <w:tab w:val="left" w:pos="993"/>
              </w:tabs>
              <w:jc w:val="both"/>
              <w:rPr>
                <w:sz w:val="24"/>
                <w:szCs w:val="24"/>
              </w:rPr>
            </w:pPr>
            <w:r>
              <w:rPr>
                <w:sz w:val="24"/>
                <w:szCs w:val="24"/>
              </w:rPr>
              <w:t>снос аварийного жилья в пгт Ни</w:t>
            </w:r>
            <w:r>
              <w:rPr>
                <w:sz w:val="24"/>
                <w:szCs w:val="24"/>
              </w:rPr>
              <w:t>ж</w:t>
            </w:r>
            <w:r>
              <w:rPr>
                <w:sz w:val="24"/>
                <w:szCs w:val="24"/>
              </w:rPr>
              <w:t>неивкино</w:t>
            </w:r>
          </w:p>
        </w:tc>
        <w:tc>
          <w:tcPr>
            <w:tcW w:w="992" w:type="dxa"/>
          </w:tcPr>
          <w:p w:rsidR="000851B4" w:rsidRDefault="00891D9F"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197,3</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3" w:type="dxa"/>
          </w:tcPr>
          <w:p w:rsidR="000851B4" w:rsidRDefault="000851B4"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r>
      <w:tr w:rsidR="000851B4" w:rsidTr="008F5C76">
        <w:tblPrEx>
          <w:tblLook w:val="0000"/>
        </w:tblPrEx>
        <w:trPr>
          <w:trHeight w:val="675"/>
        </w:trPr>
        <w:tc>
          <w:tcPr>
            <w:tcW w:w="719" w:type="dxa"/>
          </w:tcPr>
          <w:p w:rsidR="000851B4" w:rsidRDefault="000851B4" w:rsidP="008F5C76">
            <w:pPr>
              <w:tabs>
                <w:tab w:val="left" w:pos="426"/>
                <w:tab w:val="left" w:pos="993"/>
              </w:tabs>
              <w:ind w:left="-184" w:firstLine="184"/>
              <w:jc w:val="center"/>
              <w:rPr>
                <w:sz w:val="24"/>
                <w:szCs w:val="24"/>
              </w:rPr>
            </w:pPr>
            <w:r>
              <w:rPr>
                <w:sz w:val="24"/>
                <w:szCs w:val="24"/>
              </w:rPr>
              <w:t>1.11</w:t>
            </w:r>
          </w:p>
        </w:tc>
        <w:tc>
          <w:tcPr>
            <w:tcW w:w="3894" w:type="dxa"/>
          </w:tcPr>
          <w:p w:rsidR="000851B4" w:rsidRDefault="000851B4" w:rsidP="000851B4">
            <w:pPr>
              <w:tabs>
                <w:tab w:val="left" w:pos="426"/>
                <w:tab w:val="left" w:pos="993"/>
              </w:tabs>
              <w:jc w:val="both"/>
              <w:rPr>
                <w:sz w:val="24"/>
                <w:szCs w:val="24"/>
              </w:rPr>
            </w:pPr>
            <w:r w:rsidRPr="003C46B6">
              <w:rPr>
                <w:sz w:val="24"/>
                <w:szCs w:val="24"/>
              </w:rPr>
              <w:t>расходы, связанные с оплатой коммунальных</w:t>
            </w:r>
            <w:r>
              <w:rPr>
                <w:sz w:val="24"/>
                <w:szCs w:val="24"/>
              </w:rPr>
              <w:t xml:space="preserve"> платежей по ква</w:t>
            </w:r>
            <w:r>
              <w:rPr>
                <w:sz w:val="24"/>
                <w:szCs w:val="24"/>
              </w:rPr>
              <w:t>р</w:t>
            </w:r>
            <w:r>
              <w:rPr>
                <w:sz w:val="24"/>
                <w:szCs w:val="24"/>
              </w:rPr>
              <w:t>тире, содержание общего имущ</w:t>
            </w:r>
            <w:r>
              <w:rPr>
                <w:sz w:val="24"/>
                <w:szCs w:val="24"/>
              </w:rPr>
              <w:t>е</w:t>
            </w:r>
            <w:r>
              <w:rPr>
                <w:sz w:val="24"/>
                <w:szCs w:val="24"/>
              </w:rPr>
              <w:t xml:space="preserve">ства и текущий ремонт </w:t>
            </w:r>
            <w:r w:rsidRPr="00086666">
              <w:rPr>
                <w:i/>
                <w:sz w:val="24"/>
                <w:szCs w:val="24"/>
              </w:rPr>
              <w:t>(</w:t>
            </w:r>
            <w:r>
              <w:rPr>
                <w:i/>
                <w:sz w:val="24"/>
                <w:szCs w:val="24"/>
              </w:rPr>
              <w:t>служебное жильё</w:t>
            </w:r>
            <w:r w:rsidRPr="00086666">
              <w:rPr>
                <w:i/>
                <w:sz w:val="24"/>
                <w:szCs w:val="24"/>
              </w:rPr>
              <w:t>)</w:t>
            </w:r>
          </w:p>
        </w:tc>
        <w:tc>
          <w:tcPr>
            <w:tcW w:w="992" w:type="dxa"/>
          </w:tcPr>
          <w:p w:rsidR="000851B4" w:rsidRDefault="00564B30"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3" w:type="dxa"/>
          </w:tcPr>
          <w:p w:rsidR="000851B4" w:rsidRDefault="000851B4" w:rsidP="008F5C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c>
          <w:tcPr>
            <w:tcW w:w="992" w:type="dxa"/>
          </w:tcPr>
          <w:p w:rsidR="000851B4" w:rsidRDefault="000851B4" w:rsidP="008F5C76">
            <w:pPr>
              <w:tabs>
                <w:tab w:val="left" w:pos="426"/>
                <w:tab w:val="left" w:pos="993"/>
              </w:tabs>
              <w:jc w:val="center"/>
              <w:rPr>
                <w:sz w:val="24"/>
                <w:szCs w:val="24"/>
              </w:rPr>
            </w:pPr>
            <w:r>
              <w:rPr>
                <w:sz w:val="24"/>
                <w:szCs w:val="24"/>
              </w:rPr>
              <w:t>0</w:t>
            </w:r>
          </w:p>
        </w:tc>
      </w:tr>
    </w:tbl>
    <w:p w:rsidR="001C1BA5" w:rsidRDefault="001C1BA5" w:rsidP="001C1BA5">
      <w:pPr>
        <w:tabs>
          <w:tab w:val="left" w:pos="426"/>
          <w:tab w:val="left" w:pos="993"/>
        </w:tabs>
        <w:ind w:left="1065" w:hanging="1065"/>
        <w:jc w:val="center"/>
        <w:rPr>
          <w:szCs w:val="28"/>
        </w:rPr>
      </w:pPr>
    </w:p>
    <w:p w:rsidR="00FD74E1" w:rsidRDefault="00E20C12" w:rsidP="00E20C12">
      <w:pPr>
        <w:jc w:val="center"/>
        <w:rPr>
          <w:sz w:val="26"/>
          <w:szCs w:val="26"/>
        </w:rPr>
      </w:pPr>
      <w:r>
        <w:rPr>
          <w:sz w:val="26"/>
          <w:szCs w:val="26"/>
        </w:rPr>
        <w:t>________________</w:t>
      </w:r>
    </w:p>
    <w:sectPr w:rsidR="00FD74E1" w:rsidSect="004242B8">
      <w:headerReference w:type="even" r:id="rId10"/>
      <w:pgSz w:w="11906" w:h="16838"/>
      <w:pgMar w:top="1077" w:right="567" w:bottom="113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E2" w:rsidRDefault="002816E2">
      <w:r>
        <w:separator/>
      </w:r>
    </w:p>
  </w:endnote>
  <w:endnote w:type="continuationSeparator" w:id="0">
    <w:p w:rsidR="002816E2" w:rsidRDefault="00281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E2" w:rsidRDefault="002816E2">
      <w:r>
        <w:separator/>
      </w:r>
    </w:p>
  </w:footnote>
  <w:footnote w:type="continuationSeparator" w:id="0">
    <w:p w:rsidR="002816E2" w:rsidRDefault="0028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B8" w:rsidRDefault="004242B8" w:rsidP="001D18D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242B8" w:rsidRDefault="004242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5">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8">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0">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63814"/>
    <w:multiLevelType w:val="hybridMultilevel"/>
    <w:tmpl w:val="311ED7DE"/>
    <w:lvl w:ilvl="0" w:tplc="36E0804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5">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539A77C9"/>
    <w:multiLevelType w:val="hybridMultilevel"/>
    <w:tmpl w:val="076E59A6"/>
    <w:lvl w:ilvl="0" w:tplc="86865122">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4"/>
  </w:num>
  <w:num w:numId="3">
    <w:abstractNumId w:val="6"/>
  </w:num>
  <w:num w:numId="4">
    <w:abstractNumId w:val="4"/>
  </w:num>
  <w:num w:numId="5">
    <w:abstractNumId w:val="7"/>
  </w:num>
  <w:num w:numId="6">
    <w:abstractNumId w:val="9"/>
  </w:num>
  <w:num w:numId="7">
    <w:abstractNumId w:val="1"/>
  </w:num>
  <w:num w:numId="8">
    <w:abstractNumId w:val="20"/>
  </w:num>
  <w:num w:numId="9">
    <w:abstractNumId w:val="2"/>
  </w:num>
  <w:num w:numId="10">
    <w:abstractNumId w:val="16"/>
  </w:num>
  <w:num w:numId="11">
    <w:abstractNumId w:val="10"/>
  </w:num>
  <w:num w:numId="12">
    <w:abstractNumId w:val="19"/>
  </w:num>
  <w:num w:numId="13">
    <w:abstractNumId w:val="5"/>
  </w:num>
  <w:num w:numId="14">
    <w:abstractNumId w:val="8"/>
  </w:num>
  <w:num w:numId="15">
    <w:abstractNumId w:val="15"/>
  </w:num>
  <w:num w:numId="16">
    <w:abstractNumId w:val="18"/>
  </w:num>
  <w:num w:numId="17">
    <w:abstractNumId w:val="0"/>
  </w:num>
  <w:num w:numId="18">
    <w:abstractNumId w:val="11"/>
  </w:num>
  <w:num w:numId="19">
    <w:abstractNumId w:val="13"/>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25B2"/>
    <w:rsid w:val="000054D0"/>
    <w:rsid w:val="000058CD"/>
    <w:rsid w:val="000075B2"/>
    <w:rsid w:val="000100D2"/>
    <w:rsid w:val="00012297"/>
    <w:rsid w:val="00016FEB"/>
    <w:rsid w:val="0002294E"/>
    <w:rsid w:val="000230A1"/>
    <w:rsid w:val="00025E48"/>
    <w:rsid w:val="00033DE0"/>
    <w:rsid w:val="000459AD"/>
    <w:rsid w:val="00046866"/>
    <w:rsid w:val="00046D39"/>
    <w:rsid w:val="0005013D"/>
    <w:rsid w:val="0005257E"/>
    <w:rsid w:val="0005314C"/>
    <w:rsid w:val="00054B78"/>
    <w:rsid w:val="000618F7"/>
    <w:rsid w:val="000657C7"/>
    <w:rsid w:val="00067E0E"/>
    <w:rsid w:val="000707F3"/>
    <w:rsid w:val="00070A9C"/>
    <w:rsid w:val="00074EE7"/>
    <w:rsid w:val="00077E1E"/>
    <w:rsid w:val="000807B4"/>
    <w:rsid w:val="000851B4"/>
    <w:rsid w:val="00085609"/>
    <w:rsid w:val="000A0F1A"/>
    <w:rsid w:val="000A1D7F"/>
    <w:rsid w:val="000A49CB"/>
    <w:rsid w:val="000B06DB"/>
    <w:rsid w:val="000B3D18"/>
    <w:rsid w:val="000B5A85"/>
    <w:rsid w:val="000B6683"/>
    <w:rsid w:val="000C1B9F"/>
    <w:rsid w:val="000E09A8"/>
    <w:rsid w:val="000E5DAC"/>
    <w:rsid w:val="000E771C"/>
    <w:rsid w:val="000F356D"/>
    <w:rsid w:val="000F4590"/>
    <w:rsid w:val="00107B70"/>
    <w:rsid w:val="00123DD8"/>
    <w:rsid w:val="00125C12"/>
    <w:rsid w:val="00125E0B"/>
    <w:rsid w:val="001261E2"/>
    <w:rsid w:val="001272EB"/>
    <w:rsid w:val="00131880"/>
    <w:rsid w:val="00131CE4"/>
    <w:rsid w:val="00140910"/>
    <w:rsid w:val="0014239C"/>
    <w:rsid w:val="0014636C"/>
    <w:rsid w:val="0015092F"/>
    <w:rsid w:val="00151D2C"/>
    <w:rsid w:val="00153DC7"/>
    <w:rsid w:val="00153FF7"/>
    <w:rsid w:val="00160852"/>
    <w:rsid w:val="001657B0"/>
    <w:rsid w:val="00171AF5"/>
    <w:rsid w:val="00172E1D"/>
    <w:rsid w:val="001730A2"/>
    <w:rsid w:val="001737D0"/>
    <w:rsid w:val="00182881"/>
    <w:rsid w:val="0018742A"/>
    <w:rsid w:val="00197F01"/>
    <w:rsid w:val="001A1CF4"/>
    <w:rsid w:val="001A3CA0"/>
    <w:rsid w:val="001B77CC"/>
    <w:rsid w:val="001C173C"/>
    <w:rsid w:val="001C1BA5"/>
    <w:rsid w:val="001C29F5"/>
    <w:rsid w:val="001C424D"/>
    <w:rsid w:val="001C4FAA"/>
    <w:rsid w:val="001C7694"/>
    <w:rsid w:val="001D18D0"/>
    <w:rsid w:val="001D4227"/>
    <w:rsid w:val="001E0FBB"/>
    <w:rsid w:val="001E2E32"/>
    <w:rsid w:val="001F764B"/>
    <w:rsid w:val="002020EC"/>
    <w:rsid w:val="002021D1"/>
    <w:rsid w:val="002033B9"/>
    <w:rsid w:val="0020684F"/>
    <w:rsid w:val="00211E0C"/>
    <w:rsid w:val="00215F57"/>
    <w:rsid w:val="002174B8"/>
    <w:rsid w:val="002215A2"/>
    <w:rsid w:val="00232743"/>
    <w:rsid w:val="00233F6A"/>
    <w:rsid w:val="00235D2E"/>
    <w:rsid w:val="00242275"/>
    <w:rsid w:val="002442D3"/>
    <w:rsid w:val="00244C05"/>
    <w:rsid w:val="00244C16"/>
    <w:rsid w:val="00246A54"/>
    <w:rsid w:val="002561F5"/>
    <w:rsid w:val="00256D6D"/>
    <w:rsid w:val="00260CB2"/>
    <w:rsid w:val="00261A49"/>
    <w:rsid w:val="00266386"/>
    <w:rsid w:val="002667B3"/>
    <w:rsid w:val="00267796"/>
    <w:rsid w:val="0027074A"/>
    <w:rsid w:val="0027451F"/>
    <w:rsid w:val="0027577E"/>
    <w:rsid w:val="00275C62"/>
    <w:rsid w:val="00277893"/>
    <w:rsid w:val="00277CF9"/>
    <w:rsid w:val="002816E2"/>
    <w:rsid w:val="00281B83"/>
    <w:rsid w:val="00283C63"/>
    <w:rsid w:val="00287835"/>
    <w:rsid w:val="002926D2"/>
    <w:rsid w:val="00292890"/>
    <w:rsid w:val="002932F1"/>
    <w:rsid w:val="002A0FA7"/>
    <w:rsid w:val="002B4CBD"/>
    <w:rsid w:val="002B7F6E"/>
    <w:rsid w:val="002C46F9"/>
    <w:rsid w:val="002C60D3"/>
    <w:rsid w:val="002D0C4F"/>
    <w:rsid w:val="002D62C4"/>
    <w:rsid w:val="002E3EE0"/>
    <w:rsid w:val="002E6CAC"/>
    <w:rsid w:val="002E6CE3"/>
    <w:rsid w:val="002E6D78"/>
    <w:rsid w:val="002F2D5D"/>
    <w:rsid w:val="002F2EB6"/>
    <w:rsid w:val="002F7991"/>
    <w:rsid w:val="00300B71"/>
    <w:rsid w:val="00303621"/>
    <w:rsid w:val="00304EA3"/>
    <w:rsid w:val="003058AB"/>
    <w:rsid w:val="00305C1F"/>
    <w:rsid w:val="00312F49"/>
    <w:rsid w:val="003148CB"/>
    <w:rsid w:val="00314FC9"/>
    <w:rsid w:val="00320BE7"/>
    <w:rsid w:val="00322556"/>
    <w:rsid w:val="00324D2D"/>
    <w:rsid w:val="0032553A"/>
    <w:rsid w:val="00325D5A"/>
    <w:rsid w:val="00327E42"/>
    <w:rsid w:val="00332219"/>
    <w:rsid w:val="00340654"/>
    <w:rsid w:val="003445C0"/>
    <w:rsid w:val="003453F0"/>
    <w:rsid w:val="00356806"/>
    <w:rsid w:val="00364F1D"/>
    <w:rsid w:val="003652E4"/>
    <w:rsid w:val="00365B33"/>
    <w:rsid w:val="00370634"/>
    <w:rsid w:val="00372484"/>
    <w:rsid w:val="00375A86"/>
    <w:rsid w:val="00376BDC"/>
    <w:rsid w:val="00383AC9"/>
    <w:rsid w:val="00386292"/>
    <w:rsid w:val="003905F5"/>
    <w:rsid w:val="00392AA3"/>
    <w:rsid w:val="00393B47"/>
    <w:rsid w:val="003A1FBA"/>
    <w:rsid w:val="003A38F8"/>
    <w:rsid w:val="003B3FD5"/>
    <w:rsid w:val="003B6240"/>
    <w:rsid w:val="003C1759"/>
    <w:rsid w:val="003C3D4A"/>
    <w:rsid w:val="003C3F63"/>
    <w:rsid w:val="003C46B6"/>
    <w:rsid w:val="003C6979"/>
    <w:rsid w:val="003C720E"/>
    <w:rsid w:val="003D4D6B"/>
    <w:rsid w:val="003E15A1"/>
    <w:rsid w:val="003E47BC"/>
    <w:rsid w:val="003E4CFF"/>
    <w:rsid w:val="003E58FF"/>
    <w:rsid w:val="003F28B3"/>
    <w:rsid w:val="00401AE0"/>
    <w:rsid w:val="00407196"/>
    <w:rsid w:val="00411AC8"/>
    <w:rsid w:val="00414131"/>
    <w:rsid w:val="00420C6E"/>
    <w:rsid w:val="00421F4D"/>
    <w:rsid w:val="004240EA"/>
    <w:rsid w:val="004242B8"/>
    <w:rsid w:val="00424BCC"/>
    <w:rsid w:val="00425CF9"/>
    <w:rsid w:val="00425DCF"/>
    <w:rsid w:val="00436076"/>
    <w:rsid w:val="00437683"/>
    <w:rsid w:val="00440162"/>
    <w:rsid w:val="00443703"/>
    <w:rsid w:val="004445FF"/>
    <w:rsid w:val="00447601"/>
    <w:rsid w:val="00447AE4"/>
    <w:rsid w:val="00451D8E"/>
    <w:rsid w:val="0045516D"/>
    <w:rsid w:val="00455503"/>
    <w:rsid w:val="0045568C"/>
    <w:rsid w:val="004563D2"/>
    <w:rsid w:val="004568D2"/>
    <w:rsid w:val="00462234"/>
    <w:rsid w:val="0046546B"/>
    <w:rsid w:val="0047167B"/>
    <w:rsid w:val="0047550C"/>
    <w:rsid w:val="00475639"/>
    <w:rsid w:val="0048090E"/>
    <w:rsid w:val="00482E00"/>
    <w:rsid w:val="00483928"/>
    <w:rsid w:val="00487EB2"/>
    <w:rsid w:val="004943C5"/>
    <w:rsid w:val="0049646E"/>
    <w:rsid w:val="004A13B3"/>
    <w:rsid w:val="004A2147"/>
    <w:rsid w:val="004A222A"/>
    <w:rsid w:val="004A2443"/>
    <w:rsid w:val="004A2EAC"/>
    <w:rsid w:val="004A445F"/>
    <w:rsid w:val="004A6648"/>
    <w:rsid w:val="004B3926"/>
    <w:rsid w:val="004B4258"/>
    <w:rsid w:val="004B444A"/>
    <w:rsid w:val="004B5FFA"/>
    <w:rsid w:val="004C06C8"/>
    <w:rsid w:val="004C6FAC"/>
    <w:rsid w:val="004D1468"/>
    <w:rsid w:val="004E369E"/>
    <w:rsid w:val="004E6431"/>
    <w:rsid w:val="004F1A4F"/>
    <w:rsid w:val="004F5B7F"/>
    <w:rsid w:val="004F7763"/>
    <w:rsid w:val="00500D67"/>
    <w:rsid w:val="00504817"/>
    <w:rsid w:val="005116E7"/>
    <w:rsid w:val="00516306"/>
    <w:rsid w:val="00516F37"/>
    <w:rsid w:val="0051721F"/>
    <w:rsid w:val="00517E70"/>
    <w:rsid w:val="0052092C"/>
    <w:rsid w:val="00523A0B"/>
    <w:rsid w:val="00525971"/>
    <w:rsid w:val="00525ADC"/>
    <w:rsid w:val="00527FA5"/>
    <w:rsid w:val="0053003D"/>
    <w:rsid w:val="005308A8"/>
    <w:rsid w:val="00536AD1"/>
    <w:rsid w:val="00537CC5"/>
    <w:rsid w:val="00537DA2"/>
    <w:rsid w:val="00544C88"/>
    <w:rsid w:val="00550181"/>
    <w:rsid w:val="00550FF6"/>
    <w:rsid w:val="005613CC"/>
    <w:rsid w:val="00561475"/>
    <w:rsid w:val="00563BC2"/>
    <w:rsid w:val="005642C6"/>
    <w:rsid w:val="00564B30"/>
    <w:rsid w:val="005652B5"/>
    <w:rsid w:val="0056744F"/>
    <w:rsid w:val="0057005F"/>
    <w:rsid w:val="00570469"/>
    <w:rsid w:val="005713BF"/>
    <w:rsid w:val="00571477"/>
    <w:rsid w:val="00574B17"/>
    <w:rsid w:val="00575708"/>
    <w:rsid w:val="00577880"/>
    <w:rsid w:val="00583908"/>
    <w:rsid w:val="00583F41"/>
    <w:rsid w:val="005860E9"/>
    <w:rsid w:val="005912EF"/>
    <w:rsid w:val="005A6FAB"/>
    <w:rsid w:val="005B377C"/>
    <w:rsid w:val="005B4766"/>
    <w:rsid w:val="005B66B9"/>
    <w:rsid w:val="005B7CF4"/>
    <w:rsid w:val="005C3BF1"/>
    <w:rsid w:val="005C690E"/>
    <w:rsid w:val="005D104A"/>
    <w:rsid w:val="005D1C49"/>
    <w:rsid w:val="005D41C6"/>
    <w:rsid w:val="005D571C"/>
    <w:rsid w:val="005D7368"/>
    <w:rsid w:val="005E06B7"/>
    <w:rsid w:val="005E26B6"/>
    <w:rsid w:val="005E5EFD"/>
    <w:rsid w:val="005E6414"/>
    <w:rsid w:val="005F034E"/>
    <w:rsid w:val="005F096A"/>
    <w:rsid w:val="005F0DB9"/>
    <w:rsid w:val="005F2E02"/>
    <w:rsid w:val="005F3CF7"/>
    <w:rsid w:val="005F41FE"/>
    <w:rsid w:val="005F48E4"/>
    <w:rsid w:val="005F4DDD"/>
    <w:rsid w:val="005F669B"/>
    <w:rsid w:val="005F6B59"/>
    <w:rsid w:val="005F746F"/>
    <w:rsid w:val="006010B7"/>
    <w:rsid w:val="00603CCD"/>
    <w:rsid w:val="006066CC"/>
    <w:rsid w:val="0061022B"/>
    <w:rsid w:val="00610938"/>
    <w:rsid w:val="00610A74"/>
    <w:rsid w:val="006110D1"/>
    <w:rsid w:val="0061223A"/>
    <w:rsid w:val="00614BAE"/>
    <w:rsid w:val="00622BF2"/>
    <w:rsid w:val="006267E6"/>
    <w:rsid w:val="006277A5"/>
    <w:rsid w:val="00627F25"/>
    <w:rsid w:val="00632B17"/>
    <w:rsid w:val="00632E05"/>
    <w:rsid w:val="00636D9F"/>
    <w:rsid w:val="006411C0"/>
    <w:rsid w:val="00642836"/>
    <w:rsid w:val="00644EAE"/>
    <w:rsid w:val="00650754"/>
    <w:rsid w:val="00652325"/>
    <w:rsid w:val="00652523"/>
    <w:rsid w:val="00660266"/>
    <w:rsid w:val="006635FB"/>
    <w:rsid w:val="006638DA"/>
    <w:rsid w:val="0066466C"/>
    <w:rsid w:val="00664963"/>
    <w:rsid w:val="006673C3"/>
    <w:rsid w:val="0067125A"/>
    <w:rsid w:val="00671AA7"/>
    <w:rsid w:val="0067208F"/>
    <w:rsid w:val="00672A6B"/>
    <w:rsid w:val="006777F5"/>
    <w:rsid w:val="00677DC9"/>
    <w:rsid w:val="00681231"/>
    <w:rsid w:val="0068380B"/>
    <w:rsid w:val="0068472B"/>
    <w:rsid w:val="00685364"/>
    <w:rsid w:val="0069164B"/>
    <w:rsid w:val="00692105"/>
    <w:rsid w:val="00697357"/>
    <w:rsid w:val="006A0EC3"/>
    <w:rsid w:val="006A4CB0"/>
    <w:rsid w:val="006B0F44"/>
    <w:rsid w:val="006B106B"/>
    <w:rsid w:val="006B7393"/>
    <w:rsid w:val="006C03E3"/>
    <w:rsid w:val="006C2630"/>
    <w:rsid w:val="006C43F9"/>
    <w:rsid w:val="006C572F"/>
    <w:rsid w:val="006D270A"/>
    <w:rsid w:val="006D2C2C"/>
    <w:rsid w:val="006D76A2"/>
    <w:rsid w:val="006E0BE4"/>
    <w:rsid w:val="006E3FA4"/>
    <w:rsid w:val="006E7745"/>
    <w:rsid w:val="006E7A38"/>
    <w:rsid w:val="006F6551"/>
    <w:rsid w:val="0070013D"/>
    <w:rsid w:val="00700C92"/>
    <w:rsid w:val="00704870"/>
    <w:rsid w:val="00705298"/>
    <w:rsid w:val="0071040D"/>
    <w:rsid w:val="00710498"/>
    <w:rsid w:val="00711FCD"/>
    <w:rsid w:val="00712978"/>
    <w:rsid w:val="00717276"/>
    <w:rsid w:val="0072079A"/>
    <w:rsid w:val="00720BE6"/>
    <w:rsid w:val="007247B6"/>
    <w:rsid w:val="00724B91"/>
    <w:rsid w:val="00730A7B"/>
    <w:rsid w:val="007317E2"/>
    <w:rsid w:val="0073350D"/>
    <w:rsid w:val="007375CC"/>
    <w:rsid w:val="007463FC"/>
    <w:rsid w:val="00757B67"/>
    <w:rsid w:val="00762546"/>
    <w:rsid w:val="0077198C"/>
    <w:rsid w:val="00771CB5"/>
    <w:rsid w:val="00772C4C"/>
    <w:rsid w:val="00774B6A"/>
    <w:rsid w:val="00776C91"/>
    <w:rsid w:val="00780EEC"/>
    <w:rsid w:val="00782B80"/>
    <w:rsid w:val="00782F1F"/>
    <w:rsid w:val="00782FF7"/>
    <w:rsid w:val="00784FF4"/>
    <w:rsid w:val="00786C11"/>
    <w:rsid w:val="00791D1F"/>
    <w:rsid w:val="007925EB"/>
    <w:rsid w:val="00794270"/>
    <w:rsid w:val="00797515"/>
    <w:rsid w:val="007B264B"/>
    <w:rsid w:val="007B3E60"/>
    <w:rsid w:val="007B4F2B"/>
    <w:rsid w:val="007B6257"/>
    <w:rsid w:val="007C131B"/>
    <w:rsid w:val="007C25E7"/>
    <w:rsid w:val="007C3657"/>
    <w:rsid w:val="007C633A"/>
    <w:rsid w:val="007C7169"/>
    <w:rsid w:val="007D2659"/>
    <w:rsid w:val="007D4536"/>
    <w:rsid w:val="007D4A61"/>
    <w:rsid w:val="007D6D9E"/>
    <w:rsid w:val="007E210E"/>
    <w:rsid w:val="007E2AEC"/>
    <w:rsid w:val="007E3299"/>
    <w:rsid w:val="007F2D80"/>
    <w:rsid w:val="007F5BF1"/>
    <w:rsid w:val="00803A8D"/>
    <w:rsid w:val="00803E3C"/>
    <w:rsid w:val="0080627A"/>
    <w:rsid w:val="008068A0"/>
    <w:rsid w:val="00811449"/>
    <w:rsid w:val="008161E6"/>
    <w:rsid w:val="008174DB"/>
    <w:rsid w:val="0082045A"/>
    <w:rsid w:val="00822790"/>
    <w:rsid w:val="00823164"/>
    <w:rsid w:val="008236E6"/>
    <w:rsid w:val="00825143"/>
    <w:rsid w:val="008406D5"/>
    <w:rsid w:val="0084362D"/>
    <w:rsid w:val="00844716"/>
    <w:rsid w:val="00846D23"/>
    <w:rsid w:val="00851F1A"/>
    <w:rsid w:val="00852745"/>
    <w:rsid w:val="00857040"/>
    <w:rsid w:val="0086149F"/>
    <w:rsid w:val="0087147A"/>
    <w:rsid w:val="008724DA"/>
    <w:rsid w:val="0088217B"/>
    <w:rsid w:val="0089105E"/>
    <w:rsid w:val="0089106B"/>
    <w:rsid w:val="00891D9F"/>
    <w:rsid w:val="008952E2"/>
    <w:rsid w:val="008A43D8"/>
    <w:rsid w:val="008B3C6A"/>
    <w:rsid w:val="008C08CA"/>
    <w:rsid w:val="008D3103"/>
    <w:rsid w:val="008D3625"/>
    <w:rsid w:val="008D43EF"/>
    <w:rsid w:val="008D6946"/>
    <w:rsid w:val="008E28E2"/>
    <w:rsid w:val="008E4437"/>
    <w:rsid w:val="008E4F0B"/>
    <w:rsid w:val="008E7B10"/>
    <w:rsid w:val="008F1595"/>
    <w:rsid w:val="008F1E3F"/>
    <w:rsid w:val="008F5527"/>
    <w:rsid w:val="008F5C76"/>
    <w:rsid w:val="00902000"/>
    <w:rsid w:val="00903208"/>
    <w:rsid w:val="009048D5"/>
    <w:rsid w:val="009064DF"/>
    <w:rsid w:val="00907183"/>
    <w:rsid w:val="00907F98"/>
    <w:rsid w:val="0091283B"/>
    <w:rsid w:val="009211E7"/>
    <w:rsid w:val="009217BE"/>
    <w:rsid w:val="00925669"/>
    <w:rsid w:val="00926913"/>
    <w:rsid w:val="00935BA5"/>
    <w:rsid w:val="00943DF4"/>
    <w:rsid w:val="009533A1"/>
    <w:rsid w:val="00954BC2"/>
    <w:rsid w:val="00955DDE"/>
    <w:rsid w:val="009564F3"/>
    <w:rsid w:val="00957A46"/>
    <w:rsid w:val="009607C1"/>
    <w:rsid w:val="0096355D"/>
    <w:rsid w:val="00963C17"/>
    <w:rsid w:val="0096711C"/>
    <w:rsid w:val="00967D2B"/>
    <w:rsid w:val="00970498"/>
    <w:rsid w:val="00972FDA"/>
    <w:rsid w:val="00975F47"/>
    <w:rsid w:val="009774FC"/>
    <w:rsid w:val="009806EF"/>
    <w:rsid w:val="00981786"/>
    <w:rsid w:val="00982722"/>
    <w:rsid w:val="009860BA"/>
    <w:rsid w:val="00986F18"/>
    <w:rsid w:val="0099151C"/>
    <w:rsid w:val="009936D5"/>
    <w:rsid w:val="00996CC2"/>
    <w:rsid w:val="009A4A90"/>
    <w:rsid w:val="009B624A"/>
    <w:rsid w:val="009B6CDB"/>
    <w:rsid w:val="009C53AE"/>
    <w:rsid w:val="009D1DDA"/>
    <w:rsid w:val="009E078C"/>
    <w:rsid w:val="009E41D5"/>
    <w:rsid w:val="009E50CF"/>
    <w:rsid w:val="009E5FF4"/>
    <w:rsid w:val="009F3DF1"/>
    <w:rsid w:val="009F3E37"/>
    <w:rsid w:val="009F3EAB"/>
    <w:rsid w:val="009F46C5"/>
    <w:rsid w:val="009F5F14"/>
    <w:rsid w:val="00A00108"/>
    <w:rsid w:val="00A00AE2"/>
    <w:rsid w:val="00A03F67"/>
    <w:rsid w:val="00A05046"/>
    <w:rsid w:val="00A07D1F"/>
    <w:rsid w:val="00A11E8A"/>
    <w:rsid w:val="00A144D0"/>
    <w:rsid w:val="00A1675E"/>
    <w:rsid w:val="00A1731E"/>
    <w:rsid w:val="00A23F9B"/>
    <w:rsid w:val="00A30E4A"/>
    <w:rsid w:val="00A467E2"/>
    <w:rsid w:val="00A56581"/>
    <w:rsid w:val="00A63EC2"/>
    <w:rsid w:val="00A6420D"/>
    <w:rsid w:val="00A6453E"/>
    <w:rsid w:val="00A645DF"/>
    <w:rsid w:val="00A65E83"/>
    <w:rsid w:val="00A661BA"/>
    <w:rsid w:val="00A74F75"/>
    <w:rsid w:val="00A7704D"/>
    <w:rsid w:val="00A774DD"/>
    <w:rsid w:val="00A810E4"/>
    <w:rsid w:val="00A8207C"/>
    <w:rsid w:val="00A86550"/>
    <w:rsid w:val="00A971AF"/>
    <w:rsid w:val="00AA062B"/>
    <w:rsid w:val="00AA0B0F"/>
    <w:rsid w:val="00AA1D50"/>
    <w:rsid w:val="00AA6C2C"/>
    <w:rsid w:val="00AB10CE"/>
    <w:rsid w:val="00AC22D9"/>
    <w:rsid w:val="00AC5EEB"/>
    <w:rsid w:val="00AC7BE4"/>
    <w:rsid w:val="00AE19AD"/>
    <w:rsid w:val="00AE1D02"/>
    <w:rsid w:val="00AE39E6"/>
    <w:rsid w:val="00AE3FE0"/>
    <w:rsid w:val="00AE48C2"/>
    <w:rsid w:val="00AE6047"/>
    <w:rsid w:val="00AE638B"/>
    <w:rsid w:val="00AE6414"/>
    <w:rsid w:val="00AE64AD"/>
    <w:rsid w:val="00AF495F"/>
    <w:rsid w:val="00AF5A88"/>
    <w:rsid w:val="00AF7AEB"/>
    <w:rsid w:val="00B005A8"/>
    <w:rsid w:val="00B04CCE"/>
    <w:rsid w:val="00B05E47"/>
    <w:rsid w:val="00B1034C"/>
    <w:rsid w:val="00B13E92"/>
    <w:rsid w:val="00B147B6"/>
    <w:rsid w:val="00B15401"/>
    <w:rsid w:val="00B15623"/>
    <w:rsid w:val="00B16A27"/>
    <w:rsid w:val="00B27A9F"/>
    <w:rsid w:val="00B30C14"/>
    <w:rsid w:val="00B35D3C"/>
    <w:rsid w:val="00B3684B"/>
    <w:rsid w:val="00B51F73"/>
    <w:rsid w:val="00B52B1D"/>
    <w:rsid w:val="00B53926"/>
    <w:rsid w:val="00B54743"/>
    <w:rsid w:val="00B61648"/>
    <w:rsid w:val="00B66A59"/>
    <w:rsid w:val="00B75D86"/>
    <w:rsid w:val="00B83F83"/>
    <w:rsid w:val="00B90385"/>
    <w:rsid w:val="00B9160C"/>
    <w:rsid w:val="00B93031"/>
    <w:rsid w:val="00BA10A1"/>
    <w:rsid w:val="00BA16BD"/>
    <w:rsid w:val="00BA35E7"/>
    <w:rsid w:val="00BA3D1B"/>
    <w:rsid w:val="00BA66FF"/>
    <w:rsid w:val="00BA7FB1"/>
    <w:rsid w:val="00BB2E89"/>
    <w:rsid w:val="00BC08A0"/>
    <w:rsid w:val="00BC33F9"/>
    <w:rsid w:val="00BC763F"/>
    <w:rsid w:val="00BD0C0C"/>
    <w:rsid w:val="00BD0EFB"/>
    <w:rsid w:val="00BD1398"/>
    <w:rsid w:val="00BD1ADE"/>
    <w:rsid w:val="00BE165A"/>
    <w:rsid w:val="00BE2DFB"/>
    <w:rsid w:val="00BE6477"/>
    <w:rsid w:val="00BE694D"/>
    <w:rsid w:val="00BE7EF9"/>
    <w:rsid w:val="00BF1805"/>
    <w:rsid w:val="00BF629B"/>
    <w:rsid w:val="00C0341E"/>
    <w:rsid w:val="00C03B63"/>
    <w:rsid w:val="00C04CCD"/>
    <w:rsid w:val="00C06AFE"/>
    <w:rsid w:val="00C1071F"/>
    <w:rsid w:val="00C1590E"/>
    <w:rsid w:val="00C2129A"/>
    <w:rsid w:val="00C23462"/>
    <w:rsid w:val="00C30140"/>
    <w:rsid w:val="00C34256"/>
    <w:rsid w:val="00C34862"/>
    <w:rsid w:val="00C365D2"/>
    <w:rsid w:val="00C416CD"/>
    <w:rsid w:val="00C4280F"/>
    <w:rsid w:val="00C43D4F"/>
    <w:rsid w:val="00C44AA7"/>
    <w:rsid w:val="00C45552"/>
    <w:rsid w:val="00C50706"/>
    <w:rsid w:val="00C5176D"/>
    <w:rsid w:val="00C6485D"/>
    <w:rsid w:val="00C6693E"/>
    <w:rsid w:val="00C71CDB"/>
    <w:rsid w:val="00C7629A"/>
    <w:rsid w:val="00C76929"/>
    <w:rsid w:val="00C7698E"/>
    <w:rsid w:val="00C80A50"/>
    <w:rsid w:val="00C82223"/>
    <w:rsid w:val="00C82C23"/>
    <w:rsid w:val="00C83ED5"/>
    <w:rsid w:val="00C8437B"/>
    <w:rsid w:val="00C851D5"/>
    <w:rsid w:val="00C90A9A"/>
    <w:rsid w:val="00C949C9"/>
    <w:rsid w:val="00CB4F23"/>
    <w:rsid w:val="00CC39BD"/>
    <w:rsid w:val="00CC47F8"/>
    <w:rsid w:val="00CC6693"/>
    <w:rsid w:val="00CC767F"/>
    <w:rsid w:val="00CC7C37"/>
    <w:rsid w:val="00CD2C80"/>
    <w:rsid w:val="00CD6CB3"/>
    <w:rsid w:val="00CE00A3"/>
    <w:rsid w:val="00CE50AB"/>
    <w:rsid w:val="00CE6457"/>
    <w:rsid w:val="00CE7E6B"/>
    <w:rsid w:val="00CF0DC3"/>
    <w:rsid w:val="00CF1DE4"/>
    <w:rsid w:val="00CF610A"/>
    <w:rsid w:val="00CF625C"/>
    <w:rsid w:val="00CF6631"/>
    <w:rsid w:val="00D011A9"/>
    <w:rsid w:val="00D01448"/>
    <w:rsid w:val="00D06CD8"/>
    <w:rsid w:val="00D13009"/>
    <w:rsid w:val="00D144A1"/>
    <w:rsid w:val="00D1642F"/>
    <w:rsid w:val="00D16921"/>
    <w:rsid w:val="00D24176"/>
    <w:rsid w:val="00D276FF"/>
    <w:rsid w:val="00D33791"/>
    <w:rsid w:val="00D479DD"/>
    <w:rsid w:val="00D563C1"/>
    <w:rsid w:val="00D6005A"/>
    <w:rsid w:val="00D60C41"/>
    <w:rsid w:val="00D61A78"/>
    <w:rsid w:val="00D7307E"/>
    <w:rsid w:val="00D737F2"/>
    <w:rsid w:val="00D808FE"/>
    <w:rsid w:val="00D822F4"/>
    <w:rsid w:val="00D96683"/>
    <w:rsid w:val="00D97E64"/>
    <w:rsid w:val="00DA1748"/>
    <w:rsid w:val="00DA3312"/>
    <w:rsid w:val="00DA59B8"/>
    <w:rsid w:val="00DB1190"/>
    <w:rsid w:val="00DB1E16"/>
    <w:rsid w:val="00DB2935"/>
    <w:rsid w:val="00DB40B6"/>
    <w:rsid w:val="00DC08B6"/>
    <w:rsid w:val="00DC20D6"/>
    <w:rsid w:val="00DC230F"/>
    <w:rsid w:val="00DC415C"/>
    <w:rsid w:val="00DC6298"/>
    <w:rsid w:val="00DD0AE6"/>
    <w:rsid w:val="00DD1429"/>
    <w:rsid w:val="00DD2B96"/>
    <w:rsid w:val="00DD55DC"/>
    <w:rsid w:val="00DE03D1"/>
    <w:rsid w:val="00DE0F14"/>
    <w:rsid w:val="00DE3AAE"/>
    <w:rsid w:val="00DE4EE7"/>
    <w:rsid w:val="00DF01E4"/>
    <w:rsid w:val="00DF3F75"/>
    <w:rsid w:val="00E00BB3"/>
    <w:rsid w:val="00E03253"/>
    <w:rsid w:val="00E03870"/>
    <w:rsid w:val="00E03DBD"/>
    <w:rsid w:val="00E040B0"/>
    <w:rsid w:val="00E04541"/>
    <w:rsid w:val="00E071F0"/>
    <w:rsid w:val="00E1427C"/>
    <w:rsid w:val="00E14E93"/>
    <w:rsid w:val="00E15E9D"/>
    <w:rsid w:val="00E167F7"/>
    <w:rsid w:val="00E17169"/>
    <w:rsid w:val="00E20C12"/>
    <w:rsid w:val="00E21092"/>
    <w:rsid w:val="00E2463A"/>
    <w:rsid w:val="00E30DBB"/>
    <w:rsid w:val="00E33526"/>
    <w:rsid w:val="00E45240"/>
    <w:rsid w:val="00E51074"/>
    <w:rsid w:val="00E54931"/>
    <w:rsid w:val="00E55046"/>
    <w:rsid w:val="00E560FD"/>
    <w:rsid w:val="00E56557"/>
    <w:rsid w:val="00E6041A"/>
    <w:rsid w:val="00E60498"/>
    <w:rsid w:val="00E61CD5"/>
    <w:rsid w:val="00E63727"/>
    <w:rsid w:val="00E676D5"/>
    <w:rsid w:val="00E72BED"/>
    <w:rsid w:val="00E7552E"/>
    <w:rsid w:val="00E807C5"/>
    <w:rsid w:val="00E83EAB"/>
    <w:rsid w:val="00E8680A"/>
    <w:rsid w:val="00E87DEB"/>
    <w:rsid w:val="00E90093"/>
    <w:rsid w:val="00E90548"/>
    <w:rsid w:val="00E930F0"/>
    <w:rsid w:val="00E93BC7"/>
    <w:rsid w:val="00E93D3D"/>
    <w:rsid w:val="00EA276A"/>
    <w:rsid w:val="00EA2A11"/>
    <w:rsid w:val="00EB20A2"/>
    <w:rsid w:val="00EB25D2"/>
    <w:rsid w:val="00EB2BDD"/>
    <w:rsid w:val="00EB70B5"/>
    <w:rsid w:val="00EC1C7C"/>
    <w:rsid w:val="00EC3FE5"/>
    <w:rsid w:val="00EC4CF0"/>
    <w:rsid w:val="00EC4DF6"/>
    <w:rsid w:val="00EC5651"/>
    <w:rsid w:val="00EC6F47"/>
    <w:rsid w:val="00EC7B9E"/>
    <w:rsid w:val="00ED11BB"/>
    <w:rsid w:val="00ED154B"/>
    <w:rsid w:val="00EE1269"/>
    <w:rsid w:val="00EE1B53"/>
    <w:rsid w:val="00EE62BB"/>
    <w:rsid w:val="00EF1FEB"/>
    <w:rsid w:val="00EF66EF"/>
    <w:rsid w:val="00EF67DB"/>
    <w:rsid w:val="00EF7855"/>
    <w:rsid w:val="00F01B6A"/>
    <w:rsid w:val="00F034BB"/>
    <w:rsid w:val="00F04BA3"/>
    <w:rsid w:val="00F078B9"/>
    <w:rsid w:val="00F10603"/>
    <w:rsid w:val="00F165D1"/>
    <w:rsid w:val="00F17FB2"/>
    <w:rsid w:val="00F223BA"/>
    <w:rsid w:val="00F22638"/>
    <w:rsid w:val="00F245E1"/>
    <w:rsid w:val="00F24D6F"/>
    <w:rsid w:val="00F31E7B"/>
    <w:rsid w:val="00F327AD"/>
    <w:rsid w:val="00F36827"/>
    <w:rsid w:val="00F36D63"/>
    <w:rsid w:val="00F46930"/>
    <w:rsid w:val="00F536B2"/>
    <w:rsid w:val="00F55676"/>
    <w:rsid w:val="00F57250"/>
    <w:rsid w:val="00F66EC7"/>
    <w:rsid w:val="00F70D37"/>
    <w:rsid w:val="00F82AEA"/>
    <w:rsid w:val="00F90266"/>
    <w:rsid w:val="00F95987"/>
    <w:rsid w:val="00F9783A"/>
    <w:rsid w:val="00FA1146"/>
    <w:rsid w:val="00FA533A"/>
    <w:rsid w:val="00FA550F"/>
    <w:rsid w:val="00FB1926"/>
    <w:rsid w:val="00FB2C56"/>
    <w:rsid w:val="00FB7286"/>
    <w:rsid w:val="00FC0B02"/>
    <w:rsid w:val="00FC3D97"/>
    <w:rsid w:val="00FC73FF"/>
    <w:rsid w:val="00FD62C9"/>
    <w:rsid w:val="00FD74E1"/>
    <w:rsid w:val="00FD7683"/>
    <w:rsid w:val="00FD7F3B"/>
    <w:rsid w:val="00FE1C0C"/>
    <w:rsid w:val="00FE3B49"/>
    <w:rsid w:val="00FE5EB0"/>
    <w:rsid w:val="00FE6169"/>
    <w:rsid w:val="00FE649B"/>
    <w:rsid w:val="00FF35DD"/>
    <w:rsid w:val="00FF3770"/>
    <w:rsid w:val="00FF4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659"/>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basedOn w:val="a0"/>
    <w:rsid w:val="002667B3"/>
    <w:rPr>
      <w:rFonts w:ascii="Times New Roman" w:hAnsi="Times New Roman" w:cs="Times New Roman"/>
      <w:sz w:val="28"/>
      <w:szCs w:val="28"/>
    </w:rPr>
  </w:style>
  <w:style w:type="paragraph" w:customStyle="1" w:styleId="ConsPlusTitle">
    <w:name w:val="ConsPlusTitle"/>
    <w:rsid w:val="00F31E7B"/>
    <w:pPr>
      <w:widowControl w:val="0"/>
      <w:autoSpaceDE w:val="0"/>
      <w:autoSpaceDN w:val="0"/>
      <w:adjustRightInd w:val="0"/>
    </w:pPr>
    <w:rPr>
      <w:rFonts w:ascii="Arial" w:hAnsi="Arial" w:cs="Arial"/>
      <w:b/>
      <w:bCs/>
    </w:rPr>
  </w:style>
  <w:style w:type="paragraph" w:styleId="ab">
    <w:name w:val="footer"/>
    <w:basedOn w:val="a"/>
    <w:link w:val="ac"/>
    <w:rsid w:val="00BC08A0"/>
    <w:pPr>
      <w:tabs>
        <w:tab w:val="center" w:pos="4677"/>
        <w:tab w:val="right" w:pos="9355"/>
      </w:tabs>
    </w:pPr>
  </w:style>
  <w:style w:type="character" w:customStyle="1" w:styleId="ac">
    <w:name w:val="Нижний колонтитул Знак"/>
    <w:basedOn w:val="a0"/>
    <w:link w:val="ab"/>
    <w:rsid w:val="00BC08A0"/>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D5225AA26B5510CEE2F5395F53220EC128A3C8DCF9A41363D086D4B2E01BC06206465F3E85A49E5C94D6C3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DB45-E8E5-458F-B7E1-F8B9418D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6347</CharactersWithSpaces>
  <SharedDoc>false</SharedDoc>
  <HLinks>
    <vt:vector size="6" baseType="variant">
      <vt:variant>
        <vt:i4>5636181</vt:i4>
      </vt:variant>
      <vt:variant>
        <vt:i4>0</vt:i4>
      </vt:variant>
      <vt:variant>
        <vt:i4>0</vt:i4>
      </vt:variant>
      <vt:variant>
        <vt:i4>5</vt:i4>
      </vt:variant>
      <vt:variant>
        <vt:lpwstr>consultantplus://offline/ref=BED5225AA26B5510CEE2F5395F53220EC128A3C8DCF9A41363D086D4B2E01BC06206465F3E85A49E5C94D6C3z2N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 Windows</cp:lastModifiedBy>
  <cp:revision>2</cp:revision>
  <cp:lastPrinted>2019-11-12T07:38:00Z</cp:lastPrinted>
  <dcterms:created xsi:type="dcterms:W3CDTF">2019-11-22T13:21:00Z</dcterms:created>
  <dcterms:modified xsi:type="dcterms:W3CDTF">2019-11-22T13:21:00Z</dcterms:modified>
</cp:coreProperties>
</file>