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020" w:rsidRDefault="00BB2020" w:rsidP="00BB2020">
      <w:pPr>
        <w:pStyle w:val="a4"/>
        <w:jc w:val="left"/>
      </w:pPr>
      <w:r>
        <w:rPr>
          <w:noProof/>
        </w:rPr>
        <w:drawing>
          <wp:anchor distT="0" distB="0" distL="114300" distR="114300" simplePos="0" relativeHeight="251673600" behindDoc="1" locked="0" layoutInCell="1" allowOverlap="1">
            <wp:simplePos x="0" y="0"/>
            <wp:positionH relativeFrom="column">
              <wp:posOffset>2628900</wp:posOffset>
            </wp:positionH>
            <wp:positionV relativeFrom="paragraph">
              <wp:posOffset>-114300</wp:posOffset>
            </wp:positionV>
            <wp:extent cx="848995" cy="571500"/>
            <wp:effectExtent l="19050" t="0" r="8255" b="0"/>
            <wp:wrapThrough wrapText="bothSides">
              <wp:wrapPolygon edited="0">
                <wp:start x="-485" y="0"/>
                <wp:lineTo x="-485" y="20880"/>
                <wp:lineTo x="21810" y="20880"/>
                <wp:lineTo x="21810" y="0"/>
                <wp:lineTo x="-485" y="0"/>
              </wp:wrapPolygon>
            </wp:wrapThrough>
            <wp:docPr id="10" name="Рисунок 2"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айон"/>
                    <pic:cNvPicPr>
                      <a:picLocks noChangeAspect="1" noChangeArrowheads="1"/>
                    </pic:cNvPicPr>
                  </pic:nvPicPr>
                  <pic:blipFill>
                    <a:blip r:embed="rId8"/>
                    <a:srcRect/>
                    <a:stretch>
                      <a:fillRect/>
                    </a:stretch>
                  </pic:blipFill>
                  <pic:spPr bwMode="auto">
                    <a:xfrm>
                      <a:off x="0" y="0"/>
                      <a:ext cx="848995" cy="571500"/>
                    </a:xfrm>
                    <a:prstGeom prst="rect">
                      <a:avLst/>
                    </a:prstGeom>
                    <a:noFill/>
                  </pic:spPr>
                </pic:pic>
              </a:graphicData>
            </a:graphic>
          </wp:anchor>
        </w:drawing>
      </w:r>
    </w:p>
    <w:p w:rsidR="00F10756" w:rsidRDefault="00F10756" w:rsidP="00BB2020">
      <w:pPr>
        <w:pStyle w:val="a4"/>
        <w:rPr>
          <w:szCs w:val="28"/>
        </w:rPr>
      </w:pPr>
    </w:p>
    <w:p w:rsidR="00F10756" w:rsidRDefault="00F10756" w:rsidP="00BB2020">
      <w:pPr>
        <w:pStyle w:val="a4"/>
        <w:rPr>
          <w:szCs w:val="28"/>
        </w:rPr>
      </w:pPr>
    </w:p>
    <w:p w:rsidR="00BB2020" w:rsidRPr="00DD2230" w:rsidRDefault="00BB2020" w:rsidP="00BB2020">
      <w:pPr>
        <w:pStyle w:val="a4"/>
        <w:rPr>
          <w:szCs w:val="28"/>
        </w:rPr>
      </w:pPr>
      <w:r w:rsidRPr="00DD2230">
        <w:rPr>
          <w:szCs w:val="28"/>
        </w:rPr>
        <w:t>КУМЕНСКАЯ РАЙОННАЯ ДУМА</w:t>
      </w:r>
    </w:p>
    <w:p w:rsidR="00BB2020" w:rsidRPr="00DD2230" w:rsidRDefault="00BB2020" w:rsidP="00BB2020">
      <w:pPr>
        <w:pStyle w:val="a4"/>
        <w:spacing w:after="360"/>
        <w:rPr>
          <w:szCs w:val="28"/>
        </w:rPr>
      </w:pPr>
      <w:r>
        <w:rPr>
          <w:szCs w:val="28"/>
        </w:rPr>
        <w:t>ПЯТОГО</w:t>
      </w:r>
      <w:r w:rsidRPr="00DD2230">
        <w:rPr>
          <w:szCs w:val="28"/>
        </w:rPr>
        <w:t xml:space="preserve"> СОЗЫВА</w:t>
      </w:r>
    </w:p>
    <w:p w:rsidR="00BB2020" w:rsidRPr="00153B35" w:rsidRDefault="00BB2020" w:rsidP="00BB2020">
      <w:pPr>
        <w:pStyle w:val="a4"/>
        <w:spacing w:after="360"/>
        <w:rPr>
          <w:sz w:val="32"/>
          <w:szCs w:val="32"/>
        </w:rPr>
      </w:pPr>
      <w:r w:rsidRPr="00DD2230">
        <w:rPr>
          <w:sz w:val="32"/>
          <w:szCs w:val="32"/>
        </w:rPr>
        <w:t>РЕШЕНИЕ</w:t>
      </w:r>
    </w:p>
    <w:p w:rsidR="00BB2020" w:rsidRDefault="00BB2020" w:rsidP="00BB2020">
      <w:pPr>
        <w:pStyle w:val="a4"/>
        <w:rPr>
          <w:b w:val="0"/>
        </w:rPr>
      </w:pPr>
      <w:r>
        <w:rPr>
          <w:b w:val="0"/>
        </w:rPr>
        <w:t xml:space="preserve"> от 17.08.2021 №</w:t>
      </w:r>
      <w:r w:rsidR="006B4425">
        <w:rPr>
          <w:b w:val="0"/>
        </w:rPr>
        <w:t xml:space="preserve"> 42/</w:t>
      </w:r>
      <w:r w:rsidR="00F10756">
        <w:rPr>
          <w:b w:val="0"/>
        </w:rPr>
        <w:t>299</w:t>
      </w:r>
      <w:r>
        <w:rPr>
          <w:b w:val="0"/>
        </w:rPr>
        <w:t xml:space="preserve"> </w:t>
      </w:r>
    </w:p>
    <w:p w:rsidR="00BB2020" w:rsidRDefault="00BB2020" w:rsidP="00BB2020">
      <w:pPr>
        <w:pStyle w:val="a4"/>
        <w:rPr>
          <w:b w:val="0"/>
        </w:rPr>
      </w:pPr>
      <w:r>
        <w:rPr>
          <w:b w:val="0"/>
        </w:rPr>
        <w:t>пгт Кумёны</w:t>
      </w:r>
    </w:p>
    <w:p w:rsidR="00BB2020" w:rsidRDefault="00BB2020" w:rsidP="00BB2020">
      <w:pPr>
        <w:pStyle w:val="a4"/>
        <w:rPr>
          <w:b w:val="0"/>
        </w:rPr>
      </w:pPr>
    </w:p>
    <w:p w:rsidR="00BB2020" w:rsidRDefault="00BB2020" w:rsidP="00BB2020">
      <w:pPr>
        <w:pStyle w:val="ad"/>
        <w:widowControl w:val="0"/>
        <w:rPr>
          <w:b/>
          <w:sz w:val="28"/>
        </w:rPr>
      </w:pPr>
      <w:r>
        <w:rPr>
          <w:b/>
          <w:sz w:val="28"/>
        </w:rPr>
        <w:t xml:space="preserve">О внесении изменений в решение Куменской районной Думы </w:t>
      </w:r>
    </w:p>
    <w:p w:rsidR="00BB2020" w:rsidRPr="00752A3F" w:rsidRDefault="00BB2020" w:rsidP="00BB2020">
      <w:pPr>
        <w:pStyle w:val="ad"/>
        <w:widowControl w:val="0"/>
        <w:rPr>
          <w:b/>
          <w:sz w:val="28"/>
        </w:rPr>
      </w:pPr>
      <w:r>
        <w:rPr>
          <w:b/>
          <w:sz w:val="28"/>
        </w:rPr>
        <w:t>от 28.04.2015 № 33/300</w:t>
      </w:r>
    </w:p>
    <w:p w:rsidR="00BB2020" w:rsidRPr="00752A3F" w:rsidRDefault="00BB2020" w:rsidP="00BB2020">
      <w:pPr>
        <w:pStyle w:val="ad"/>
        <w:widowControl w:val="0"/>
        <w:jc w:val="both"/>
        <w:rPr>
          <w:b/>
          <w:sz w:val="28"/>
        </w:rPr>
      </w:pPr>
    </w:p>
    <w:p w:rsidR="00BB2020" w:rsidRPr="00BB2020" w:rsidRDefault="00BB2020" w:rsidP="00BB2020">
      <w:pPr>
        <w:pStyle w:val="23"/>
        <w:widowControl w:val="0"/>
        <w:spacing w:line="240" w:lineRule="auto"/>
        <w:ind w:firstLine="720"/>
        <w:jc w:val="both"/>
        <w:rPr>
          <w:sz w:val="28"/>
          <w:szCs w:val="28"/>
        </w:rPr>
      </w:pPr>
      <w:r w:rsidRPr="00BB2020">
        <w:rPr>
          <w:sz w:val="28"/>
          <w:szCs w:val="28"/>
        </w:rPr>
        <w:t>В соответствии с частью 3 статьи 2 Закона Кировской области от 08.07.2008 №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статьей 22 Закона Кировской области от 08.10.2007 № 171-ЗО «О муниципальной службе в Кировской области» и постановлением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 Куменская районная Дума РЕШИЛА:</w:t>
      </w:r>
    </w:p>
    <w:p w:rsidR="00BB2020" w:rsidRPr="00B11AD1" w:rsidRDefault="00BB2020" w:rsidP="00BB2020">
      <w:pPr>
        <w:widowControl w:val="0"/>
        <w:tabs>
          <w:tab w:val="left" w:pos="4680"/>
        </w:tabs>
        <w:ind w:right="60" w:firstLine="709"/>
        <w:jc w:val="both"/>
        <w:rPr>
          <w:sz w:val="28"/>
        </w:rPr>
      </w:pPr>
      <w:r w:rsidRPr="00B11AD1">
        <w:rPr>
          <w:sz w:val="28"/>
        </w:rPr>
        <w:t>1. Внести изменения в решение Куменской районной Думы от 28.04.2015 № 33/300 «О порядке оплаты труда депутатов, выборных должностных лиц местного самоуправления и муниципальных служащих муниципального образования Куменский муниципальный район»:</w:t>
      </w:r>
    </w:p>
    <w:p w:rsidR="00BB2020" w:rsidRDefault="00BB2020" w:rsidP="00BB2020">
      <w:pPr>
        <w:pStyle w:val="a8"/>
        <w:widowControl w:val="0"/>
        <w:ind w:firstLine="720"/>
        <w:jc w:val="both"/>
        <w:rPr>
          <w:sz w:val="28"/>
          <w:szCs w:val="28"/>
        </w:rPr>
      </w:pPr>
      <w:r w:rsidRPr="00B11AD1">
        <w:rPr>
          <w:sz w:val="28"/>
          <w:szCs w:val="28"/>
        </w:rPr>
        <w:t xml:space="preserve">1.1. </w:t>
      </w:r>
      <w:r>
        <w:rPr>
          <w:sz w:val="28"/>
          <w:szCs w:val="28"/>
        </w:rPr>
        <w:t>В п</w:t>
      </w:r>
      <w:r w:rsidRPr="00B11AD1">
        <w:rPr>
          <w:sz w:val="28"/>
          <w:szCs w:val="28"/>
        </w:rPr>
        <w:t>ункт</w:t>
      </w:r>
      <w:r>
        <w:rPr>
          <w:sz w:val="28"/>
          <w:szCs w:val="28"/>
        </w:rPr>
        <w:t>е</w:t>
      </w:r>
      <w:r w:rsidRPr="00B11AD1">
        <w:rPr>
          <w:sz w:val="28"/>
          <w:szCs w:val="28"/>
        </w:rPr>
        <w:t xml:space="preserve"> 3 решения</w:t>
      </w:r>
      <w:r>
        <w:rPr>
          <w:sz w:val="28"/>
          <w:szCs w:val="28"/>
        </w:rPr>
        <w:t>:</w:t>
      </w:r>
    </w:p>
    <w:p w:rsidR="00BB2020" w:rsidRDefault="00BB2020" w:rsidP="00BB2020">
      <w:pPr>
        <w:pStyle w:val="a8"/>
        <w:widowControl w:val="0"/>
        <w:ind w:firstLine="720"/>
        <w:jc w:val="both"/>
        <w:rPr>
          <w:sz w:val="28"/>
          <w:szCs w:val="28"/>
        </w:rPr>
      </w:pPr>
      <w:r>
        <w:rPr>
          <w:sz w:val="28"/>
          <w:szCs w:val="28"/>
        </w:rPr>
        <w:t>1.1.1. В подпункте 3.1.1</w:t>
      </w:r>
      <w:r w:rsidRPr="00B11AD1">
        <w:rPr>
          <w:sz w:val="28"/>
          <w:szCs w:val="28"/>
        </w:rPr>
        <w:t xml:space="preserve"> </w:t>
      </w:r>
      <w:r>
        <w:rPr>
          <w:sz w:val="28"/>
          <w:szCs w:val="28"/>
        </w:rPr>
        <w:t>слова «42 должностных окладов» заменить словами «48 должностных окладов».</w:t>
      </w:r>
    </w:p>
    <w:p w:rsidR="00BB2020" w:rsidRDefault="00BB2020" w:rsidP="00BB2020">
      <w:pPr>
        <w:pStyle w:val="a8"/>
        <w:widowControl w:val="0"/>
        <w:ind w:firstLine="720"/>
        <w:jc w:val="both"/>
        <w:rPr>
          <w:sz w:val="28"/>
          <w:szCs w:val="28"/>
        </w:rPr>
      </w:pPr>
      <w:r>
        <w:rPr>
          <w:sz w:val="28"/>
          <w:szCs w:val="28"/>
        </w:rPr>
        <w:t>1.1.2. В подпункте 3.2.4</w:t>
      </w:r>
      <w:r w:rsidRPr="00B11AD1">
        <w:rPr>
          <w:sz w:val="28"/>
          <w:szCs w:val="28"/>
        </w:rPr>
        <w:t xml:space="preserve"> </w:t>
      </w:r>
      <w:r>
        <w:rPr>
          <w:sz w:val="28"/>
          <w:szCs w:val="28"/>
        </w:rPr>
        <w:t>слова «18 должностных окладов» заменить словами «24 должностных окладов».</w:t>
      </w:r>
    </w:p>
    <w:p w:rsidR="00BB2020" w:rsidRDefault="00BB2020" w:rsidP="00BB2020">
      <w:pPr>
        <w:autoSpaceDE w:val="0"/>
        <w:autoSpaceDN w:val="0"/>
        <w:adjustRightInd w:val="0"/>
        <w:ind w:firstLine="720"/>
        <w:jc w:val="both"/>
        <w:rPr>
          <w:sz w:val="28"/>
          <w:szCs w:val="28"/>
        </w:rPr>
      </w:pPr>
      <w:r w:rsidRPr="00534CE9">
        <w:rPr>
          <w:sz w:val="28"/>
          <w:szCs w:val="28"/>
        </w:rPr>
        <w:t>1.</w:t>
      </w:r>
      <w:r>
        <w:rPr>
          <w:sz w:val="28"/>
          <w:szCs w:val="28"/>
        </w:rPr>
        <w:t>2</w:t>
      </w:r>
      <w:r w:rsidRPr="00534CE9">
        <w:rPr>
          <w:sz w:val="28"/>
          <w:szCs w:val="28"/>
        </w:rPr>
        <w:t>. В приложении №</w:t>
      </w:r>
      <w:r>
        <w:rPr>
          <w:sz w:val="28"/>
          <w:szCs w:val="28"/>
        </w:rPr>
        <w:t xml:space="preserve"> 2:</w:t>
      </w:r>
    </w:p>
    <w:p w:rsidR="00BB2020" w:rsidRDefault="00BB2020" w:rsidP="00BB2020">
      <w:pPr>
        <w:pStyle w:val="a8"/>
        <w:widowControl w:val="0"/>
        <w:spacing w:line="240" w:lineRule="atLeast"/>
        <w:ind w:firstLine="709"/>
        <w:jc w:val="both"/>
        <w:rPr>
          <w:sz w:val="28"/>
          <w:szCs w:val="28"/>
        </w:rPr>
      </w:pPr>
      <w:r>
        <w:rPr>
          <w:sz w:val="28"/>
          <w:szCs w:val="28"/>
        </w:rPr>
        <w:t>1.2.1. П</w:t>
      </w:r>
      <w:r w:rsidRPr="00534CE9">
        <w:rPr>
          <w:sz w:val="28"/>
          <w:szCs w:val="28"/>
        </w:rPr>
        <w:t xml:space="preserve">ункт </w:t>
      </w:r>
      <w:r>
        <w:rPr>
          <w:sz w:val="28"/>
          <w:szCs w:val="28"/>
        </w:rPr>
        <w:t>2</w:t>
      </w:r>
      <w:r w:rsidRPr="00534CE9">
        <w:rPr>
          <w:sz w:val="28"/>
          <w:szCs w:val="28"/>
        </w:rPr>
        <w:t xml:space="preserve"> Порядка выплаты</w:t>
      </w:r>
      <w:r>
        <w:rPr>
          <w:sz w:val="28"/>
          <w:szCs w:val="28"/>
        </w:rPr>
        <w:t xml:space="preserve"> </w:t>
      </w:r>
      <w:r w:rsidRPr="00534CE9">
        <w:rPr>
          <w:sz w:val="28"/>
          <w:szCs w:val="28"/>
        </w:rPr>
        <w:t>ежемесячного денежного поощрения</w:t>
      </w:r>
      <w:r>
        <w:rPr>
          <w:sz w:val="28"/>
          <w:szCs w:val="28"/>
        </w:rPr>
        <w:t xml:space="preserve"> </w:t>
      </w:r>
      <w:r w:rsidRPr="002158C6">
        <w:rPr>
          <w:sz w:val="28"/>
          <w:szCs w:val="28"/>
        </w:rPr>
        <w:t xml:space="preserve">депутатам, выборным должностным лицам </w:t>
      </w:r>
      <w:r w:rsidRPr="00534CE9">
        <w:rPr>
          <w:sz w:val="28"/>
          <w:szCs w:val="28"/>
        </w:rPr>
        <w:t>органов</w:t>
      </w:r>
      <w:r>
        <w:rPr>
          <w:sz w:val="28"/>
          <w:szCs w:val="28"/>
        </w:rPr>
        <w:t xml:space="preserve"> </w:t>
      </w:r>
      <w:r w:rsidRPr="00534CE9">
        <w:rPr>
          <w:sz w:val="28"/>
          <w:szCs w:val="28"/>
        </w:rPr>
        <w:t>местного</w:t>
      </w:r>
      <w:r>
        <w:rPr>
          <w:sz w:val="28"/>
          <w:szCs w:val="28"/>
        </w:rPr>
        <w:t xml:space="preserve"> </w:t>
      </w:r>
      <w:r w:rsidRPr="00534CE9">
        <w:rPr>
          <w:sz w:val="28"/>
          <w:szCs w:val="28"/>
        </w:rPr>
        <w:t>самоуправления Куменского муниципального района изложить в</w:t>
      </w:r>
      <w:r>
        <w:rPr>
          <w:sz w:val="28"/>
          <w:szCs w:val="28"/>
        </w:rPr>
        <w:t xml:space="preserve"> </w:t>
      </w:r>
      <w:r w:rsidRPr="00534CE9">
        <w:rPr>
          <w:sz w:val="28"/>
          <w:szCs w:val="28"/>
        </w:rPr>
        <w:t>следующей редакции:</w:t>
      </w:r>
    </w:p>
    <w:p w:rsidR="00BB2020" w:rsidRDefault="00BB2020" w:rsidP="00BB2020">
      <w:pPr>
        <w:pStyle w:val="a8"/>
        <w:widowControl w:val="0"/>
        <w:spacing w:line="240" w:lineRule="atLeast"/>
        <w:ind w:firstLine="709"/>
        <w:jc w:val="both"/>
        <w:rPr>
          <w:sz w:val="28"/>
          <w:szCs w:val="28"/>
        </w:rPr>
      </w:pPr>
      <w:r>
        <w:rPr>
          <w:sz w:val="28"/>
          <w:szCs w:val="28"/>
        </w:rPr>
        <w:t>«2. Ежемесячное денежное поощрение устанавливается решением Куменской районной Думы в следующих размерах должностному окладу:</w:t>
      </w:r>
    </w:p>
    <w:p w:rsidR="00BB2020" w:rsidRDefault="00BB2020" w:rsidP="00BB2020">
      <w:pPr>
        <w:pStyle w:val="a8"/>
        <w:widowControl w:val="0"/>
        <w:spacing w:line="240" w:lineRule="atLeast"/>
        <w:ind w:firstLine="709"/>
        <w:jc w:val="both"/>
        <w:rPr>
          <w:sz w:val="28"/>
          <w:szCs w:val="28"/>
        </w:rPr>
      </w:pPr>
    </w:p>
    <w:tbl>
      <w:tblPr>
        <w:tblW w:w="0" w:type="auto"/>
        <w:tblLook w:val="01E0"/>
      </w:tblPr>
      <w:tblGrid>
        <w:gridCol w:w="7488"/>
        <w:gridCol w:w="2082"/>
      </w:tblGrid>
      <w:tr w:rsidR="00BB2020" w:rsidRPr="00786614" w:rsidTr="00EE7942">
        <w:tc>
          <w:tcPr>
            <w:tcW w:w="7488" w:type="dxa"/>
          </w:tcPr>
          <w:p w:rsidR="00BB2020" w:rsidRPr="00786614" w:rsidRDefault="00BB2020" w:rsidP="00EE7942">
            <w:pPr>
              <w:pStyle w:val="a8"/>
              <w:widowControl w:val="0"/>
              <w:spacing w:line="240" w:lineRule="atLeast"/>
              <w:jc w:val="both"/>
              <w:rPr>
                <w:sz w:val="28"/>
              </w:rPr>
            </w:pPr>
            <w:r w:rsidRPr="00786614">
              <w:rPr>
                <w:sz w:val="28"/>
              </w:rPr>
              <w:t>Глава муниципального образования</w:t>
            </w:r>
          </w:p>
        </w:tc>
        <w:tc>
          <w:tcPr>
            <w:tcW w:w="2082" w:type="dxa"/>
          </w:tcPr>
          <w:p w:rsidR="00BB2020" w:rsidRPr="00786614" w:rsidRDefault="00BB2020" w:rsidP="00EE7942">
            <w:pPr>
              <w:pStyle w:val="a8"/>
              <w:widowControl w:val="0"/>
              <w:spacing w:line="240" w:lineRule="atLeast"/>
              <w:jc w:val="center"/>
              <w:rPr>
                <w:sz w:val="28"/>
              </w:rPr>
            </w:pPr>
            <w:r w:rsidRPr="00786614">
              <w:rPr>
                <w:sz w:val="28"/>
              </w:rPr>
              <w:t xml:space="preserve">- </w:t>
            </w:r>
            <w:r>
              <w:rPr>
                <w:sz w:val="28"/>
              </w:rPr>
              <w:t>380</w:t>
            </w:r>
            <w:r w:rsidRPr="00786614">
              <w:rPr>
                <w:sz w:val="28"/>
              </w:rPr>
              <w:t xml:space="preserve"> %</w:t>
            </w:r>
          </w:p>
        </w:tc>
      </w:tr>
      <w:tr w:rsidR="00BB2020" w:rsidRPr="00786614" w:rsidTr="00EE7942">
        <w:tc>
          <w:tcPr>
            <w:tcW w:w="7488" w:type="dxa"/>
          </w:tcPr>
          <w:p w:rsidR="00BB2020" w:rsidRPr="00786614" w:rsidRDefault="00BB2020" w:rsidP="00EE7942">
            <w:pPr>
              <w:pStyle w:val="a8"/>
              <w:widowControl w:val="0"/>
              <w:spacing w:line="240" w:lineRule="atLeast"/>
              <w:jc w:val="both"/>
              <w:rPr>
                <w:sz w:val="28"/>
              </w:rPr>
            </w:pPr>
            <w:r w:rsidRPr="00786614">
              <w:rPr>
                <w:sz w:val="28"/>
              </w:rPr>
              <w:lastRenderedPageBreak/>
              <w:t>Председатель представительного органа</w:t>
            </w:r>
          </w:p>
        </w:tc>
        <w:tc>
          <w:tcPr>
            <w:tcW w:w="2082" w:type="dxa"/>
          </w:tcPr>
          <w:p w:rsidR="00BB2020" w:rsidRPr="00786614" w:rsidRDefault="00BB2020" w:rsidP="00EE7942">
            <w:pPr>
              <w:pStyle w:val="a8"/>
              <w:widowControl w:val="0"/>
              <w:spacing w:line="240" w:lineRule="atLeast"/>
              <w:jc w:val="center"/>
              <w:rPr>
                <w:sz w:val="28"/>
              </w:rPr>
            </w:pPr>
            <w:r w:rsidRPr="00786614">
              <w:rPr>
                <w:sz w:val="28"/>
              </w:rPr>
              <w:t xml:space="preserve">- </w:t>
            </w:r>
            <w:r>
              <w:rPr>
                <w:sz w:val="28"/>
              </w:rPr>
              <w:t>380</w:t>
            </w:r>
            <w:r w:rsidRPr="00786614">
              <w:rPr>
                <w:sz w:val="28"/>
              </w:rPr>
              <w:t xml:space="preserve"> %</w:t>
            </w:r>
            <w:r>
              <w:rPr>
                <w:sz w:val="28"/>
              </w:rPr>
              <w:t xml:space="preserve"> </w:t>
            </w:r>
          </w:p>
        </w:tc>
      </w:tr>
      <w:tr w:rsidR="00BB2020" w:rsidRPr="00786614" w:rsidTr="00EE7942">
        <w:tc>
          <w:tcPr>
            <w:tcW w:w="7488" w:type="dxa"/>
          </w:tcPr>
          <w:p w:rsidR="00BB2020" w:rsidRPr="00786614" w:rsidRDefault="00BB2020" w:rsidP="00EE7942">
            <w:pPr>
              <w:pStyle w:val="a8"/>
              <w:widowControl w:val="0"/>
              <w:spacing w:line="240" w:lineRule="atLeast"/>
              <w:jc w:val="both"/>
              <w:rPr>
                <w:sz w:val="28"/>
              </w:rPr>
            </w:pPr>
            <w:r w:rsidRPr="00786614">
              <w:rPr>
                <w:sz w:val="28"/>
              </w:rPr>
              <w:t>Заместитель</w:t>
            </w:r>
            <w:r>
              <w:rPr>
                <w:sz w:val="28"/>
              </w:rPr>
              <w:t xml:space="preserve"> </w:t>
            </w:r>
            <w:r w:rsidRPr="00786614">
              <w:rPr>
                <w:sz w:val="28"/>
              </w:rPr>
              <w:t>председателя представительного органа</w:t>
            </w:r>
          </w:p>
        </w:tc>
        <w:tc>
          <w:tcPr>
            <w:tcW w:w="2082" w:type="dxa"/>
          </w:tcPr>
          <w:p w:rsidR="00BB2020" w:rsidRPr="00786614" w:rsidRDefault="00BB2020" w:rsidP="00EE7942">
            <w:pPr>
              <w:pStyle w:val="a8"/>
              <w:widowControl w:val="0"/>
              <w:spacing w:line="240" w:lineRule="atLeast"/>
              <w:jc w:val="center"/>
              <w:rPr>
                <w:sz w:val="28"/>
              </w:rPr>
            </w:pPr>
            <w:r>
              <w:rPr>
                <w:sz w:val="28"/>
              </w:rPr>
              <w:t xml:space="preserve">   </w:t>
            </w:r>
            <w:r w:rsidRPr="00786614">
              <w:rPr>
                <w:sz w:val="28"/>
              </w:rPr>
              <w:t xml:space="preserve">- </w:t>
            </w:r>
            <w:r>
              <w:rPr>
                <w:sz w:val="28"/>
              </w:rPr>
              <w:t>380</w:t>
            </w:r>
            <w:r w:rsidRPr="00786614">
              <w:rPr>
                <w:sz w:val="28"/>
              </w:rPr>
              <w:t xml:space="preserve"> %</w:t>
            </w:r>
            <w:r>
              <w:rPr>
                <w:sz w:val="28"/>
              </w:rPr>
              <w:t xml:space="preserve"> »</w:t>
            </w:r>
          </w:p>
        </w:tc>
      </w:tr>
      <w:tr w:rsidR="00BB2020" w:rsidRPr="007E39BC" w:rsidTr="00EE7942">
        <w:tc>
          <w:tcPr>
            <w:tcW w:w="7488" w:type="dxa"/>
          </w:tcPr>
          <w:p w:rsidR="00BB2020" w:rsidRPr="007E39BC" w:rsidRDefault="00BB2020" w:rsidP="00EE7942">
            <w:pPr>
              <w:pStyle w:val="a8"/>
              <w:widowControl w:val="0"/>
              <w:spacing w:line="240" w:lineRule="atLeast"/>
              <w:jc w:val="both"/>
              <w:rPr>
                <w:sz w:val="28"/>
                <w:highlight w:val="yellow"/>
              </w:rPr>
            </w:pPr>
          </w:p>
        </w:tc>
        <w:tc>
          <w:tcPr>
            <w:tcW w:w="2082" w:type="dxa"/>
          </w:tcPr>
          <w:p w:rsidR="00BB2020" w:rsidRPr="007E39BC" w:rsidRDefault="00BB2020" w:rsidP="00EE7942">
            <w:pPr>
              <w:pStyle w:val="a8"/>
              <w:widowControl w:val="0"/>
              <w:spacing w:line="240" w:lineRule="atLeast"/>
              <w:jc w:val="center"/>
              <w:rPr>
                <w:sz w:val="28"/>
                <w:highlight w:val="yellow"/>
              </w:rPr>
            </w:pPr>
          </w:p>
        </w:tc>
      </w:tr>
    </w:tbl>
    <w:p w:rsidR="00BB2020" w:rsidRDefault="00BB2020" w:rsidP="00BB2020">
      <w:pPr>
        <w:pStyle w:val="a8"/>
        <w:widowControl w:val="0"/>
        <w:ind w:firstLine="720"/>
        <w:jc w:val="both"/>
        <w:rPr>
          <w:sz w:val="28"/>
          <w:szCs w:val="28"/>
        </w:rPr>
      </w:pPr>
      <w:r>
        <w:rPr>
          <w:sz w:val="28"/>
          <w:szCs w:val="28"/>
        </w:rPr>
        <w:t>1.2.2. В пункте 3 Порядка</w:t>
      </w:r>
      <w:r w:rsidRPr="00B11AD1">
        <w:rPr>
          <w:sz w:val="28"/>
          <w:szCs w:val="28"/>
        </w:rPr>
        <w:t xml:space="preserve"> </w:t>
      </w:r>
      <w:r>
        <w:rPr>
          <w:sz w:val="28"/>
          <w:szCs w:val="28"/>
        </w:rPr>
        <w:t>слова «42 должностных окладов» заменить словами «48 должностных окладов».</w:t>
      </w:r>
    </w:p>
    <w:p w:rsidR="00BB2020" w:rsidRDefault="00BB2020" w:rsidP="00BB2020">
      <w:pPr>
        <w:autoSpaceDE w:val="0"/>
        <w:autoSpaceDN w:val="0"/>
        <w:adjustRightInd w:val="0"/>
        <w:ind w:firstLine="709"/>
        <w:jc w:val="both"/>
        <w:rPr>
          <w:sz w:val="28"/>
          <w:szCs w:val="28"/>
        </w:rPr>
      </w:pPr>
      <w:r w:rsidRPr="00534CE9">
        <w:rPr>
          <w:sz w:val="28"/>
          <w:szCs w:val="28"/>
        </w:rPr>
        <w:t>1.</w:t>
      </w:r>
      <w:r>
        <w:rPr>
          <w:sz w:val="28"/>
          <w:szCs w:val="28"/>
        </w:rPr>
        <w:t>3</w:t>
      </w:r>
      <w:r w:rsidRPr="00534CE9">
        <w:rPr>
          <w:sz w:val="28"/>
          <w:szCs w:val="28"/>
        </w:rPr>
        <w:t>. В приложении №9</w:t>
      </w:r>
      <w:r>
        <w:rPr>
          <w:sz w:val="28"/>
          <w:szCs w:val="28"/>
        </w:rPr>
        <w:t>:</w:t>
      </w:r>
    </w:p>
    <w:p w:rsidR="00BB2020" w:rsidRDefault="00BB2020" w:rsidP="00BB2020">
      <w:pPr>
        <w:autoSpaceDE w:val="0"/>
        <w:autoSpaceDN w:val="0"/>
        <w:adjustRightInd w:val="0"/>
        <w:ind w:firstLine="709"/>
        <w:jc w:val="both"/>
        <w:rPr>
          <w:sz w:val="28"/>
          <w:szCs w:val="28"/>
        </w:rPr>
      </w:pPr>
      <w:r>
        <w:rPr>
          <w:sz w:val="28"/>
          <w:szCs w:val="28"/>
        </w:rPr>
        <w:t>1.3.1. П</w:t>
      </w:r>
      <w:r w:rsidRPr="00534CE9">
        <w:rPr>
          <w:sz w:val="28"/>
          <w:szCs w:val="28"/>
        </w:rPr>
        <w:t xml:space="preserve">ункт </w:t>
      </w:r>
      <w:r>
        <w:rPr>
          <w:sz w:val="28"/>
          <w:szCs w:val="28"/>
        </w:rPr>
        <w:t>3</w:t>
      </w:r>
      <w:r w:rsidRPr="00534CE9">
        <w:rPr>
          <w:sz w:val="28"/>
          <w:szCs w:val="28"/>
        </w:rPr>
        <w:t xml:space="preserve"> Порядка установления и выплаты</w:t>
      </w:r>
      <w:r>
        <w:rPr>
          <w:sz w:val="28"/>
          <w:szCs w:val="28"/>
        </w:rPr>
        <w:t xml:space="preserve"> </w:t>
      </w:r>
      <w:r w:rsidRPr="00534CE9">
        <w:rPr>
          <w:sz w:val="28"/>
          <w:szCs w:val="28"/>
        </w:rPr>
        <w:t>ежемесячного денежного поощрения муниципальных служащих органов</w:t>
      </w:r>
      <w:r>
        <w:rPr>
          <w:sz w:val="28"/>
          <w:szCs w:val="28"/>
        </w:rPr>
        <w:t xml:space="preserve"> </w:t>
      </w:r>
      <w:r w:rsidRPr="00534CE9">
        <w:rPr>
          <w:sz w:val="28"/>
          <w:szCs w:val="28"/>
        </w:rPr>
        <w:t>местного самоуправления Куменского муниципального района изложить в</w:t>
      </w:r>
      <w:r>
        <w:rPr>
          <w:sz w:val="28"/>
          <w:szCs w:val="28"/>
        </w:rPr>
        <w:t xml:space="preserve"> </w:t>
      </w:r>
      <w:r w:rsidRPr="00534CE9">
        <w:rPr>
          <w:sz w:val="28"/>
          <w:szCs w:val="28"/>
        </w:rPr>
        <w:t>следующей редакции:</w:t>
      </w:r>
    </w:p>
    <w:p w:rsidR="00BB2020" w:rsidRDefault="00BB2020" w:rsidP="00BB2020">
      <w:pPr>
        <w:autoSpaceDE w:val="0"/>
        <w:autoSpaceDN w:val="0"/>
        <w:adjustRightInd w:val="0"/>
        <w:ind w:firstLine="709"/>
        <w:jc w:val="both"/>
        <w:rPr>
          <w:sz w:val="28"/>
          <w:szCs w:val="28"/>
        </w:rPr>
      </w:pPr>
      <w:r>
        <w:rPr>
          <w:sz w:val="28"/>
          <w:szCs w:val="28"/>
        </w:rPr>
        <w:t>«3. При формировании фонда оплаты труда муниципальных служащих предусматриваются денежные средства в размере 24 должностных окладов.»</w:t>
      </w:r>
    </w:p>
    <w:p w:rsidR="00BB2020" w:rsidRPr="00534CE9" w:rsidRDefault="00BB2020" w:rsidP="00BB2020">
      <w:pPr>
        <w:pStyle w:val="a8"/>
        <w:widowControl w:val="0"/>
        <w:ind w:firstLine="709"/>
        <w:jc w:val="both"/>
        <w:rPr>
          <w:sz w:val="28"/>
          <w:szCs w:val="28"/>
        </w:rPr>
      </w:pPr>
      <w:r w:rsidRPr="00534CE9">
        <w:rPr>
          <w:sz w:val="28"/>
          <w:szCs w:val="28"/>
        </w:rPr>
        <w:t>1.</w:t>
      </w:r>
      <w:r>
        <w:rPr>
          <w:sz w:val="28"/>
          <w:szCs w:val="28"/>
        </w:rPr>
        <w:t>3</w:t>
      </w:r>
      <w:r w:rsidRPr="00534CE9">
        <w:rPr>
          <w:sz w:val="28"/>
          <w:szCs w:val="28"/>
        </w:rPr>
        <w:t>.</w:t>
      </w:r>
      <w:r>
        <w:rPr>
          <w:sz w:val="28"/>
          <w:szCs w:val="28"/>
        </w:rPr>
        <w:t>2.</w:t>
      </w:r>
      <w:r w:rsidRPr="00534CE9">
        <w:rPr>
          <w:sz w:val="28"/>
          <w:szCs w:val="28"/>
        </w:rPr>
        <w:t xml:space="preserve"> </w:t>
      </w:r>
      <w:r>
        <w:rPr>
          <w:sz w:val="28"/>
          <w:szCs w:val="28"/>
        </w:rPr>
        <w:t>П</w:t>
      </w:r>
      <w:r w:rsidRPr="00534CE9">
        <w:rPr>
          <w:sz w:val="28"/>
          <w:szCs w:val="28"/>
        </w:rPr>
        <w:t>ункт 4 Порядка установления и выплаты</w:t>
      </w:r>
      <w:r>
        <w:rPr>
          <w:sz w:val="28"/>
          <w:szCs w:val="28"/>
        </w:rPr>
        <w:t xml:space="preserve"> </w:t>
      </w:r>
      <w:r w:rsidRPr="00534CE9">
        <w:rPr>
          <w:sz w:val="28"/>
          <w:szCs w:val="28"/>
        </w:rPr>
        <w:t>ежемесячного денежного поощрения муниципальных служащих органов</w:t>
      </w:r>
      <w:r>
        <w:rPr>
          <w:sz w:val="28"/>
          <w:szCs w:val="28"/>
        </w:rPr>
        <w:t xml:space="preserve"> </w:t>
      </w:r>
      <w:r w:rsidRPr="00534CE9">
        <w:rPr>
          <w:sz w:val="28"/>
          <w:szCs w:val="28"/>
        </w:rPr>
        <w:t>местного самоуправления Куменского муниципального района изложить в</w:t>
      </w:r>
      <w:r>
        <w:rPr>
          <w:sz w:val="28"/>
          <w:szCs w:val="28"/>
        </w:rPr>
        <w:t xml:space="preserve"> </w:t>
      </w:r>
      <w:r w:rsidRPr="00534CE9">
        <w:rPr>
          <w:sz w:val="28"/>
          <w:szCs w:val="28"/>
        </w:rPr>
        <w:t>следующей редакции:</w:t>
      </w:r>
    </w:p>
    <w:p w:rsidR="00BB2020" w:rsidRDefault="00BB2020" w:rsidP="00BB2020">
      <w:pPr>
        <w:pStyle w:val="a8"/>
        <w:widowControl w:val="0"/>
        <w:ind w:firstLine="720"/>
        <w:jc w:val="both"/>
        <w:rPr>
          <w:sz w:val="28"/>
          <w:szCs w:val="28"/>
        </w:rPr>
      </w:pPr>
      <w:r w:rsidRPr="00534CE9">
        <w:rPr>
          <w:sz w:val="28"/>
          <w:szCs w:val="28"/>
        </w:rPr>
        <w:t>«4. Ежемесячное денежное поощрение муниципальных служащих</w:t>
      </w:r>
      <w:r>
        <w:rPr>
          <w:sz w:val="28"/>
          <w:szCs w:val="28"/>
        </w:rPr>
        <w:t xml:space="preserve"> </w:t>
      </w:r>
      <w:r w:rsidRPr="00534CE9">
        <w:rPr>
          <w:sz w:val="28"/>
          <w:szCs w:val="28"/>
        </w:rPr>
        <w:t>осуществляется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8"/>
        <w:gridCol w:w="2802"/>
      </w:tblGrid>
      <w:tr w:rsidR="00BB2020" w:rsidRPr="00786614" w:rsidTr="00EE7942">
        <w:tc>
          <w:tcPr>
            <w:tcW w:w="6768" w:type="dxa"/>
          </w:tcPr>
          <w:p w:rsidR="00BB2020" w:rsidRPr="00786614" w:rsidRDefault="00BB2020" w:rsidP="00EE7942">
            <w:pPr>
              <w:pStyle w:val="a8"/>
              <w:widowControl w:val="0"/>
              <w:spacing w:line="240" w:lineRule="atLeast"/>
              <w:jc w:val="center"/>
              <w:rPr>
                <w:sz w:val="28"/>
                <w:szCs w:val="28"/>
              </w:rPr>
            </w:pPr>
            <w:r w:rsidRPr="00786614">
              <w:rPr>
                <w:sz w:val="28"/>
                <w:szCs w:val="28"/>
              </w:rPr>
              <w:t>Наименование должностей</w:t>
            </w:r>
          </w:p>
        </w:tc>
        <w:tc>
          <w:tcPr>
            <w:tcW w:w="2802" w:type="dxa"/>
          </w:tcPr>
          <w:p w:rsidR="00BB2020" w:rsidRPr="00786614" w:rsidRDefault="00BB2020" w:rsidP="00EE7942">
            <w:pPr>
              <w:pStyle w:val="a8"/>
              <w:widowControl w:val="0"/>
              <w:spacing w:line="240" w:lineRule="atLeast"/>
              <w:jc w:val="both"/>
              <w:rPr>
                <w:sz w:val="28"/>
                <w:szCs w:val="28"/>
              </w:rPr>
            </w:pPr>
            <w:r w:rsidRPr="00786614">
              <w:rPr>
                <w:sz w:val="28"/>
                <w:szCs w:val="28"/>
              </w:rPr>
              <w:t>Размер ежемесячного денежного поощре-ния, в % к должностному окладу</w:t>
            </w:r>
          </w:p>
        </w:tc>
      </w:tr>
      <w:tr w:rsidR="00BB2020" w:rsidRPr="00786614" w:rsidTr="00EE7942">
        <w:tc>
          <w:tcPr>
            <w:tcW w:w="6768" w:type="dxa"/>
          </w:tcPr>
          <w:p w:rsidR="00BB2020" w:rsidRPr="00786614" w:rsidRDefault="00BB2020" w:rsidP="00EE7942">
            <w:pPr>
              <w:pStyle w:val="a8"/>
              <w:widowControl w:val="0"/>
              <w:spacing w:line="240" w:lineRule="atLeast"/>
              <w:jc w:val="center"/>
              <w:rPr>
                <w:sz w:val="28"/>
                <w:szCs w:val="28"/>
              </w:rPr>
            </w:pPr>
            <w:r w:rsidRPr="00786614">
              <w:rPr>
                <w:sz w:val="28"/>
                <w:szCs w:val="28"/>
              </w:rPr>
              <w:t>Высшие должности</w:t>
            </w:r>
          </w:p>
        </w:tc>
        <w:tc>
          <w:tcPr>
            <w:tcW w:w="2802" w:type="dxa"/>
          </w:tcPr>
          <w:p w:rsidR="00BB2020" w:rsidRPr="00786614" w:rsidRDefault="00BB2020" w:rsidP="00EE7942">
            <w:pPr>
              <w:pStyle w:val="a8"/>
              <w:widowControl w:val="0"/>
              <w:spacing w:line="240" w:lineRule="atLeast"/>
              <w:jc w:val="both"/>
              <w:rPr>
                <w:sz w:val="28"/>
                <w:szCs w:val="28"/>
              </w:rPr>
            </w:pPr>
          </w:p>
        </w:tc>
      </w:tr>
      <w:tr w:rsidR="00BB2020" w:rsidRPr="00786614" w:rsidTr="00EE7942">
        <w:tc>
          <w:tcPr>
            <w:tcW w:w="6768" w:type="dxa"/>
          </w:tcPr>
          <w:p w:rsidR="00BB2020" w:rsidRPr="00786614" w:rsidRDefault="00BB2020" w:rsidP="00EE7942">
            <w:pPr>
              <w:pStyle w:val="ad"/>
              <w:widowControl w:val="0"/>
              <w:jc w:val="both"/>
              <w:rPr>
                <w:sz w:val="28"/>
                <w:szCs w:val="28"/>
              </w:rPr>
            </w:pPr>
            <w:r w:rsidRPr="00786614">
              <w:rPr>
                <w:sz w:val="28"/>
                <w:szCs w:val="28"/>
              </w:rPr>
              <w:t>Глава администрации района</w:t>
            </w:r>
          </w:p>
        </w:tc>
        <w:tc>
          <w:tcPr>
            <w:tcW w:w="2802" w:type="dxa"/>
          </w:tcPr>
          <w:p w:rsidR="00BB2020" w:rsidRPr="00786614" w:rsidRDefault="00BB2020" w:rsidP="00EE7942">
            <w:pPr>
              <w:pStyle w:val="a8"/>
              <w:widowControl w:val="0"/>
              <w:spacing w:line="240" w:lineRule="atLeast"/>
              <w:jc w:val="center"/>
              <w:rPr>
                <w:sz w:val="28"/>
                <w:szCs w:val="28"/>
              </w:rPr>
            </w:pPr>
            <w:r>
              <w:rPr>
                <w:sz w:val="28"/>
                <w:szCs w:val="28"/>
              </w:rPr>
              <w:t>215</w:t>
            </w:r>
          </w:p>
        </w:tc>
      </w:tr>
      <w:tr w:rsidR="00BB2020" w:rsidRPr="00786614" w:rsidTr="00EE7942">
        <w:tc>
          <w:tcPr>
            <w:tcW w:w="6768" w:type="dxa"/>
          </w:tcPr>
          <w:p w:rsidR="00BB2020" w:rsidRPr="00786614" w:rsidRDefault="00BB2020" w:rsidP="00EE7942">
            <w:pPr>
              <w:pStyle w:val="ad"/>
              <w:widowControl w:val="0"/>
              <w:jc w:val="both"/>
              <w:rPr>
                <w:sz w:val="28"/>
                <w:szCs w:val="28"/>
              </w:rPr>
            </w:pPr>
            <w:r w:rsidRPr="00786614">
              <w:rPr>
                <w:sz w:val="28"/>
                <w:szCs w:val="28"/>
              </w:rPr>
              <w:t>Первый заместитель главы администрации района, по вопросам жизнеобеспечения</w:t>
            </w:r>
          </w:p>
        </w:tc>
        <w:tc>
          <w:tcPr>
            <w:tcW w:w="2802" w:type="dxa"/>
          </w:tcPr>
          <w:p w:rsidR="00BB2020" w:rsidRPr="00786614" w:rsidRDefault="00BB2020" w:rsidP="00EE7942">
            <w:pPr>
              <w:pStyle w:val="a8"/>
              <w:widowControl w:val="0"/>
              <w:spacing w:line="240" w:lineRule="atLeast"/>
              <w:jc w:val="center"/>
              <w:rPr>
                <w:sz w:val="28"/>
                <w:szCs w:val="28"/>
              </w:rPr>
            </w:pPr>
            <w:r>
              <w:rPr>
                <w:sz w:val="28"/>
                <w:szCs w:val="28"/>
              </w:rPr>
              <w:t>205</w:t>
            </w:r>
          </w:p>
        </w:tc>
      </w:tr>
      <w:tr w:rsidR="00BB2020" w:rsidRPr="00786614" w:rsidTr="00EE7942">
        <w:tc>
          <w:tcPr>
            <w:tcW w:w="6768" w:type="dxa"/>
          </w:tcPr>
          <w:p w:rsidR="00BB2020" w:rsidRPr="00786614" w:rsidRDefault="00BB2020" w:rsidP="00EE7942">
            <w:pPr>
              <w:pStyle w:val="ad"/>
              <w:widowControl w:val="0"/>
              <w:jc w:val="both"/>
              <w:rPr>
                <w:sz w:val="28"/>
                <w:szCs w:val="28"/>
              </w:rPr>
            </w:pPr>
            <w:r w:rsidRPr="00786614">
              <w:rPr>
                <w:sz w:val="28"/>
                <w:szCs w:val="28"/>
              </w:rPr>
              <w:t>Заместитель главы администрации района, начальник управления</w:t>
            </w:r>
          </w:p>
        </w:tc>
        <w:tc>
          <w:tcPr>
            <w:tcW w:w="2802" w:type="dxa"/>
          </w:tcPr>
          <w:p w:rsidR="00BB2020" w:rsidRPr="00786614" w:rsidRDefault="00BB2020" w:rsidP="00EE7942">
            <w:pPr>
              <w:pStyle w:val="a8"/>
              <w:widowControl w:val="0"/>
              <w:spacing w:line="240" w:lineRule="atLeast"/>
              <w:jc w:val="center"/>
              <w:rPr>
                <w:sz w:val="28"/>
                <w:szCs w:val="28"/>
              </w:rPr>
            </w:pPr>
            <w:r>
              <w:rPr>
                <w:sz w:val="28"/>
                <w:szCs w:val="28"/>
              </w:rPr>
              <w:t>205</w:t>
            </w:r>
          </w:p>
        </w:tc>
      </w:tr>
      <w:tr w:rsidR="00BB2020" w:rsidRPr="00786614" w:rsidTr="00EE7942">
        <w:tc>
          <w:tcPr>
            <w:tcW w:w="6768" w:type="dxa"/>
          </w:tcPr>
          <w:p w:rsidR="00BB2020" w:rsidRPr="00786614" w:rsidRDefault="00BB2020" w:rsidP="00EE7942">
            <w:pPr>
              <w:pStyle w:val="ad"/>
              <w:widowControl w:val="0"/>
              <w:jc w:val="both"/>
              <w:rPr>
                <w:sz w:val="28"/>
                <w:szCs w:val="28"/>
              </w:rPr>
            </w:pPr>
            <w:r w:rsidRPr="00786614">
              <w:rPr>
                <w:sz w:val="28"/>
                <w:szCs w:val="28"/>
              </w:rPr>
              <w:t>Заместитель главы администрации района</w:t>
            </w:r>
          </w:p>
        </w:tc>
        <w:tc>
          <w:tcPr>
            <w:tcW w:w="2802" w:type="dxa"/>
          </w:tcPr>
          <w:p w:rsidR="00BB2020" w:rsidRPr="00786614" w:rsidRDefault="00BB2020" w:rsidP="00EE7942">
            <w:pPr>
              <w:pStyle w:val="a8"/>
              <w:widowControl w:val="0"/>
              <w:spacing w:line="240" w:lineRule="atLeast"/>
              <w:jc w:val="center"/>
              <w:rPr>
                <w:sz w:val="28"/>
                <w:szCs w:val="28"/>
              </w:rPr>
            </w:pPr>
            <w:r>
              <w:rPr>
                <w:sz w:val="28"/>
                <w:szCs w:val="28"/>
              </w:rPr>
              <w:t>205</w:t>
            </w:r>
          </w:p>
        </w:tc>
      </w:tr>
      <w:tr w:rsidR="00BB2020" w:rsidRPr="00786614" w:rsidTr="00EE7942">
        <w:tc>
          <w:tcPr>
            <w:tcW w:w="6768" w:type="dxa"/>
          </w:tcPr>
          <w:p w:rsidR="00BB2020" w:rsidRPr="00786614" w:rsidRDefault="00BB2020" w:rsidP="00EE7942">
            <w:pPr>
              <w:pStyle w:val="ad"/>
              <w:widowControl w:val="0"/>
              <w:jc w:val="both"/>
              <w:rPr>
                <w:sz w:val="28"/>
                <w:szCs w:val="28"/>
              </w:rPr>
            </w:pPr>
            <w:r w:rsidRPr="00786614">
              <w:rPr>
                <w:sz w:val="28"/>
                <w:szCs w:val="28"/>
              </w:rPr>
              <w:t>Управляющий делами администрации района</w:t>
            </w:r>
          </w:p>
        </w:tc>
        <w:tc>
          <w:tcPr>
            <w:tcW w:w="2802" w:type="dxa"/>
          </w:tcPr>
          <w:p w:rsidR="00BB2020" w:rsidRPr="00786614" w:rsidRDefault="00BB2020" w:rsidP="00EE7942">
            <w:pPr>
              <w:pStyle w:val="a8"/>
              <w:widowControl w:val="0"/>
              <w:spacing w:line="240" w:lineRule="atLeast"/>
              <w:jc w:val="center"/>
              <w:rPr>
                <w:sz w:val="28"/>
                <w:szCs w:val="28"/>
              </w:rPr>
            </w:pPr>
            <w:r>
              <w:rPr>
                <w:sz w:val="28"/>
                <w:szCs w:val="28"/>
              </w:rPr>
              <w:t>205</w:t>
            </w:r>
          </w:p>
        </w:tc>
      </w:tr>
      <w:tr w:rsidR="00BB2020" w:rsidRPr="00786614" w:rsidTr="00EE7942">
        <w:tc>
          <w:tcPr>
            <w:tcW w:w="6768" w:type="dxa"/>
          </w:tcPr>
          <w:p w:rsidR="00BB2020" w:rsidRPr="00786614" w:rsidRDefault="00BB2020" w:rsidP="00EE7942">
            <w:pPr>
              <w:pStyle w:val="ad"/>
              <w:widowControl w:val="0"/>
              <w:jc w:val="both"/>
              <w:rPr>
                <w:sz w:val="28"/>
                <w:szCs w:val="28"/>
              </w:rPr>
            </w:pPr>
            <w:r w:rsidRPr="00786614">
              <w:rPr>
                <w:sz w:val="28"/>
                <w:szCs w:val="28"/>
              </w:rPr>
              <w:t>Председатель контрольного органа</w:t>
            </w:r>
          </w:p>
        </w:tc>
        <w:tc>
          <w:tcPr>
            <w:tcW w:w="2802" w:type="dxa"/>
          </w:tcPr>
          <w:p w:rsidR="00BB2020" w:rsidRPr="00786614" w:rsidRDefault="00BB2020" w:rsidP="00EE7942">
            <w:pPr>
              <w:pStyle w:val="a8"/>
              <w:widowControl w:val="0"/>
              <w:spacing w:line="240" w:lineRule="atLeast"/>
              <w:jc w:val="center"/>
              <w:rPr>
                <w:sz w:val="28"/>
                <w:szCs w:val="28"/>
              </w:rPr>
            </w:pPr>
            <w:r>
              <w:rPr>
                <w:sz w:val="28"/>
                <w:szCs w:val="28"/>
              </w:rPr>
              <w:t>17</w:t>
            </w:r>
            <w:r w:rsidRPr="00DA54DB">
              <w:rPr>
                <w:sz w:val="28"/>
                <w:szCs w:val="28"/>
              </w:rPr>
              <w:t>5</w:t>
            </w:r>
          </w:p>
        </w:tc>
      </w:tr>
      <w:tr w:rsidR="00BB2020" w:rsidRPr="00786614" w:rsidTr="00EE7942">
        <w:tc>
          <w:tcPr>
            <w:tcW w:w="6768" w:type="dxa"/>
          </w:tcPr>
          <w:p w:rsidR="00BB2020" w:rsidRPr="00786614" w:rsidRDefault="00BB2020" w:rsidP="00EE7942">
            <w:pPr>
              <w:pStyle w:val="a8"/>
              <w:widowControl w:val="0"/>
              <w:spacing w:line="240" w:lineRule="atLeast"/>
              <w:jc w:val="center"/>
              <w:rPr>
                <w:sz w:val="28"/>
                <w:szCs w:val="28"/>
              </w:rPr>
            </w:pPr>
            <w:r w:rsidRPr="00786614">
              <w:rPr>
                <w:sz w:val="28"/>
                <w:szCs w:val="28"/>
              </w:rPr>
              <w:t>Главные должности</w:t>
            </w:r>
          </w:p>
        </w:tc>
        <w:tc>
          <w:tcPr>
            <w:tcW w:w="2802" w:type="dxa"/>
          </w:tcPr>
          <w:p w:rsidR="00BB2020" w:rsidRPr="00786614" w:rsidRDefault="00BB2020" w:rsidP="00EE7942">
            <w:pPr>
              <w:pStyle w:val="a8"/>
              <w:widowControl w:val="0"/>
              <w:spacing w:line="240" w:lineRule="atLeast"/>
              <w:jc w:val="center"/>
              <w:rPr>
                <w:sz w:val="28"/>
                <w:szCs w:val="28"/>
              </w:rPr>
            </w:pPr>
          </w:p>
        </w:tc>
      </w:tr>
      <w:tr w:rsidR="00BB2020" w:rsidRPr="00786614" w:rsidTr="00EE7942">
        <w:tc>
          <w:tcPr>
            <w:tcW w:w="6768" w:type="dxa"/>
          </w:tcPr>
          <w:p w:rsidR="00BB2020" w:rsidRPr="00786614" w:rsidRDefault="00BB2020" w:rsidP="00EE7942">
            <w:pPr>
              <w:pStyle w:val="a8"/>
              <w:widowControl w:val="0"/>
              <w:spacing w:line="240" w:lineRule="atLeast"/>
              <w:jc w:val="both"/>
              <w:rPr>
                <w:sz w:val="28"/>
                <w:szCs w:val="28"/>
              </w:rPr>
            </w:pPr>
            <w:r w:rsidRPr="00786614">
              <w:rPr>
                <w:sz w:val="28"/>
                <w:szCs w:val="28"/>
              </w:rPr>
              <w:t>Начальник управления администрации района</w:t>
            </w:r>
          </w:p>
        </w:tc>
        <w:tc>
          <w:tcPr>
            <w:tcW w:w="2802" w:type="dxa"/>
          </w:tcPr>
          <w:p w:rsidR="00BB2020" w:rsidRPr="00786614" w:rsidRDefault="00BB2020" w:rsidP="00EE7942">
            <w:pPr>
              <w:pStyle w:val="a8"/>
              <w:widowControl w:val="0"/>
              <w:spacing w:line="240" w:lineRule="atLeast"/>
              <w:jc w:val="center"/>
              <w:rPr>
                <w:sz w:val="28"/>
                <w:szCs w:val="28"/>
              </w:rPr>
            </w:pPr>
            <w:r>
              <w:rPr>
                <w:sz w:val="28"/>
                <w:szCs w:val="28"/>
              </w:rPr>
              <w:t>205</w:t>
            </w:r>
          </w:p>
        </w:tc>
      </w:tr>
      <w:tr w:rsidR="00BB2020" w:rsidRPr="00786614" w:rsidTr="00EE7942">
        <w:tc>
          <w:tcPr>
            <w:tcW w:w="6768" w:type="dxa"/>
          </w:tcPr>
          <w:p w:rsidR="00BB2020" w:rsidRPr="00786614" w:rsidRDefault="00BB2020" w:rsidP="00EE7942">
            <w:pPr>
              <w:pStyle w:val="ad"/>
              <w:widowControl w:val="0"/>
              <w:jc w:val="both"/>
              <w:rPr>
                <w:sz w:val="28"/>
                <w:szCs w:val="28"/>
              </w:rPr>
            </w:pPr>
            <w:r w:rsidRPr="00786614">
              <w:rPr>
                <w:sz w:val="28"/>
                <w:szCs w:val="28"/>
              </w:rPr>
              <w:t>Заместитель начальника управления администрации района</w:t>
            </w:r>
          </w:p>
        </w:tc>
        <w:tc>
          <w:tcPr>
            <w:tcW w:w="2802" w:type="dxa"/>
          </w:tcPr>
          <w:p w:rsidR="00BB2020" w:rsidRPr="00786614" w:rsidRDefault="00BB2020" w:rsidP="00EE7942">
            <w:pPr>
              <w:pStyle w:val="a8"/>
              <w:widowControl w:val="0"/>
              <w:spacing w:line="240" w:lineRule="atLeast"/>
              <w:jc w:val="center"/>
              <w:rPr>
                <w:sz w:val="28"/>
                <w:szCs w:val="28"/>
              </w:rPr>
            </w:pPr>
            <w:r>
              <w:rPr>
                <w:sz w:val="28"/>
                <w:szCs w:val="28"/>
              </w:rPr>
              <w:t>205</w:t>
            </w:r>
          </w:p>
        </w:tc>
      </w:tr>
      <w:tr w:rsidR="00BB2020" w:rsidRPr="00786614" w:rsidTr="00EE7942">
        <w:tc>
          <w:tcPr>
            <w:tcW w:w="6768" w:type="dxa"/>
          </w:tcPr>
          <w:p w:rsidR="00BB2020" w:rsidRPr="00786614" w:rsidRDefault="00BB2020" w:rsidP="00EE7942">
            <w:pPr>
              <w:pStyle w:val="ad"/>
              <w:widowControl w:val="0"/>
              <w:jc w:val="both"/>
              <w:rPr>
                <w:sz w:val="28"/>
                <w:szCs w:val="28"/>
              </w:rPr>
            </w:pPr>
            <w:r w:rsidRPr="00786614">
              <w:rPr>
                <w:sz w:val="28"/>
                <w:szCs w:val="28"/>
              </w:rPr>
              <w:t>Заведующий отделом</w:t>
            </w:r>
          </w:p>
        </w:tc>
        <w:tc>
          <w:tcPr>
            <w:tcW w:w="2802" w:type="dxa"/>
          </w:tcPr>
          <w:p w:rsidR="00BB2020" w:rsidRPr="00786614" w:rsidRDefault="00BB2020" w:rsidP="00EE7942">
            <w:pPr>
              <w:pStyle w:val="a8"/>
              <w:widowControl w:val="0"/>
              <w:spacing w:line="240" w:lineRule="atLeast"/>
              <w:jc w:val="center"/>
              <w:rPr>
                <w:sz w:val="28"/>
                <w:szCs w:val="28"/>
              </w:rPr>
            </w:pPr>
            <w:r>
              <w:rPr>
                <w:sz w:val="28"/>
                <w:szCs w:val="28"/>
              </w:rPr>
              <w:t>205</w:t>
            </w:r>
          </w:p>
        </w:tc>
      </w:tr>
      <w:tr w:rsidR="00BB2020" w:rsidRPr="00786614" w:rsidTr="00EE7942">
        <w:tc>
          <w:tcPr>
            <w:tcW w:w="6768" w:type="dxa"/>
          </w:tcPr>
          <w:p w:rsidR="00BB2020" w:rsidRPr="00786614" w:rsidRDefault="00BB2020" w:rsidP="00EE7942">
            <w:pPr>
              <w:pStyle w:val="ad"/>
              <w:widowControl w:val="0"/>
              <w:jc w:val="both"/>
              <w:rPr>
                <w:sz w:val="28"/>
                <w:szCs w:val="28"/>
              </w:rPr>
            </w:pPr>
            <w:r w:rsidRPr="00786614">
              <w:rPr>
                <w:sz w:val="28"/>
                <w:szCs w:val="28"/>
              </w:rPr>
              <w:t xml:space="preserve">Заместитель заведующего отделом </w:t>
            </w:r>
          </w:p>
        </w:tc>
        <w:tc>
          <w:tcPr>
            <w:tcW w:w="2802" w:type="dxa"/>
          </w:tcPr>
          <w:p w:rsidR="00BB2020" w:rsidRPr="00786614" w:rsidRDefault="00BB2020" w:rsidP="00EE7942">
            <w:pPr>
              <w:pStyle w:val="a8"/>
              <w:widowControl w:val="0"/>
              <w:spacing w:line="240" w:lineRule="atLeast"/>
              <w:jc w:val="center"/>
              <w:rPr>
                <w:sz w:val="28"/>
                <w:szCs w:val="28"/>
              </w:rPr>
            </w:pPr>
            <w:r>
              <w:rPr>
                <w:sz w:val="28"/>
                <w:szCs w:val="28"/>
              </w:rPr>
              <w:t>205</w:t>
            </w:r>
          </w:p>
        </w:tc>
      </w:tr>
      <w:tr w:rsidR="00BB2020" w:rsidRPr="00786614" w:rsidTr="00EE7942">
        <w:tc>
          <w:tcPr>
            <w:tcW w:w="6768" w:type="dxa"/>
          </w:tcPr>
          <w:p w:rsidR="00BB2020" w:rsidRPr="00786614" w:rsidRDefault="00BB2020" w:rsidP="00EE7942">
            <w:pPr>
              <w:pStyle w:val="ad"/>
              <w:widowControl w:val="0"/>
              <w:rPr>
                <w:sz w:val="28"/>
                <w:szCs w:val="28"/>
              </w:rPr>
            </w:pPr>
            <w:r w:rsidRPr="00786614">
              <w:rPr>
                <w:sz w:val="28"/>
                <w:szCs w:val="28"/>
              </w:rPr>
              <w:t>Ведущие должности</w:t>
            </w:r>
          </w:p>
        </w:tc>
        <w:tc>
          <w:tcPr>
            <w:tcW w:w="2802" w:type="dxa"/>
          </w:tcPr>
          <w:p w:rsidR="00BB2020" w:rsidRPr="00786614" w:rsidRDefault="00BB2020" w:rsidP="00EE7942">
            <w:pPr>
              <w:pStyle w:val="a8"/>
              <w:widowControl w:val="0"/>
              <w:spacing w:line="240" w:lineRule="atLeast"/>
              <w:jc w:val="center"/>
              <w:rPr>
                <w:sz w:val="28"/>
                <w:szCs w:val="28"/>
              </w:rPr>
            </w:pPr>
          </w:p>
        </w:tc>
      </w:tr>
      <w:tr w:rsidR="00BB2020" w:rsidRPr="00786614" w:rsidTr="00EE7942">
        <w:tc>
          <w:tcPr>
            <w:tcW w:w="6768" w:type="dxa"/>
          </w:tcPr>
          <w:p w:rsidR="00BB2020" w:rsidRPr="00786614" w:rsidRDefault="00BB2020" w:rsidP="00EE7942">
            <w:pPr>
              <w:pStyle w:val="ad"/>
              <w:widowControl w:val="0"/>
              <w:jc w:val="both"/>
              <w:rPr>
                <w:sz w:val="28"/>
                <w:szCs w:val="28"/>
              </w:rPr>
            </w:pPr>
            <w:r w:rsidRPr="00786614">
              <w:rPr>
                <w:sz w:val="28"/>
                <w:szCs w:val="28"/>
              </w:rPr>
              <w:t>Начальник отдела в составе управления</w:t>
            </w:r>
          </w:p>
        </w:tc>
        <w:tc>
          <w:tcPr>
            <w:tcW w:w="2802" w:type="dxa"/>
          </w:tcPr>
          <w:p w:rsidR="00BB2020" w:rsidRPr="00786614" w:rsidRDefault="00BB2020" w:rsidP="00EE7942">
            <w:pPr>
              <w:pStyle w:val="a8"/>
              <w:widowControl w:val="0"/>
              <w:spacing w:line="240" w:lineRule="atLeast"/>
              <w:jc w:val="center"/>
              <w:rPr>
                <w:sz w:val="28"/>
                <w:szCs w:val="28"/>
              </w:rPr>
            </w:pPr>
            <w:r>
              <w:rPr>
                <w:sz w:val="28"/>
                <w:szCs w:val="28"/>
              </w:rPr>
              <w:t>205</w:t>
            </w:r>
          </w:p>
        </w:tc>
      </w:tr>
      <w:tr w:rsidR="00BB2020" w:rsidRPr="00786614" w:rsidTr="00EE7942">
        <w:tc>
          <w:tcPr>
            <w:tcW w:w="6768" w:type="dxa"/>
          </w:tcPr>
          <w:p w:rsidR="00BB2020" w:rsidRPr="00786614" w:rsidRDefault="00BB2020" w:rsidP="00EE7942">
            <w:pPr>
              <w:pStyle w:val="ad"/>
              <w:widowControl w:val="0"/>
              <w:jc w:val="both"/>
              <w:rPr>
                <w:sz w:val="28"/>
                <w:szCs w:val="28"/>
              </w:rPr>
            </w:pPr>
            <w:r w:rsidRPr="00786614">
              <w:rPr>
                <w:sz w:val="28"/>
                <w:szCs w:val="28"/>
              </w:rPr>
              <w:t>Заместитель начальника отдела в составе управления</w:t>
            </w:r>
          </w:p>
        </w:tc>
        <w:tc>
          <w:tcPr>
            <w:tcW w:w="2802" w:type="dxa"/>
          </w:tcPr>
          <w:p w:rsidR="00BB2020" w:rsidRPr="00786614" w:rsidRDefault="00BB2020" w:rsidP="00EE7942">
            <w:pPr>
              <w:pStyle w:val="a8"/>
              <w:widowControl w:val="0"/>
              <w:spacing w:line="240" w:lineRule="atLeast"/>
              <w:jc w:val="center"/>
              <w:rPr>
                <w:sz w:val="28"/>
                <w:szCs w:val="28"/>
              </w:rPr>
            </w:pPr>
            <w:r>
              <w:rPr>
                <w:sz w:val="28"/>
                <w:szCs w:val="28"/>
              </w:rPr>
              <w:t>205</w:t>
            </w:r>
          </w:p>
        </w:tc>
      </w:tr>
      <w:tr w:rsidR="00BB2020" w:rsidRPr="00786614" w:rsidTr="00EE7942">
        <w:trPr>
          <w:trHeight w:val="141"/>
        </w:trPr>
        <w:tc>
          <w:tcPr>
            <w:tcW w:w="6768" w:type="dxa"/>
          </w:tcPr>
          <w:p w:rsidR="00BB2020" w:rsidRPr="00786614" w:rsidRDefault="00BB2020" w:rsidP="00EE7942">
            <w:pPr>
              <w:pStyle w:val="ad"/>
              <w:widowControl w:val="0"/>
              <w:jc w:val="both"/>
              <w:rPr>
                <w:sz w:val="28"/>
                <w:szCs w:val="28"/>
              </w:rPr>
            </w:pPr>
            <w:r w:rsidRPr="00786614">
              <w:rPr>
                <w:sz w:val="28"/>
                <w:szCs w:val="28"/>
              </w:rPr>
              <w:t>Заведующий сектором</w:t>
            </w:r>
          </w:p>
        </w:tc>
        <w:tc>
          <w:tcPr>
            <w:tcW w:w="2802" w:type="dxa"/>
          </w:tcPr>
          <w:p w:rsidR="00BB2020" w:rsidRPr="00786614" w:rsidRDefault="00BB2020" w:rsidP="00EE7942">
            <w:pPr>
              <w:pStyle w:val="a8"/>
              <w:widowControl w:val="0"/>
              <w:spacing w:line="240" w:lineRule="atLeast"/>
              <w:jc w:val="center"/>
              <w:rPr>
                <w:sz w:val="28"/>
                <w:szCs w:val="28"/>
              </w:rPr>
            </w:pPr>
            <w:r>
              <w:rPr>
                <w:sz w:val="28"/>
                <w:szCs w:val="28"/>
              </w:rPr>
              <w:t>205</w:t>
            </w:r>
          </w:p>
        </w:tc>
      </w:tr>
      <w:tr w:rsidR="00BB2020" w:rsidRPr="00786614" w:rsidTr="00EE7942">
        <w:tc>
          <w:tcPr>
            <w:tcW w:w="6768" w:type="dxa"/>
          </w:tcPr>
          <w:p w:rsidR="00BB2020" w:rsidRPr="00786614" w:rsidRDefault="00BB2020" w:rsidP="00EE7942">
            <w:pPr>
              <w:pStyle w:val="ad"/>
              <w:widowControl w:val="0"/>
              <w:jc w:val="both"/>
              <w:rPr>
                <w:sz w:val="28"/>
                <w:szCs w:val="28"/>
              </w:rPr>
            </w:pPr>
            <w:r w:rsidRPr="00786614">
              <w:rPr>
                <w:sz w:val="28"/>
                <w:szCs w:val="28"/>
              </w:rPr>
              <w:t>Консультант</w:t>
            </w:r>
          </w:p>
        </w:tc>
        <w:tc>
          <w:tcPr>
            <w:tcW w:w="2802" w:type="dxa"/>
          </w:tcPr>
          <w:p w:rsidR="00BB2020" w:rsidRPr="00786614" w:rsidRDefault="00BB2020" w:rsidP="00EE7942">
            <w:pPr>
              <w:pStyle w:val="a8"/>
              <w:widowControl w:val="0"/>
              <w:spacing w:line="240" w:lineRule="atLeast"/>
              <w:jc w:val="center"/>
              <w:rPr>
                <w:sz w:val="28"/>
                <w:szCs w:val="28"/>
              </w:rPr>
            </w:pPr>
            <w:r>
              <w:rPr>
                <w:sz w:val="28"/>
                <w:szCs w:val="28"/>
              </w:rPr>
              <w:t>205</w:t>
            </w:r>
          </w:p>
        </w:tc>
      </w:tr>
      <w:tr w:rsidR="00BB2020" w:rsidRPr="00786614" w:rsidTr="00EE7942">
        <w:tc>
          <w:tcPr>
            <w:tcW w:w="6768" w:type="dxa"/>
          </w:tcPr>
          <w:p w:rsidR="00BB2020" w:rsidRPr="00786614" w:rsidRDefault="00BB2020" w:rsidP="00EE7942">
            <w:pPr>
              <w:pStyle w:val="ad"/>
              <w:widowControl w:val="0"/>
              <w:rPr>
                <w:sz w:val="28"/>
                <w:szCs w:val="28"/>
              </w:rPr>
            </w:pPr>
            <w:r w:rsidRPr="00786614">
              <w:rPr>
                <w:sz w:val="28"/>
                <w:szCs w:val="28"/>
              </w:rPr>
              <w:t>Старшие должности</w:t>
            </w:r>
          </w:p>
        </w:tc>
        <w:tc>
          <w:tcPr>
            <w:tcW w:w="2802" w:type="dxa"/>
          </w:tcPr>
          <w:p w:rsidR="00BB2020" w:rsidRPr="00786614" w:rsidRDefault="00BB2020" w:rsidP="00EE7942">
            <w:pPr>
              <w:pStyle w:val="a8"/>
              <w:widowControl w:val="0"/>
              <w:spacing w:line="240" w:lineRule="atLeast"/>
              <w:jc w:val="center"/>
              <w:rPr>
                <w:sz w:val="28"/>
                <w:szCs w:val="28"/>
              </w:rPr>
            </w:pPr>
          </w:p>
        </w:tc>
      </w:tr>
      <w:tr w:rsidR="00BB2020" w:rsidRPr="00786614" w:rsidTr="00EE7942">
        <w:tc>
          <w:tcPr>
            <w:tcW w:w="6768" w:type="dxa"/>
          </w:tcPr>
          <w:p w:rsidR="00BB2020" w:rsidRPr="00786614" w:rsidRDefault="00BB2020" w:rsidP="00EE7942">
            <w:pPr>
              <w:pStyle w:val="ad"/>
              <w:widowControl w:val="0"/>
              <w:jc w:val="both"/>
              <w:rPr>
                <w:sz w:val="28"/>
                <w:szCs w:val="28"/>
              </w:rPr>
            </w:pPr>
            <w:r w:rsidRPr="00786614">
              <w:rPr>
                <w:sz w:val="28"/>
                <w:szCs w:val="28"/>
              </w:rPr>
              <w:lastRenderedPageBreak/>
              <w:t>Главный специалист</w:t>
            </w:r>
          </w:p>
        </w:tc>
        <w:tc>
          <w:tcPr>
            <w:tcW w:w="2802" w:type="dxa"/>
          </w:tcPr>
          <w:p w:rsidR="00BB2020" w:rsidRPr="00786614" w:rsidRDefault="00BB2020" w:rsidP="00EE7942">
            <w:pPr>
              <w:pStyle w:val="a8"/>
              <w:widowControl w:val="0"/>
              <w:spacing w:line="240" w:lineRule="atLeast"/>
              <w:jc w:val="center"/>
              <w:rPr>
                <w:sz w:val="28"/>
                <w:szCs w:val="28"/>
              </w:rPr>
            </w:pPr>
            <w:r>
              <w:rPr>
                <w:sz w:val="28"/>
                <w:szCs w:val="28"/>
              </w:rPr>
              <w:t>195</w:t>
            </w:r>
          </w:p>
        </w:tc>
      </w:tr>
      <w:tr w:rsidR="00BB2020" w:rsidRPr="00786614" w:rsidTr="00EE7942">
        <w:tc>
          <w:tcPr>
            <w:tcW w:w="6768" w:type="dxa"/>
          </w:tcPr>
          <w:p w:rsidR="00BB2020" w:rsidRPr="00786614" w:rsidRDefault="00BB2020" w:rsidP="00EE7942">
            <w:pPr>
              <w:pStyle w:val="ad"/>
              <w:widowControl w:val="0"/>
              <w:jc w:val="both"/>
              <w:rPr>
                <w:sz w:val="28"/>
                <w:szCs w:val="28"/>
              </w:rPr>
            </w:pPr>
            <w:r w:rsidRPr="00786614">
              <w:rPr>
                <w:sz w:val="28"/>
                <w:szCs w:val="28"/>
              </w:rPr>
              <w:t>Ведущий специалист</w:t>
            </w:r>
          </w:p>
        </w:tc>
        <w:tc>
          <w:tcPr>
            <w:tcW w:w="2802" w:type="dxa"/>
          </w:tcPr>
          <w:p w:rsidR="00BB2020" w:rsidRPr="00786614" w:rsidRDefault="00BB2020" w:rsidP="00EE7942">
            <w:pPr>
              <w:pStyle w:val="a8"/>
              <w:widowControl w:val="0"/>
              <w:spacing w:line="240" w:lineRule="atLeast"/>
              <w:jc w:val="center"/>
              <w:rPr>
                <w:sz w:val="28"/>
                <w:szCs w:val="28"/>
              </w:rPr>
            </w:pPr>
            <w:r>
              <w:rPr>
                <w:sz w:val="28"/>
                <w:szCs w:val="28"/>
              </w:rPr>
              <w:t>195</w:t>
            </w:r>
          </w:p>
        </w:tc>
      </w:tr>
      <w:tr w:rsidR="00BB2020" w:rsidRPr="00786614" w:rsidTr="00EE7942">
        <w:tc>
          <w:tcPr>
            <w:tcW w:w="6768" w:type="dxa"/>
          </w:tcPr>
          <w:p w:rsidR="00BB2020" w:rsidRPr="00786614" w:rsidRDefault="00BB2020" w:rsidP="00EE7942">
            <w:pPr>
              <w:pStyle w:val="ad"/>
              <w:widowControl w:val="0"/>
              <w:jc w:val="both"/>
              <w:rPr>
                <w:sz w:val="28"/>
                <w:szCs w:val="28"/>
              </w:rPr>
            </w:pPr>
            <w:r w:rsidRPr="00786614">
              <w:rPr>
                <w:sz w:val="28"/>
                <w:szCs w:val="28"/>
              </w:rPr>
              <w:t>Специалист 1 категории</w:t>
            </w:r>
          </w:p>
        </w:tc>
        <w:tc>
          <w:tcPr>
            <w:tcW w:w="2802" w:type="dxa"/>
          </w:tcPr>
          <w:p w:rsidR="00BB2020" w:rsidRPr="00786614" w:rsidRDefault="00BB2020" w:rsidP="00EE7942">
            <w:pPr>
              <w:pStyle w:val="a8"/>
              <w:widowControl w:val="0"/>
              <w:spacing w:line="240" w:lineRule="atLeast"/>
              <w:jc w:val="center"/>
              <w:rPr>
                <w:sz w:val="28"/>
                <w:szCs w:val="28"/>
              </w:rPr>
            </w:pPr>
            <w:r>
              <w:rPr>
                <w:sz w:val="28"/>
                <w:szCs w:val="28"/>
              </w:rPr>
              <w:t>195</w:t>
            </w:r>
          </w:p>
        </w:tc>
      </w:tr>
      <w:tr w:rsidR="00BB2020" w:rsidRPr="00786614" w:rsidTr="00EE7942">
        <w:tc>
          <w:tcPr>
            <w:tcW w:w="6768" w:type="dxa"/>
          </w:tcPr>
          <w:p w:rsidR="00BB2020" w:rsidRPr="00786614" w:rsidRDefault="00BB2020" w:rsidP="00EE7942">
            <w:pPr>
              <w:pStyle w:val="ad"/>
              <w:widowControl w:val="0"/>
              <w:rPr>
                <w:sz w:val="28"/>
                <w:szCs w:val="28"/>
              </w:rPr>
            </w:pPr>
            <w:r w:rsidRPr="00786614">
              <w:rPr>
                <w:sz w:val="28"/>
                <w:szCs w:val="28"/>
              </w:rPr>
              <w:t>Младшие должности</w:t>
            </w:r>
          </w:p>
        </w:tc>
        <w:tc>
          <w:tcPr>
            <w:tcW w:w="2802" w:type="dxa"/>
          </w:tcPr>
          <w:p w:rsidR="00BB2020" w:rsidRPr="00786614" w:rsidRDefault="00BB2020" w:rsidP="00EE7942">
            <w:pPr>
              <w:pStyle w:val="a8"/>
              <w:widowControl w:val="0"/>
              <w:spacing w:line="240" w:lineRule="atLeast"/>
              <w:jc w:val="center"/>
              <w:rPr>
                <w:sz w:val="28"/>
                <w:szCs w:val="28"/>
              </w:rPr>
            </w:pPr>
          </w:p>
        </w:tc>
      </w:tr>
      <w:tr w:rsidR="00BB2020" w:rsidRPr="00786614" w:rsidTr="00EE7942">
        <w:tc>
          <w:tcPr>
            <w:tcW w:w="6768" w:type="dxa"/>
          </w:tcPr>
          <w:p w:rsidR="00BB2020" w:rsidRPr="00786614" w:rsidRDefault="00BB2020" w:rsidP="00EE7942">
            <w:pPr>
              <w:pStyle w:val="ad"/>
              <w:widowControl w:val="0"/>
              <w:jc w:val="both"/>
              <w:rPr>
                <w:sz w:val="28"/>
                <w:szCs w:val="28"/>
              </w:rPr>
            </w:pPr>
            <w:r w:rsidRPr="00786614">
              <w:rPr>
                <w:sz w:val="28"/>
                <w:szCs w:val="28"/>
              </w:rPr>
              <w:t>Специалист 2 категории</w:t>
            </w:r>
          </w:p>
        </w:tc>
        <w:tc>
          <w:tcPr>
            <w:tcW w:w="2802" w:type="dxa"/>
          </w:tcPr>
          <w:p w:rsidR="00BB2020" w:rsidRPr="00786614" w:rsidRDefault="00BB2020" w:rsidP="00EE7942">
            <w:pPr>
              <w:pStyle w:val="a8"/>
              <w:widowControl w:val="0"/>
              <w:spacing w:line="240" w:lineRule="atLeast"/>
              <w:jc w:val="center"/>
              <w:rPr>
                <w:sz w:val="28"/>
                <w:szCs w:val="28"/>
              </w:rPr>
            </w:pPr>
            <w:r w:rsidRPr="00786614">
              <w:rPr>
                <w:sz w:val="28"/>
                <w:szCs w:val="28"/>
              </w:rPr>
              <w:t>1</w:t>
            </w:r>
            <w:r>
              <w:rPr>
                <w:sz w:val="28"/>
                <w:szCs w:val="28"/>
              </w:rPr>
              <w:t>95</w:t>
            </w:r>
          </w:p>
        </w:tc>
      </w:tr>
      <w:tr w:rsidR="00BB2020" w:rsidRPr="00786614" w:rsidTr="00EE7942">
        <w:tc>
          <w:tcPr>
            <w:tcW w:w="6768" w:type="dxa"/>
          </w:tcPr>
          <w:p w:rsidR="00BB2020" w:rsidRPr="00786614" w:rsidRDefault="00BB2020" w:rsidP="00EE7942">
            <w:pPr>
              <w:pStyle w:val="ad"/>
              <w:widowControl w:val="0"/>
              <w:jc w:val="both"/>
              <w:rPr>
                <w:sz w:val="28"/>
                <w:szCs w:val="28"/>
              </w:rPr>
            </w:pPr>
            <w:r w:rsidRPr="00786614">
              <w:rPr>
                <w:sz w:val="28"/>
                <w:szCs w:val="28"/>
              </w:rPr>
              <w:t>Специалист</w:t>
            </w:r>
          </w:p>
        </w:tc>
        <w:tc>
          <w:tcPr>
            <w:tcW w:w="2802" w:type="dxa"/>
          </w:tcPr>
          <w:p w:rsidR="00BB2020" w:rsidRPr="00786614" w:rsidRDefault="00BB2020" w:rsidP="00EE7942">
            <w:pPr>
              <w:pStyle w:val="a8"/>
              <w:widowControl w:val="0"/>
              <w:spacing w:line="240" w:lineRule="atLeast"/>
              <w:jc w:val="center"/>
              <w:rPr>
                <w:sz w:val="28"/>
                <w:szCs w:val="28"/>
              </w:rPr>
            </w:pPr>
            <w:r w:rsidRPr="00786614">
              <w:rPr>
                <w:sz w:val="28"/>
                <w:szCs w:val="28"/>
              </w:rPr>
              <w:t>1</w:t>
            </w:r>
            <w:r>
              <w:rPr>
                <w:sz w:val="28"/>
                <w:szCs w:val="28"/>
              </w:rPr>
              <w:t>85</w:t>
            </w:r>
          </w:p>
        </w:tc>
      </w:tr>
    </w:tbl>
    <w:p w:rsidR="00BB2020" w:rsidRPr="00534CE9" w:rsidRDefault="00BB2020" w:rsidP="00BB2020">
      <w:pPr>
        <w:pStyle w:val="a8"/>
        <w:widowControl w:val="0"/>
        <w:ind w:firstLine="720"/>
        <w:jc w:val="both"/>
        <w:rPr>
          <w:sz w:val="28"/>
          <w:szCs w:val="28"/>
        </w:rPr>
      </w:pPr>
      <w:r>
        <w:rPr>
          <w:sz w:val="28"/>
          <w:szCs w:val="28"/>
        </w:rPr>
        <w:t>»</w:t>
      </w:r>
    </w:p>
    <w:p w:rsidR="00BB2020" w:rsidRPr="00B11AD1" w:rsidRDefault="00BB2020" w:rsidP="00BB2020">
      <w:pPr>
        <w:pStyle w:val="a8"/>
        <w:widowControl w:val="0"/>
        <w:ind w:firstLine="720"/>
        <w:jc w:val="both"/>
        <w:rPr>
          <w:sz w:val="28"/>
          <w:szCs w:val="28"/>
        </w:rPr>
      </w:pPr>
    </w:p>
    <w:p w:rsidR="00BB2020" w:rsidRDefault="00BB2020" w:rsidP="00BB2020">
      <w:pPr>
        <w:pStyle w:val="a4"/>
        <w:ind w:left="709"/>
        <w:jc w:val="both"/>
        <w:rPr>
          <w:b w:val="0"/>
          <w:szCs w:val="28"/>
        </w:rPr>
      </w:pPr>
      <w:r w:rsidRPr="00275249">
        <w:rPr>
          <w:b w:val="0"/>
        </w:rPr>
        <w:t xml:space="preserve">2. </w:t>
      </w:r>
      <w:r w:rsidRPr="00275249">
        <w:rPr>
          <w:b w:val="0"/>
          <w:szCs w:val="28"/>
        </w:rPr>
        <w:t xml:space="preserve">Настоящее решение вступает в силу с </w:t>
      </w:r>
      <w:r>
        <w:rPr>
          <w:b w:val="0"/>
          <w:szCs w:val="28"/>
        </w:rPr>
        <w:t>01.09.2021 года</w:t>
      </w:r>
      <w:r w:rsidRPr="00275249">
        <w:rPr>
          <w:b w:val="0"/>
          <w:szCs w:val="28"/>
        </w:rPr>
        <w:t>.</w:t>
      </w:r>
    </w:p>
    <w:p w:rsidR="00BB2020" w:rsidRPr="00275249" w:rsidRDefault="00BB2020" w:rsidP="00BB2020">
      <w:pPr>
        <w:pStyle w:val="a4"/>
        <w:ind w:left="709"/>
        <w:jc w:val="both"/>
        <w:rPr>
          <w:b w:val="0"/>
        </w:rPr>
      </w:pPr>
    </w:p>
    <w:p w:rsidR="00BB2020" w:rsidRDefault="00BB2020" w:rsidP="00BB2020">
      <w:pPr>
        <w:pStyle w:val="a4"/>
      </w:pPr>
    </w:p>
    <w:p w:rsidR="00BB2020" w:rsidRPr="008E2577" w:rsidRDefault="00BB2020" w:rsidP="00BB2020">
      <w:pPr>
        <w:tabs>
          <w:tab w:val="left" w:pos="7513"/>
        </w:tabs>
        <w:jc w:val="both"/>
        <w:rPr>
          <w:sz w:val="28"/>
          <w:szCs w:val="28"/>
        </w:rPr>
      </w:pPr>
      <w:r>
        <w:rPr>
          <w:sz w:val="28"/>
          <w:szCs w:val="28"/>
        </w:rPr>
        <w:t xml:space="preserve">Председатель </w:t>
      </w:r>
    </w:p>
    <w:p w:rsidR="00BB2020" w:rsidRPr="008E2577" w:rsidRDefault="00BB2020" w:rsidP="00BB2020">
      <w:pPr>
        <w:tabs>
          <w:tab w:val="left" w:pos="7230"/>
        </w:tabs>
        <w:jc w:val="both"/>
        <w:rPr>
          <w:sz w:val="28"/>
          <w:szCs w:val="28"/>
        </w:rPr>
      </w:pPr>
      <w:r>
        <w:rPr>
          <w:sz w:val="28"/>
          <w:szCs w:val="28"/>
        </w:rPr>
        <w:t>Куменской районной Думы     А.Г. Леушин</w:t>
      </w:r>
    </w:p>
    <w:p w:rsidR="00BB2020" w:rsidRPr="008E2577" w:rsidRDefault="00BB2020" w:rsidP="00BB2020">
      <w:pPr>
        <w:jc w:val="both"/>
        <w:rPr>
          <w:sz w:val="28"/>
          <w:szCs w:val="28"/>
        </w:rPr>
      </w:pPr>
    </w:p>
    <w:p w:rsidR="00BB2020" w:rsidRDefault="00BB2020" w:rsidP="00BB2020">
      <w:pPr>
        <w:tabs>
          <w:tab w:val="left" w:pos="7230"/>
        </w:tabs>
        <w:jc w:val="both"/>
        <w:rPr>
          <w:sz w:val="28"/>
          <w:szCs w:val="28"/>
        </w:rPr>
      </w:pPr>
      <w:r>
        <w:rPr>
          <w:sz w:val="28"/>
          <w:szCs w:val="28"/>
        </w:rPr>
        <w:t>Глава Куменского района        И</w:t>
      </w:r>
      <w:r w:rsidRPr="008E2577">
        <w:rPr>
          <w:sz w:val="28"/>
          <w:szCs w:val="28"/>
        </w:rPr>
        <w:t>.</w:t>
      </w:r>
      <w:r>
        <w:rPr>
          <w:sz w:val="28"/>
          <w:szCs w:val="28"/>
        </w:rPr>
        <w:t>Н</w:t>
      </w:r>
      <w:r w:rsidRPr="008E2577">
        <w:rPr>
          <w:sz w:val="28"/>
          <w:szCs w:val="28"/>
        </w:rPr>
        <w:t xml:space="preserve">. </w:t>
      </w:r>
      <w:r>
        <w:rPr>
          <w:sz w:val="28"/>
          <w:szCs w:val="28"/>
        </w:rPr>
        <w:t>Шемпелев</w:t>
      </w:r>
    </w:p>
    <w:p w:rsidR="002E3F57" w:rsidRDefault="002E3F57" w:rsidP="002E3F57">
      <w:pPr>
        <w:pStyle w:val="a4"/>
        <w:jc w:val="left"/>
      </w:pPr>
    </w:p>
    <w:p w:rsidR="002E3F57" w:rsidRDefault="002E3F57" w:rsidP="002E3F57">
      <w:pPr>
        <w:pStyle w:val="a4"/>
      </w:pPr>
    </w:p>
    <w:sectPr w:rsidR="002E3F57" w:rsidSect="0013250E">
      <w:headerReference w:type="even" r:id="rId9"/>
      <w:headerReference w:type="default" r:id="rId10"/>
      <w:footerReference w:type="even" r:id="rId1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2EA" w:rsidRDefault="002472EA" w:rsidP="00DB5B09">
      <w:r>
        <w:separator/>
      </w:r>
    </w:p>
  </w:endnote>
  <w:endnote w:type="continuationSeparator" w:id="1">
    <w:p w:rsidR="002472EA" w:rsidRDefault="002472EA" w:rsidP="00DB5B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LatArm">
    <w:altName w:val="Arial"/>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594" w:rsidRDefault="006246B9" w:rsidP="00061166">
    <w:pPr>
      <w:pStyle w:val="aa"/>
      <w:framePr w:wrap="around" w:vAnchor="text" w:hAnchor="margin" w:xAlign="right" w:y="1"/>
      <w:rPr>
        <w:rStyle w:val="af1"/>
      </w:rPr>
    </w:pPr>
    <w:r>
      <w:rPr>
        <w:rStyle w:val="af1"/>
      </w:rPr>
      <w:fldChar w:fldCharType="begin"/>
    </w:r>
    <w:r w:rsidR="00112594">
      <w:rPr>
        <w:rStyle w:val="af1"/>
      </w:rPr>
      <w:instrText xml:space="preserve">PAGE  </w:instrText>
    </w:r>
    <w:r>
      <w:rPr>
        <w:rStyle w:val="af1"/>
      </w:rPr>
      <w:fldChar w:fldCharType="end"/>
    </w:r>
  </w:p>
  <w:p w:rsidR="00112594" w:rsidRDefault="00112594">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2EA" w:rsidRDefault="002472EA" w:rsidP="00DB5B09">
      <w:r>
        <w:separator/>
      </w:r>
    </w:p>
  </w:footnote>
  <w:footnote w:type="continuationSeparator" w:id="1">
    <w:p w:rsidR="002472EA" w:rsidRDefault="002472EA" w:rsidP="00DB5B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594" w:rsidRDefault="006246B9" w:rsidP="00061166">
    <w:pPr>
      <w:pStyle w:val="a8"/>
      <w:framePr w:wrap="around" w:vAnchor="text" w:hAnchor="margin" w:xAlign="center" w:y="1"/>
      <w:rPr>
        <w:rStyle w:val="af1"/>
      </w:rPr>
    </w:pPr>
    <w:r>
      <w:rPr>
        <w:rStyle w:val="af1"/>
      </w:rPr>
      <w:fldChar w:fldCharType="begin"/>
    </w:r>
    <w:r w:rsidR="00112594">
      <w:rPr>
        <w:rStyle w:val="af1"/>
      </w:rPr>
      <w:instrText xml:space="preserve">PAGE  </w:instrText>
    </w:r>
    <w:r>
      <w:rPr>
        <w:rStyle w:val="af1"/>
      </w:rPr>
      <w:fldChar w:fldCharType="end"/>
    </w:r>
  </w:p>
  <w:p w:rsidR="00112594" w:rsidRDefault="0011259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594" w:rsidRDefault="0011259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4255"/>
    <w:multiLevelType w:val="multilevel"/>
    <w:tmpl w:val="0AE2E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0638DB"/>
    <w:multiLevelType w:val="hybridMultilevel"/>
    <w:tmpl w:val="C888C19A"/>
    <w:lvl w:ilvl="0" w:tplc="C6204A06">
      <w:numFmt w:val="bullet"/>
      <w:lvlText w:val=""/>
      <w:lvlJc w:val="left"/>
      <w:pPr>
        <w:tabs>
          <w:tab w:val="num" w:pos="644"/>
        </w:tabs>
        <w:ind w:left="644" w:hanging="360"/>
      </w:pPr>
      <w:rPr>
        <w:rFonts w:ascii="Wingdings" w:eastAsia="Times New Roman" w:hAnsi="Wingdings"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D2F4EA0"/>
    <w:multiLevelType w:val="multilevel"/>
    <w:tmpl w:val="3770338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9C225BF"/>
    <w:multiLevelType w:val="hybridMultilevel"/>
    <w:tmpl w:val="3154CC22"/>
    <w:lvl w:ilvl="0" w:tplc="040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70275E2"/>
    <w:multiLevelType w:val="singleLevel"/>
    <w:tmpl w:val="FCA4C50E"/>
    <w:lvl w:ilvl="0">
      <w:start w:val="1"/>
      <w:numFmt w:val="decimal"/>
      <w:pStyle w:val="a"/>
      <w:lvlText w:val="%1."/>
      <w:lvlJc w:val="left"/>
      <w:pPr>
        <w:tabs>
          <w:tab w:val="num" w:pos="1080"/>
        </w:tabs>
        <w:ind w:left="1080" w:hanging="360"/>
      </w:pPr>
    </w:lvl>
  </w:abstractNum>
  <w:abstractNum w:abstractNumId="5">
    <w:nsid w:val="3E126A3E"/>
    <w:multiLevelType w:val="multilevel"/>
    <w:tmpl w:val="F8F2FCE6"/>
    <w:lvl w:ilvl="0">
      <w:start w:val="3"/>
      <w:numFmt w:val="decimal"/>
      <w:lvlText w:val="%1."/>
      <w:lvlJc w:val="left"/>
      <w:pPr>
        <w:ind w:left="1080" w:hanging="360"/>
      </w:pPr>
    </w:lvl>
    <w:lvl w:ilvl="1">
      <w:start w:val="1"/>
      <w:numFmt w:val="decimal"/>
      <w:isLgl/>
      <w:lvlText w:val="%1.%2."/>
      <w:lvlJc w:val="left"/>
      <w:pPr>
        <w:ind w:left="1800" w:hanging="720"/>
      </w:pPr>
    </w:lvl>
    <w:lvl w:ilvl="2">
      <w:start w:val="1"/>
      <w:numFmt w:val="decimal"/>
      <w:isLgl/>
      <w:lvlText w:val="%1.%2.%3."/>
      <w:lvlJc w:val="left"/>
      <w:pPr>
        <w:ind w:left="2160" w:hanging="72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960" w:hanging="1440"/>
      </w:pPr>
    </w:lvl>
    <w:lvl w:ilvl="6">
      <w:start w:val="1"/>
      <w:numFmt w:val="decimal"/>
      <w:isLgl/>
      <w:lvlText w:val="%1.%2.%3.%4.%5.%6.%7."/>
      <w:lvlJc w:val="left"/>
      <w:pPr>
        <w:ind w:left="4680" w:hanging="1800"/>
      </w:pPr>
    </w:lvl>
    <w:lvl w:ilvl="7">
      <w:start w:val="1"/>
      <w:numFmt w:val="decimal"/>
      <w:isLgl/>
      <w:lvlText w:val="%1.%2.%3.%4.%5.%6.%7.%8."/>
      <w:lvlJc w:val="left"/>
      <w:pPr>
        <w:ind w:left="5040" w:hanging="1800"/>
      </w:pPr>
    </w:lvl>
    <w:lvl w:ilvl="8">
      <w:start w:val="1"/>
      <w:numFmt w:val="decimal"/>
      <w:isLgl/>
      <w:lvlText w:val="%1.%2.%3.%4.%5.%6.%7.%8.%9."/>
      <w:lvlJc w:val="left"/>
      <w:pPr>
        <w:ind w:left="5760" w:hanging="2160"/>
      </w:pPr>
    </w:lvl>
  </w:abstractNum>
  <w:abstractNum w:abstractNumId="6">
    <w:nsid w:val="46E748C8"/>
    <w:multiLevelType w:val="multilevel"/>
    <w:tmpl w:val="28780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8875424"/>
    <w:multiLevelType w:val="hybridMultilevel"/>
    <w:tmpl w:val="CF5EE5BC"/>
    <w:lvl w:ilvl="0" w:tplc="E7D67E28">
      <w:start w:val="1"/>
      <w:numFmt w:val="decimal"/>
      <w:lvlText w:val="%1."/>
      <w:lvlJc w:val="left"/>
      <w:pPr>
        <w:ind w:left="936" w:hanging="360"/>
      </w:pPr>
      <w:rPr>
        <w:rFonts w:hint="default"/>
        <w:b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8">
    <w:nsid w:val="6AB26CFA"/>
    <w:multiLevelType w:val="hybridMultilevel"/>
    <w:tmpl w:val="FB46317A"/>
    <w:lvl w:ilvl="0" w:tplc="C6204A06">
      <w:numFmt w:val="bullet"/>
      <w:lvlText w:val=""/>
      <w:lvlJc w:val="left"/>
      <w:pPr>
        <w:tabs>
          <w:tab w:val="num" w:pos="1080"/>
        </w:tabs>
        <w:ind w:left="1080" w:hanging="360"/>
      </w:pPr>
      <w:rPr>
        <w:rFonts w:ascii="Wingdings" w:eastAsia="Times New Roman" w:hAnsi="Wingdings"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6C084708"/>
    <w:multiLevelType w:val="hybridMultilevel"/>
    <w:tmpl w:val="B8F88C64"/>
    <w:lvl w:ilvl="0" w:tplc="03342B84">
      <w:start w:val="1"/>
      <w:numFmt w:val="decimal"/>
      <w:lvlText w:val="%1."/>
      <w:lvlJc w:val="left"/>
      <w:pPr>
        <w:ind w:left="1215" w:hanging="4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9"/>
  </w:num>
  <w:num w:numId="3">
    <w:abstractNumId w:val="0"/>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8"/>
  </w:num>
  <w:num w:numId="8">
    <w:abstractNumId w:val="1"/>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7250BE"/>
    <w:rsid w:val="0001066B"/>
    <w:rsid w:val="000E3D31"/>
    <w:rsid w:val="00112594"/>
    <w:rsid w:val="0013250E"/>
    <w:rsid w:val="001942AB"/>
    <w:rsid w:val="001C764E"/>
    <w:rsid w:val="001F53DD"/>
    <w:rsid w:val="002259FE"/>
    <w:rsid w:val="002472EA"/>
    <w:rsid w:val="002E3F57"/>
    <w:rsid w:val="004A717C"/>
    <w:rsid w:val="004B36EC"/>
    <w:rsid w:val="005B2931"/>
    <w:rsid w:val="005B5746"/>
    <w:rsid w:val="005F7E31"/>
    <w:rsid w:val="00613399"/>
    <w:rsid w:val="006246B9"/>
    <w:rsid w:val="00642AE0"/>
    <w:rsid w:val="00661FA8"/>
    <w:rsid w:val="006669A9"/>
    <w:rsid w:val="006B4425"/>
    <w:rsid w:val="006E2411"/>
    <w:rsid w:val="007250BE"/>
    <w:rsid w:val="00746D62"/>
    <w:rsid w:val="007C671F"/>
    <w:rsid w:val="0081686C"/>
    <w:rsid w:val="00871682"/>
    <w:rsid w:val="008C671C"/>
    <w:rsid w:val="009279AE"/>
    <w:rsid w:val="00935EF1"/>
    <w:rsid w:val="00965AF6"/>
    <w:rsid w:val="00A41529"/>
    <w:rsid w:val="00A70E13"/>
    <w:rsid w:val="00AA7D23"/>
    <w:rsid w:val="00AB0C91"/>
    <w:rsid w:val="00AD2EAE"/>
    <w:rsid w:val="00BB2020"/>
    <w:rsid w:val="00C052B5"/>
    <w:rsid w:val="00C47CAC"/>
    <w:rsid w:val="00CC4A4E"/>
    <w:rsid w:val="00CD0390"/>
    <w:rsid w:val="00D7366E"/>
    <w:rsid w:val="00D73ABE"/>
    <w:rsid w:val="00D963CA"/>
    <w:rsid w:val="00DB5B09"/>
    <w:rsid w:val="00DD77D2"/>
    <w:rsid w:val="00EC4CB6"/>
    <w:rsid w:val="00F10756"/>
    <w:rsid w:val="00F8143F"/>
    <w:rsid w:val="00FF1C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50BE"/>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2E3F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C671F"/>
    <w:pPr>
      <w:keepNext/>
      <w:jc w:val="both"/>
      <w:outlineLvl w:val="1"/>
    </w:pPr>
    <w:rPr>
      <w:sz w:val="28"/>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Subtitle"/>
    <w:basedOn w:val="a0"/>
    <w:link w:val="a5"/>
    <w:qFormat/>
    <w:rsid w:val="001F53DD"/>
    <w:pPr>
      <w:jc w:val="center"/>
    </w:pPr>
    <w:rPr>
      <w:b/>
      <w:sz w:val="28"/>
    </w:rPr>
  </w:style>
  <w:style w:type="character" w:customStyle="1" w:styleId="a5">
    <w:name w:val="Подзаголовок Знак"/>
    <w:basedOn w:val="a1"/>
    <w:link w:val="a4"/>
    <w:rsid w:val="001F53DD"/>
    <w:rPr>
      <w:rFonts w:ascii="Times New Roman" w:eastAsia="Times New Roman" w:hAnsi="Times New Roman" w:cs="Times New Roman"/>
      <w:b/>
      <w:sz w:val="28"/>
      <w:szCs w:val="20"/>
      <w:lang w:eastAsia="ru-RU"/>
    </w:rPr>
  </w:style>
  <w:style w:type="character" w:styleId="a6">
    <w:name w:val="Hyperlink"/>
    <w:unhideWhenUsed/>
    <w:rsid w:val="006E2411"/>
    <w:rPr>
      <w:color w:val="0000FF"/>
      <w:u w:val="single"/>
    </w:rPr>
  </w:style>
  <w:style w:type="paragraph" w:customStyle="1" w:styleId="ConsPlusNormal">
    <w:name w:val="ConsPlusNormal"/>
    <w:rsid w:val="006E2411"/>
    <w:pPr>
      <w:widowControl w:val="0"/>
      <w:autoSpaceDE w:val="0"/>
      <w:autoSpaceDN w:val="0"/>
      <w:spacing w:after="0" w:line="240" w:lineRule="auto"/>
    </w:pPr>
    <w:rPr>
      <w:rFonts w:ascii="Calibri" w:eastAsia="Times New Roman" w:hAnsi="Calibri" w:cs="Calibri"/>
      <w:szCs w:val="20"/>
      <w:lang w:eastAsia="ru-RU"/>
    </w:rPr>
  </w:style>
  <w:style w:type="character" w:customStyle="1" w:styleId="4">
    <w:name w:val="Основной текст (4)_"/>
    <w:basedOn w:val="a1"/>
    <w:link w:val="40"/>
    <w:rsid w:val="009279AE"/>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0"/>
    <w:link w:val="4"/>
    <w:rsid w:val="009279AE"/>
    <w:pPr>
      <w:widowControl w:val="0"/>
      <w:shd w:val="clear" w:color="auto" w:fill="FFFFFF"/>
      <w:spacing w:after="240" w:line="322" w:lineRule="exact"/>
      <w:jc w:val="center"/>
    </w:pPr>
    <w:rPr>
      <w:b/>
      <w:bCs/>
      <w:sz w:val="28"/>
      <w:szCs w:val="28"/>
      <w:lang w:eastAsia="en-US"/>
    </w:rPr>
  </w:style>
  <w:style w:type="character" w:customStyle="1" w:styleId="5">
    <w:name w:val="Основной текст (5)_"/>
    <w:basedOn w:val="a1"/>
    <w:link w:val="50"/>
    <w:rsid w:val="00DB5B09"/>
    <w:rPr>
      <w:rFonts w:ascii="Times New Roman" w:eastAsia="Times New Roman" w:hAnsi="Times New Roman" w:cs="Times New Roman"/>
      <w:sz w:val="28"/>
      <w:szCs w:val="28"/>
      <w:shd w:val="clear" w:color="auto" w:fill="FFFFFF"/>
    </w:rPr>
  </w:style>
  <w:style w:type="paragraph" w:customStyle="1" w:styleId="50">
    <w:name w:val="Основной текст (5)"/>
    <w:basedOn w:val="a0"/>
    <w:link w:val="5"/>
    <w:rsid w:val="00DB5B09"/>
    <w:pPr>
      <w:widowControl w:val="0"/>
      <w:shd w:val="clear" w:color="auto" w:fill="FFFFFF"/>
      <w:spacing w:before="360" w:after="540" w:line="322" w:lineRule="exact"/>
      <w:jc w:val="center"/>
    </w:pPr>
    <w:rPr>
      <w:sz w:val="28"/>
      <w:szCs w:val="28"/>
      <w:lang w:eastAsia="en-US"/>
    </w:rPr>
  </w:style>
  <w:style w:type="character" w:customStyle="1" w:styleId="21">
    <w:name w:val="Основной текст (2)_"/>
    <w:basedOn w:val="a1"/>
    <w:link w:val="22"/>
    <w:rsid w:val="00DB5B09"/>
    <w:rPr>
      <w:rFonts w:ascii="Times New Roman" w:eastAsia="Times New Roman" w:hAnsi="Times New Roman" w:cs="Times New Roman"/>
      <w:shd w:val="clear" w:color="auto" w:fill="FFFFFF"/>
    </w:rPr>
  </w:style>
  <w:style w:type="paragraph" w:customStyle="1" w:styleId="22">
    <w:name w:val="Основной текст (2)"/>
    <w:basedOn w:val="a0"/>
    <w:link w:val="21"/>
    <w:rsid w:val="00DB5B09"/>
    <w:pPr>
      <w:widowControl w:val="0"/>
      <w:shd w:val="clear" w:color="auto" w:fill="FFFFFF"/>
      <w:spacing w:before="240" w:line="269" w:lineRule="exact"/>
      <w:ind w:hanging="700"/>
      <w:jc w:val="both"/>
    </w:pPr>
    <w:rPr>
      <w:sz w:val="22"/>
      <w:szCs w:val="22"/>
      <w:lang w:eastAsia="en-US"/>
    </w:rPr>
  </w:style>
  <w:style w:type="table" w:styleId="a7">
    <w:name w:val="Table Grid"/>
    <w:basedOn w:val="a2"/>
    <w:uiPriority w:val="59"/>
    <w:rsid w:val="00DB5B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
    <w:name w:val="Основной текст (3)_"/>
    <w:basedOn w:val="a1"/>
    <w:link w:val="30"/>
    <w:rsid w:val="00DB5B09"/>
    <w:rPr>
      <w:rFonts w:ascii="Times New Roman" w:eastAsia="Times New Roman" w:hAnsi="Times New Roman" w:cs="Times New Roman"/>
      <w:b/>
      <w:bCs/>
      <w:shd w:val="clear" w:color="auto" w:fill="FFFFFF"/>
    </w:rPr>
  </w:style>
  <w:style w:type="paragraph" w:customStyle="1" w:styleId="30">
    <w:name w:val="Основной текст (3)"/>
    <w:basedOn w:val="a0"/>
    <w:link w:val="3"/>
    <w:rsid w:val="00DB5B09"/>
    <w:pPr>
      <w:widowControl w:val="0"/>
      <w:shd w:val="clear" w:color="auto" w:fill="FFFFFF"/>
      <w:spacing w:after="60" w:line="0" w:lineRule="atLeast"/>
      <w:jc w:val="center"/>
    </w:pPr>
    <w:rPr>
      <w:b/>
      <w:bCs/>
      <w:sz w:val="22"/>
      <w:szCs w:val="22"/>
      <w:lang w:eastAsia="en-US"/>
    </w:rPr>
  </w:style>
  <w:style w:type="paragraph" w:styleId="a8">
    <w:name w:val="header"/>
    <w:basedOn w:val="a0"/>
    <w:link w:val="a9"/>
    <w:unhideWhenUsed/>
    <w:rsid w:val="00DB5B09"/>
    <w:pPr>
      <w:tabs>
        <w:tab w:val="center" w:pos="4677"/>
        <w:tab w:val="right" w:pos="9355"/>
      </w:tabs>
    </w:pPr>
  </w:style>
  <w:style w:type="character" w:customStyle="1" w:styleId="a9">
    <w:name w:val="Верхний колонтитул Знак"/>
    <w:basedOn w:val="a1"/>
    <w:link w:val="a8"/>
    <w:rsid w:val="00DB5B09"/>
    <w:rPr>
      <w:rFonts w:ascii="Times New Roman" w:eastAsia="Times New Roman" w:hAnsi="Times New Roman" w:cs="Times New Roman"/>
      <w:sz w:val="20"/>
      <w:szCs w:val="20"/>
      <w:lang w:eastAsia="ru-RU"/>
    </w:rPr>
  </w:style>
  <w:style w:type="paragraph" w:styleId="aa">
    <w:name w:val="footer"/>
    <w:basedOn w:val="a0"/>
    <w:link w:val="ab"/>
    <w:uiPriority w:val="99"/>
    <w:unhideWhenUsed/>
    <w:rsid w:val="00DB5B09"/>
    <w:pPr>
      <w:tabs>
        <w:tab w:val="center" w:pos="4677"/>
        <w:tab w:val="right" w:pos="9355"/>
      </w:tabs>
    </w:pPr>
  </w:style>
  <w:style w:type="character" w:customStyle="1" w:styleId="ab">
    <w:name w:val="Нижний колонтитул Знак"/>
    <w:basedOn w:val="a1"/>
    <w:link w:val="aa"/>
    <w:uiPriority w:val="99"/>
    <w:rsid w:val="00DB5B09"/>
    <w:rPr>
      <w:rFonts w:ascii="Times New Roman" w:eastAsia="Times New Roman" w:hAnsi="Times New Roman" w:cs="Times New Roman"/>
      <w:sz w:val="20"/>
      <w:szCs w:val="20"/>
      <w:lang w:eastAsia="ru-RU"/>
    </w:rPr>
  </w:style>
  <w:style w:type="character" w:styleId="ac">
    <w:name w:val="FollowedHyperlink"/>
    <w:basedOn w:val="a1"/>
    <w:uiPriority w:val="99"/>
    <w:semiHidden/>
    <w:unhideWhenUsed/>
    <w:rsid w:val="007C671F"/>
    <w:rPr>
      <w:color w:val="800080"/>
      <w:u w:val="single"/>
    </w:rPr>
  </w:style>
  <w:style w:type="paragraph" w:customStyle="1" w:styleId="xl67">
    <w:name w:val="xl67"/>
    <w:basedOn w:val="a0"/>
    <w:rsid w:val="007C671F"/>
    <w:pPr>
      <w:spacing w:before="100" w:beforeAutospacing="1" w:after="100" w:afterAutospacing="1"/>
      <w:jc w:val="center"/>
      <w:textAlignment w:val="top"/>
    </w:pPr>
    <w:rPr>
      <w:b/>
      <w:bCs/>
      <w:sz w:val="28"/>
      <w:szCs w:val="28"/>
    </w:rPr>
  </w:style>
  <w:style w:type="paragraph" w:customStyle="1" w:styleId="xl68">
    <w:name w:val="xl68"/>
    <w:basedOn w:val="a0"/>
    <w:rsid w:val="007C67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0"/>
    <w:rsid w:val="007C67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70">
    <w:name w:val="xl70"/>
    <w:basedOn w:val="a0"/>
    <w:rsid w:val="007C67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1">
    <w:name w:val="xl71"/>
    <w:basedOn w:val="a0"/>
    <w:rsid w:val="007C671F"/>
    <w:pPr>
      <w:spacing w:before="100" w:beforeAutospacing="1" w:after="100" w:afterAutospacing="1"/>
      <w:jc w:val="center"/>
      <w:textAlignment w:val="top"/>
    </w:pPr>
    <w:rPr>
      <w:sz w:val="24"/>
      <w:szCs w:val="24"/>
    </w:rPr>
  </w:style>
  <w:style w:type="paragraph" w:customStyle="1" w:styleId="xl72">
    <w:name w:val="xl72"/>
    <w:basedOn w:val="a0"/>
    <w:rsid w:val="007C671F"/>
    <w:pPr>
      <w:spacing w:before="100" w:beforeAutospacing="1" w:after="100" w:afterAutospacing="1"/>
      <w:jc w:val="center"/>
      <w:textAlignment w:val="top"/>
    </w:pPr>
    <w:rPr>
      <w:b/>
      <w:bCs/>
      <w:sz w:val="24"/>
      <w:szCs w:val="24"/>
    </w:rPr>
  </w:style>
  <w:style w:type="paragraph" w:customStyle="1" w:styleId="xl73">
    <w:name w:val="xl73"/>
    <w:basedOn w:val="a0"/>
    <w:rsid w:val="007C67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74">
    <w:name w:val="xl74"/>
    <w:basedOn w:val="a0"/>
    <w:rsid w:val="007C67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5">
    <w:name w:val="xl75"/>
    <w:basedOn w:val="a0"/>
    <w:rsid w:val="007C67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6">
    <w:name w:val="xl76"/>
    <w:basedOn w:val="a0"/>
    <w:rsid w:val="007C67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7">
    <w:name w:val="xl77"/>
    <w:basedOn w:val="a0"/>
    <w:rsid w:val="007C67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8">
    <w:name w:val="xl78"/>
    <w:basedOn w:val="a0"/>
    <w:rsid w:val="007C67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79">
    <w:name w:val="xl79"/>
    <w:basedOn w:val="a0"/>
    <w:rsid w:val="007C67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0">
    <w:name w:val="xl80"/>
    <w:basedOn w:val="a0"/>
    <w:rsid w:val="007C67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0"/>
    <w:rsid w:val="007C671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0"/>
    <w:rsid w:val="007C671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3">
    <w:name w:val="xl83"/>
    <w:basedOn w:val="a0"/>
    <w:rsid w:val="007C67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84">
    <w:name w:val="xl84"/>
    <w:basedOn w:val="a0"/>
    <w:rsid w:val="007C671F"/>
    <w:pPr>
      <w:shd w:val="clear" w:color="000000" w:fill="FFFFFF"/>
      <w:spacing w:before="100" w:beforeAutospacing="1" w:after="100" w:afterAutospacing="1"/>
      <w:jc w:val="center"/>
      <w:textAlignment w:val="top"/>
    </w:pPr>
    <w:rPr>
      <w:sz w:val="24"/>
      <w:szCs w:val="24"/>
    </w:rPr>
  </w:style>
  <w:style w:type="paragraph" w:customStyle="1" w:styleId="xl85">
    <w:name w:val="xl85"/>
    <w:basedOn w:val="a0"/>
    <w:rsid w:val="007C67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6">
    <w:name w:val="xl86"/>
    <w:basedOn w:val="a0"/>
    <w:rsid w:val="007C67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7">
    <w:name w:val="xl87"/>
    <w:basedOn w:val="a0"/>
    <w:rsid w:val="007C671F"/>
    <w:pPr>
      <w:spacing w:before="100" w:beforeAutospacing="1" w:after="100" w:afterAutospacing="1"/>
    </w:pPr>
    <w:rPr>
      <w:sz w:val="24"/>
      <w:szCs w:val="24"/>
    </w:rPr>
  </w:style>
  <w:style w:type="paragraph" w:customStyle="1" w:styleId="xl88">
    <w:name w:val="xl88"/>
    <w:basedOn w:val="a0"/>
    <w:rsid w:val="007C671F"/>
    <w:pPr>
      <w:spacing w:before="100" w:beforeAutospacing="1" w:after="100" w:afterAutospacing="1"/>
      <w:jc w:val="center"/>
      <w:textAlignment w:val="top"/>
    </w:pPr>
    <w:rPr>
      <w:b/>
      <w:bCs/>
      <w:sz w:val="28"/>
      <w:szCs w:val="28"/>
    </w:rPr>
  </w:style>
  <w:style w:type="paragraph" w:customStyle="1" w:styleId="xl89">
    <w:name w:val="xl89"/>
    <w:basedOn w:val="a0"/>
    <w:rsid w:val="007C67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0"/>
    <w:rsid w:val="007C67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91">
    <w:name w:val="xl91"/>
    <w:basedOn w:val="a0"/>
    <w:rsid w:val="007C67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2">
    <w:name w:val="xl92"/>
    <w:basedOn w:val="a0"/>
    <w:rsid w:val="007C67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0"/>
    <w:rsid w:val="007C67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0"/>
    <w:rsid w:val="007C67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5">
    <w:name w:val="xl95"/>
    <w:basedOn w:val="a0"/>
    <w:rsid w:val="007C67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6">
    <w:name w:val="xl96"/>
    <w:basedOn w:val="a0"/>
    <w:rsid w:val="007C67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7">
    <w:name w:val="xl97"/>
    <w:basedOn w:val="a0"/>
    <w:rsid w:val="007C67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0"/>
    <w:rsid w:val="007C67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9">
    <w:name w:val="xl99"/>
    <w:basedOn w:val="a0"/>
    <w:rsid w:val="007C671F"/>
    <w:pPr>
      <w:spacing w:before="100" w:beforeAutospacing="1" w:after="100" w:afterAutospacing="1"/>
      <w:jc w:val="center"/>
    </w:pPr>
    <w:rPr>
      <w:b/>
      <w:bCs/>
      <w:sz w:val="28"/>
      <w:szCs w:val="28"/>
    </w:rPr>
  </w:style>
  <w:style w:type="paragraph" w:customStyle="1" w:styleId="xl100">
    <w:name w:val="xl100"/>
    <w:basedOn w:val="a0"/>
    <w:rsid w:val="007C671F"/>
    <w:pPr>
      <w:spacing w:before="100" w:beforeAutospacing="1" w:after="100" w:afterAutospacing="1"/>
      <w:jc w:val="center"/>
    </w:pPr>
    <w:rPr>
      <w:b/>
      <w:bCs/>
      <w:sz w:val="28"/>
      <w:szCs w:val="28"/>
    </w:rPr>
  </w:style>
  <w:style w:type="paragraph" w:customStyle="1" w:styleId="xl66">
    <w:name w:val="xl66"/>
    <w:basedOn w:val="a0"/>
    <w:rsid w:val="007C671F"/>
    <w:pPr>
      <w:spacing w:before="100" w:beforeAutospacing="1" w:after="100" w:afterAutospacing="1"/>
    </w:pPr>
    <w:rPr>
      <w:b/>
      <w:bCs/>
      <w:sz w:val="24"/>
      <w:szCs w:val="24"/>
    </w:rPr>
  </w:style>
  <w:style w:type="character" w:customStyle="1" w:styleId="20">
    <w:name w:val="Заголовок 2 Знак"/>
    <w:basedOn w:val="a1"/>
    <w:link w:val="2"/>
    <w:rsid w:val="007C671F"/>
    <w:rPr>
      <w:rFonts w:ascii="Times New Roman" w:eastAsia="Times New Roman" w:hAnsi="Times New Roman" w:cs="Times New Roman"/>
      <w:sz w:val="28"/>
      <w:szCs w:val="24"/>
      <w:lang w:eastAsia="ru-RU"/>
    </w:rPr>
  </w:style>
  <w:style w:type="paragraph" w:styleId="ad">
    <w:name w:val="Body Text"/>
    <w:basedOn w:val="a0"/>
    <w:link w:val="ae"/>
    <w:rsid w:val="007C671F"/>
    <w:pPr>
      <w:jc w:val="center"/>
    </w:pPr>
    <w:rPr>
      <w:sz w:val="24"/>
      <w:szCs w:val="24"/>
    </w:rPr>
  </w:style>
  <w:style w:type="character" w:customStyle="1" w:styleId="ae">
    <w:name w:val="Основной текст Знак"/>
    <w:basedOn w:val="a1"/>
    <w:link w:val="ad"/>
    <w:rsid w:val="007C671F"/>
    <w:rPr>
      <w:rFonts w:ascii="Times New Roman" w:eastAsia="Times New Roman" w:hAnsi="Times New Roman" w:cs="Times New Roman"/>
      <w:sz w:val="24"/>
      <w:szCs w:val="24"/>
      <w:lang w:eastAsia="ru-RU"/>
    </w:rPr>
  </w:style>
  <w:style w:type="paragraph" w:styleId="23">
    <w:name w:val="Body Text 2"/>
    <w:basedOn w:val="a0"/>
    <w:link w:val="24"/>
    <w:uiPriority w:val="99"/>
    <w:semiHidden/>
    <w:unhideWhenUsed/>
    <w:rsid w:val="00BB2020"/>
    <w:pPr>
      <w:spacing w:after="120" w:line="480" w:lineRule="auto"/>
    </w:pPr>
  </w:style>
  <w:style w:type="character" w:customStyle="1" w:styleId="24">
    <w:name w:val="Основной текст 2 Знак"/>
    <w:basedOn w:val="a1"/>
    <w:link w:val="23"/>
    <w:uiPriority w:val="99"/>
    <w:semiHidden/>
    <w:rsid w:val="00BB2020"/>
    <w:rPr>
      <w:rFonts w:ascii="Times New Roman" w:eastAsia="Times New Roman" w:hAnsi="Times New Roman" w:cs="Times New Roman"/>
      <w:sz w:val="20"/>
      <w:szCs w:val="20"/>
      <w:lang w:eastAsia="ru-RU"/>
    </w:rPr>
  </w:style>
  <w:style w:type="character" w:customStyle="1" w:styleId="10">
    <w:name w:val="Заголовок 1 Знак"/>
    <w:basedOn w:val="a1"/>
    <w:link w:val="1"/>
    <w:uiPriority w:val="9"/>
    <w:rsid w:val="002E3F57"/>
    <w:rPr>
      <w:rFonts w:asciiTheme="majorHAnsi" w:eastAsiaTheme="majorEastAsia" w:hAnsiTheme="majorHAnsi" w:cstheme="majorBidi"/>
      <w:b/>
      <w:bCs/>
      <w:color w:val="365F91" w:themeColor="accent1" w:themeShade="BF"/>
      <w:sz w:val="28"/>
      <w:szCs w:val="28"/>
      <w:lang w:eastAsia="ru-RU"/>
    </w:rPr>
  </w:style>
  <w:style w:type="paragraph" w:styleId="af">
    <w:name w:val="Title"/>
    <w:basedOn w:val="a0"/>
    <w:link w:val="af0"/>
    <w:qFormat/>
    <w:rsid w:val="002E3F57"/>
    <w:pPr>
      <w:jc w:val="center"/>
    </w:pPr>
    <w:rPr>
      <w:sz w:val="28"/>
    </w:rPr>
  </w:style>
  <w:style w:type="character" w:customStyle="1" w:styleId="af0">
    <w:name w:val="Название Знак"/>
    <w:basedOn w:val="a1"/>
    <w:link w:val="af"/>
    <w:rsid w:val="002E3F57"/>
    <w:rPr>
      <w:rFonts w:ascii="Times New Roman" w:eastAsia="Times New Roman" w:hAnsi="Times New Roman" w:cs="Times New Roman"/>
      <w:sz w:val="28"/>
      <w:szCs w:val="20"/>
      <w:lang w:eastAsia="ru-RU"/>
    </w:rPr>
  </w:style>
  <w:style w:type="character" w:styleId="af1">
    <w:name w:val="page number"/>
    <w:basedOn w:val="a1"/>
    <w:rsid w:val="00112594"/>
  </w:style>
  <w:style w:type="paragraph" w:styleId="31">
    <w:name w:val="Body Text Indent 3"/>
    <w:basedOn w:val="a0"/>
    <w:link w:val="32"/>
    <w:rsid w:val="00112594"/>
    <w:pPr>
      <w:spacing w:after="120"/>
      <w:ind w:left="283"/>
    </w:pPr>
    <w:rPr>
      <w:sz w:val="16"/>
      <w:szCs w:val="16"/>
    </w:rPr>
  </w:style>
  <w:style w:type="character" w:customStyle="1" w:styleId="32">
    <w:name w:val="Основной текст с отступом 3 Знак"/>
    <w:basedOn w:val="a1"/>
    <w:link w:val="31"/>
    <w:rsid w:val="00112594"/>
    <w:rPr>
      <w:rFonts w:ascii="Times New Roman" w:eastAsia="Times New Roman" w:hAnsi="Times New Roman" w:cs="Times New Roman"/>
      <w:sz w:val="16"/>
      <w:szCs w:val="16"/>
      <w:lang w:eastAsia="ru-RU"/>
    </w:rPr>
  </w:style>
  <w:style w:type="paragraph" w:styleId="33">
    <w:name w:val="Body Text 3"/>
    <w:aliases w:val="Body Text 1"/>
    <w:basedOn w:val="a0"/>
    <w:link w:val="34"/>
    <w:rsid w:val="00112594"/>
    <w:pPr>
      <w:spacing w:after="120"/>
    </w:pPr>
    <w:rPr>
      <w:sz w:val="16"/>
      <w:szCs w:val="16"/>
    </w:rPr>
  </w:style>
  <w:style w:type="character" w:customStyle="1" w:styleId="34">
    <w:name w:val="Основной текст 3 Знак"/>
    <w:aliases w:val="Body Text 1 Знак"/>
    <w:basedOn w:val="a1"/>
    <w:link w:val="33"/>
    <w:rsid w:val="00112594"/>
    <w:rPr>
      <w:rFonts w:ascii="Times New Roman" w:eastAsia="Times New Roman" w:hAnsi="Times New Roman" w:cs="Times New Roman"/>
      <w:sz w:val="16"/>
      <w:szCs w:val="16"/>
      <w:lang w:eastAsia="ru-RU"/>
    </w:rPr>
  </w:style>
  <w:style w:type="paragraph" w:styleId="a">
    <w:name w:val="List"/>
    <w:basedOn w:val="a0"/>
    <w:rsid w:val="00112594"/>
    <w:pPr>
      <w:numPr>
        <w:numId w:val="6"/>
      </w:numPr>
      <w:tabs>
        <w:tab w:val="num" w:pos="1134"/>
      </w:tabs>
      <w:spacing w:before="60" w:after="60" w:line="192" w:lineRule="auto"/>
      <w:ind w:left="1134" w:hanging="425"/>
    </w:pPr>
    <w:rPr>
      <w:rFonts w:ascii="Arial LatArm" w:hAnsi="Arial LatArm"/>
      <w:sz w:val="24"/>
      <w:lang w:val="en-US" w:eastAsia="en-US"/>
    </w:rPr>
  </w:style>
  <w:style w:type="paragraph" w:styleId="af2">
    <w:name w:val="List Bullet"/>
    <w:basedOn w:val="a0"/>
    <w:autoRedefine/>
    <w:rsid w:val="00112594"/>
    <w:pPr>
      <w:jc w:val="both"/>
    </w:pPr>
    <w:rPr>
      <w:b/>
      <w:sz w:val="24"/>
      <w:szCs w:val="24"/>
      <w:lang w:eastAsia="en-US"/>
    </w:rPr>
  </w:style>
</w:styles>
</file>

<file path=word/webSettings.xml><?xml version="1.0" encoding="utf-8"?>
<w:webSettings xmlns:r="http://schemas.openxmlformats.org/officeDocument/2006/relationships" xmlns:w="http://schemas.openxmlformats.org/wordprocessingml/2006/main">
  <w:divs>
    <w:div w:id="99688551">
      <w:bodyDiv w:val="1"/>
      <w:marLeft w:val="0"/>
      <w:marRight w:val="0"/>
      <w:marTop w:val="0"/>
      <w:marBottom w:val="0"/>
      <w:divBdr>
        <w:top w:val="none" w:sz="0" w:space="0" w:color="auto"/>
        <w:left w:val="none" w:sz="0" w:space="0" w:color="auto"/>
        <w:bottom w:val="none" w:sz="0" w:space="0" w:color="auto"/>
        <w:right w:val="none" w:sz="0" w:space="0" w:color="auto"/>
      </w:divBdr>
    </w:div>
    <w:div w:id="197354361">
      <w:bodyDiv w:val="1"/>
      <w:marLeft w:val="0"/>
      <w:marRight w:val="0"/>
      <w:marTop w:val="0"/>
      <w:marBottom w:val="0"/>
      <w:divBdr>
        <w:top w:val="none" w:sz="0" w:space="0" w:color="auto"/>
        <w:left w:val="none" w:sz="0" w:space="0" w:color="auto"/>
        <w:bottom w:val="none" w:sz="0" w:space="0" w:color="auto"/>
        <w:right w:val="none" w:sz="0" w:space="0" w:color="auto"/>
      </w:divBdr>
    </w:div>
    <w:div w:id="324164070">
      <w:bodyDiv w:val="1"/>
      <w:marLeft w:val="0"/>
      <w:marRight w:val="0"/>
      <w:marTop w:val="0"/>
      <w:marBottom w:val="0"/>
      <w:divBdr>
        <w:top w:val="none" w:sz="0" w:space="0" w:color="auto"/>
        <w:left w:val="none" w:sz="0" w:space="0" w:color="auto"/>
        <w:bottom w:val="none" w:sz="0" w:space="0" w:color="auto"/>
        <w:right w:val="none" w:sz="0" w:space="0" w:color="auto"/>
      </w:divBdr>
    </w:div>
    <w:div w:id="373583717">
      <w:bodyDiv w:val="1"/>
      <w:marLeft w:val="0"/>
      <w:marRight w:val="0"/>
      <w:marTop w:val="0"/>
      <w:marBottom w:val="0"/>
      <w:divBdr>
        <w:top w:val="none" w:sz="0" w:space="0" w:color="auto"/>
        <w:left w:val="none" w:sz="0" w:space="0" w:color="auto"/>
        <w:bottom w:val="none" w:sz="0" w:space="0" w:color="auto"/>
        <w:right w:val="none" w:sz="0" w:space="0" w:color="auto"/>
      </w:divBdr>
    </w:div>
    <w:div w:id="444269659">
      <w:bodyDiv w:val="1"/>
      <w:marLeft w:val="0"/>
      <w:marRight w:val="0"/>
      <w:marTop w:val="0"/>
      <w:marBottom w:val="0"/>
      <w:divBdr>
        <w:top w:val="none" w:sz="0" w:space="0" w:color="auto"/>
        <w:left w:val="none" w:sz="0" w:space="0" w:color="auto"/>
        <w:bottom w:val="none" w:sz="0" w:space="0" w:color="auto"/>
        <w:right w:val="none" w:sz="0" w:space="0" w:color="auto"/>
      </w:divBdr>
    </w:div>
    <w:div w:id="896627064">
      <w:bodyDiv w:val="1"/>
      <w:marLeft w:val="0"/>
      <w:marRight w:val="0"/>
      <w:marTop w:val="0"/>
      <w:marBottom w:val="0"/>
      <w:divBdr>
        <w:top w:val="none" w:sz="0" w:space="0" w:color="auto"/>
        <w:left w:val="none" w:sz="0" w:space="0" w:color="auto"/>
        <w:bottom w:val="none" w:sz="0" w:space="0" w:color="auto"/>
        <w:right w:val="none" w:sz="0" w:space="0" w:color="auto"/>
      </w:divBdr>
    </w:div>
    <w:div w:id="969936337">
      <w:bodyDiv w:val="1"/>
      <w:marLeft w:val="0"/>
      <w:marRight w:val="0"/>
      <w:marTop w:val="0"/>
      <w:marBottom w:val="0"/>
      <w:divBdr>
        <w:top w:val="none" w:sz="0" w:space="0" w:color="auto"/>
        <w:left w:val="none" w:sz="0" w:space="0" w:color="auto"/>
        <w:bottom w:val="none" w:sz="0" w:space="0" w:color="auto"/>
        <w:right w:val="none" w:sz="0" w:space="0" w:color="auto"/>
      </w:divBdr>
    </w:div>
    <w:div w:id="1130513361">
      <w:bodyDiv w:val="1"/>
      <w:marLeft w:val="0"/>
      <w:marRight w:val="0"/>
      <w:marTop w:val="0"/>
      <w:marBottom w:val="0"/>
      <w:divBdr>
        <w:top w:val="none" w:sz="0" w:space="0" w:color="auto"/>
        <w:left w:val="none" w:sz="0" w:space="0" w:color="auto"/>
        <w:bottom w:val="none" w:sz="0" w:space="0" w:color="auto"/>
        <w:right w:val="none" w:sz="0" w:space="0" w:color="auto"/>
      </w:divBdr>
    </w:div>
    <w:div w:id="1179077121">
      <w:bodyDiv w:val="1"/>
      <w:marLeft w:val="0"/>
      <w:marRight w:val="0"/>
      <w:marTop w:val="0"/>
      <w:marBottom w:val="0"/>
      <w:divBdr>
        <w:top w:val="none" w:sz="0" w:space="0" w:color="auto"/>
        <w:left w:val="none" w:sz="0" w:space="0" w:color="auto"/>
        <w:bottom w:val="none" w:sz="0" w:space="0" w:color="auto"/>
        <w:right w:val="none" w:sz="0" w:space="0" w:color="auto"/>
      </w:divBdr>
    </w:div>
    <w:div w:id="1365013951">
      <w:bodyDiv w:val="1"/>
      <w:marLeft w:val="0"/>
      <w:marRight w:val="0"/>
      <w:marTop w:val="0"/>
      <w:marBottom w:val="0"/>
      <w:divBdr>
        <w:top w:val="none" w:sz="0" w:space="0" w:color="auto"/>
        <w:left w:val="none" w:sz="0" w:space="0" w:color="auto"/>
        <w:bottom w:val="none" w:sz="0" w:space="0" w:color="auto"/>
        <w:right w:val="none" w:sz="0" w:space="0" w:color="auto"/>
      </w:divBdr>
    </w:div>
    <w:div w:id="1572617155">
      <w:bodyDiv w:val="1"/>
      <w:marLeft w:val="0"/>
      <w:marRight w:val="0"/>
      <w:marTop w:val="0"/>
      <w:marBottom w:val="0"/>
      <w:divBdr>
        <w:top w:val="none" w:sz="0" w:space="0" w:color="auto"/>
        <w:left w:val="none" w:sz="0" w:space="0" w:color="auto"/>
        <w:bottom w:val="none" w:sz="0" w:space="0" w:color="auto"/>
        <w:right w:val="none" w:sz="0" w:space="0" w:color="auto"/>
      </w:divBdr>
    </w:div>
    <w:div w:id="1647784095">
      <w:bodyDiv w:val="1"/>
      <w:marLeft w:val="0"/>
      <w:marRight w:val="0"/>
      <w:marTop w:val="0"/>
      <w:marBottom w:val="0"/>
      <w:divBdr>
        <w:top w:val="none" w:sz="0" w:space="0" w:color="auto"/>
        <w:left w:val="none" w:sz="0" w:space="0" w:color="auto"/>
        <w:bottom w:val="none" w:sz="0" w:space="0" w:color="auto"/>
        <w:right w:val="none" w:sz="0" w:space="0" w:color="auto"/>
      </w:divBdr>
    </w:div>
    <w:div w:id="1724869908">
      <w:bodyDiv w:val="1"/>
      <w:marLeft w:val="0"/>
      <w:marRight w:val="0"/>
      <w:marTop w:val="0"/>
      <w:marBottom w:val="0"/>
      <w:divBdr>
        <w:top w:val="none" w:sz="0" w:space="0" w:color="auto"/>
        <w:left w:val="none" w:sz="0" w:space="0" w:color="auto"/>
        <w:bottom w:val="none" w:sz="0" w:space="0" w:color="auto"/>
        <w:right w:val="none" w:sz="0" w:space="0" w:color="auto"/>
      </w:divBdr>
    </w:div>
    <w:div w:id="1833334270">
      <w:bodyDiv w:val="1"/>
      <w:marLeft w:val="0"/>
      <w:marRight w:val="0"/>
      <w:marTop w:val="0"/>
      <w:marBottom w:val="0"/>
      <w:divBdr>
        <w:top w:val="none" w:sz="0" w:space="0" w:color="auto"/>
        <w:left w:val="none" w:sz="0" w:space="0" w:color="auto"/>
        <w:bottom w:val="none" w:sz="0" w:space="0" w:color="auto"/>
        <w:right w:val="none" w:sz="0" w:space="0" w:color="auto"/>
      </w:divBdr>
    </w:div>
    <w:div w:id="207631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B92B8-63B4-4671-865E-0B3AB0019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560</Words>
  <Characters>3198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2021-08-23T08:05:00Z</dcterms:created>
  <dcterms:modified xsi:type="dcterms:W3CDTF">2021-08-23T08:09:00Z</dcterms:modified>
</cp:coreProperties>
</file>