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0A" w:rsidRDefault="0055450A" w:rsidP="0055450A">
      <w:pPr>
        <w:pStyle w:val="a3"/>
        <w:rPr>
          <w:bCs w:val="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-228600</wp:posOffset>
            </wp:positionV>
            <wp:extent cx="859155" cy="568960"/>
            <wp:effectExtent l="19050" t="0" r="0" b="0"/>
            <wp:wrapThrough wrapText="bothSides">
              <wp:wrapPolygon edited="0">
                <wp:start x="-479" y="0"/>
                <wp:lineTo x="-479" y="20973"/>
                <wp:lineTo x="21552" y="20973"/>
                <wp:lineTo x="21552" y="0"/>
                <wp:lineTo x="-479" y="0"/>
              </wp:wrapPolygon>
            </wp:wrapThrough>
            <wp:docPr id="1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50A" w:rsidRDefault="0055450A" w:rsidP="0055450A">
      <w:pPr>
        <w:pStyle w:val="a3"/>
        <w:rPr>
          <w:bCs w:val="0"/>
        </w:rPr>
      </w:pPr>
    </w:p>
    <w:p w:rsidR="00B656B6" w:rsidRDefault="00B656B6" w:rsidP="0055450A">
      <w:pPr>
        <w:pStyle w:val="a3"/>
        <w:rPr>
          <w:bCs w:val="0"/>
        </w:rPr>
      </w:pPr>
    </w:p>
    <w:p w:rsidR="0055450A" w:rsidRPr="000A3D81" w:rsidRDefault="0055450A" w:rsidP="0055450A">
      <w:pPr>
        <w:pStyle w:val="a3"/>
        <w:rPr>
          <w:bCs w:val="0"/>
        </w:rPr>
      </w:pPr>
      <w:r w:rsidRPr="000A3D81">
        <w:rPr>
          <w:bCs w:val="0"/>
        </w:rPr>
        <w:t>КУМЕНСКАЯ РАЙОННАЯ ДУМА</w:t>
      </w:r>
    </w:p>
    <w:p w:rsidR="0055450A" w:rsidRDefault="0055450A" w:rsidP="0055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ШЕСТОГО СОЗЫВА</w:t>
      </w:r>
    </w:p>
    <w:p w:rsidR="0055450A" w:rsidRDefault="0055450A" w:rsidP="0055450A">
      <w:pPr>
        <w:jc w:val="center"/>
        <w:rPr>
          <w:b/>
          <w:bCs/>
          <w:sz w:val="28"/>
          <w:szCs w:val="28"/>
        </w:rPr>
      </w:pPr>
    </w:p>
    <w:p w:rsidR="0055450A" w:rsidRDefault="0055450A" w:rsidP="005545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5450A" w:rsidRDefault="0055450A" w:rsidP="0055450A">
      <w:pPr>
        <w:jc w:val="center"/>
        <w:rPr>
          <w:b/>
          <w:bCs/>
          <w:sz w:val="28"/>
          <w:szCs w:val="28"/>
        </w:rPr>
      </w:pPr>
    </w:p>
    <w:p w:rsidR="0055450A" w:rsidRDefault="0055450A" w:rsidP="0055450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09.11.2021 № 3/1</w:t>
      </w:r>
      <w:r w:rsidR="00612F1C">
        <w:rPr>
          <w:sz w:val="28"/>
          <w:szCs w:val="28"/>
        </w:rPr>
        <w:t>7</w:t>
      </w:r>
    </w:p>
    <w:p w:rsidR="0055450A" w:rsidRDefault="0055450A" w:rsidP="0055450A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 Кумены</w:t>
      </w:r>
    </w:p>
    <w:p w:rsidR="0055450A" w:rsidRDefault="0055450A" w:rsidP="0055450A">
      <w:pPr>
        <w:jc w:val="center"/>
        <w:rPr>
          <w:sz w:val="28"/>
          <w:szCs w:val="28"/>
        </w:rPr>
      </w:pPr>
    </w:p>
    <w:p w:rsidR="0055450A" w:rsidRPr="0055450A" w:rsidRDefault="0055450A" w:rsidP="0055450A">
      <w:pPr>
        <w:pStyle w:val="a3"/>
        <w:rPr>
          <w:bCs w:val="0"/>
        </w:rPr>
      </w:pPr>
      <w:r w:rsidRPr="0055450A">
        <w:rPr>
          <w:bCs w:val="0"/>
        </w:rPr>
        <w:t xml:space="preserve">Об утверждении порядков (методик) распределения межбюджетных трансфертов бюджетам поселений из районного бюджета  </w:t>
      </w:r>
    </w:p>
    <w:p w:rsidR="0055450A" w:rsidRPr="00697462" w:rsidRDefault="0055450A" w:rsidP="0055450A">
      <w:pPr>
        <w:pStyle w:val="a3"/>
        <w:rPr>
          <w:b w:val="0"/>
          <w:bCs w:val="0"/>
        </w:rPr>
      </w:pPr>
    </w:p>
    <w:p w:rsidR="0055450A" w:rsidRPr="008D482E" w:rsidRDefault="0055450A" w:rsidP="0055450A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>На основании статьи 142.3 и 142.4 Бюджетного кодекса Российской Федерации, статей 18, 55 Положения о бюджетном процессе в Куменском районе, утвержденного решением Куменской районной Думы от 29.04.2014 № 27/242 Куменская районная Дума РЕШИЛА:</w:t>
      </w:r>
    </w:p>
    <w:p w:rsidR="0055450A" w:rsidRDefault="0055450A" w:rsidP="0055450A">
      <w:pPr>
        <w:ind w:firstLine="708"/>
        <w:jc w:val="both"/>
        <w:rPr>
          <w:sz w:val="28"/>
          <w:szCs w:val="28"/>
        </w:rPr>
      </w:pPr>
      <w:r w:rsidRPr="008D482E">
        <w:rPr>
          <w:sz w:val="28"/>
          <w:szCs w:val="28"/>
        </w:rPr>
        <w:t xml:space="preserve">1. Утвердить порядок (методику) распределения </w:t>
      </w:r>
      <w:bookmarkStart w:id="0" w:name="_Hlk67467659"/>
      <w:bookmarkStart w:id="1" w:name="_Hlk86215423"/>
      <w:r>
        <w:rPr>
          <w:sz w:val="28"/>
          <w:szCs w:val="28"/>
        </w:rPr>
        <w:t>субсидий на реализацию государственной программы Кировской области «Охрана окружающей среды, воспроизводство и использование природных ресурсов».</w:t>
      </w:r>
      <w:bookmarkEnd w:id="0"/>
      <w:r w:rsidRPr="008D482E">
        <w:rPr>
          <w:sz w:val="28"/>
          <w:szCs w:val="28"/>
        </w:rPr>
        <w:t xml:space="preserve"> </w:t>
      </w:r>
      <w:bookmarkEnd w:id="1"/>
      <w:r w:rsidRPr="008D482E">
        <w:rPr>
          <w:sz w:val="28"/>
          <w:szCs w:val="28"/>
        </w:rPr>
        <w:t>Приложение № 1.</w:t>
      </w:r>
    </w:p>
    <w:p w:rsidR="0055450A" w:rsidRDefault="0055450A" w:rsidP="005545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D6BE2"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 в соответствии с действующим законодательством</w:t>
      </w:r>
      <w:r w:rsidRPr="009D6BE2">
        <w:rPr>
          <w:sz w:val="28"/>
          <w:szCs w:val="28"/>
        </w:rPr>
        <w:t>.</w:t>
      </w:r>
    </w:p>
    <w:p w:rsidR="0055450A" w:rsidRDefault="0055450A" w:rsidP="0055450A">
      <w:pPr>
        <w:ind w:firstLine="708"/>
        <w:jc w:val="both"/>
        <w:rPr>
          <w:sz w:val="28"/>
          <w:szCs w:val="28"/>
        </w:rPr>
      </w:pPr>
    </w:p>
    <w:p w:rsidR="0055450A" w:rsidRDefault="0055450A" w:rsidP="0055450A">
      <w:pPr>
        <w:ind w:firstLine="708"/>
        <w:jc w:val="both"/>
        <w:rPr>
          <w:sz w:val="28"/>
          <w:szCs w:val="28"/>
        </w:rPr>
      </w:pPr>
    </w:p>
    <w:p w:rsidR="0055450A" w:rsidRDefault="0055450A" w:rsidP="005545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5450A" w:rsidRDefault="0055450A" w:rsidP="0055450A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  А.А. Машковцева</w:t>
      </w:r>
    </w:p>
    <w:p w:rsidR="0055450A" w:rsidRDefault="0055450A" w:rsidP="0055450A">
      <w:pPr>
        <w:ind w:firstLine="540"/>
        <w:jc w:val="both"/>
        <w:rPr>
          <w:sz w:val="28"/>
          <w:szCs w:val="28"/>
        </w:rPr>
      </w:pPr>
    </w:p>
    <w:p w:rsidR="0055450A" w:rsidRDefault="0055450A" w:rsidP="0055450A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И.Н. Шемпелев</w:t>
      </w:r>
    </w:p>
    <w:p w:rsidR="0055450A" w:rsidRDefault="0055450A" w:rsidP="0055450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2FD0" w:rsidRPr="001F2FD0" w:rsidRDefault="001F2FD0" w:rsidP="00B44C00">
      <w:pPr>
        <w:widowControl w:val="0"/>
        <w:autoSpaceDE w:val="0"/>
        <w:autoSpaceDN w:val="0"/>
        <w:adjustRightInd w:val="0"/>
        <w:spacing w:line="276" w:lineRule="auto"/>
        <w:ind w:left="5529"/>
        <w:outlineLvl w:val="0"/>
        <w:rPr>
          <w:bCs/>
          <w:sz w:val="28"/>
          <w:szCs w:val="28"/>
        </w:rPr>
      </w:pPr>
      <w:r w:rsidRPr="001F2FD0">
        <w:rPr>
          <w:bCs/>
          <w:sz w:val="28"/>
          <w:szCs w:val="28"/>
        </w:rPr>
        <w:lastRenderedPageBreak/>
        <w:t>Приложение № 1</w:t>
      </w:r>
    </w:p>
    <w:p w:rsidR="00B44C00" w:rsidRDefault="001F2FD0" w:rsidP="00B44C00">
      <w:pPr>
        <w:widowControl w:val="0"/>
        <w:autoSpaceDE w:val="0"/>
        <w:autoSpaceDN w:val="0"/>
        <w:adjustRightInd w:val="0"/>
        <w:spacing w:line="276" w:lineRule="auto"/>
        <w:ind w:left="5529"/>
        <w:outlineLvl w:val="0"/>
        <w:rPr>
          <w:bCs/>
          <w:sz w:val="28"/>
          <w:szCs w:val="28"/>
        </w:rPr>
      </w:pPr>
      <w:r w:rsidRPr="001F2FD0">
        <w:rPr>
          <w:bCs/>
          <w:sz w:val="28"/>
          <w:szCs w:val="28"/>
        </w:rPr>
        <w:t xml:space="preserve">к решению </w:t>
      </w:r>
      <w:r w:rsidR="00B44C00">
        <w:rPr>
          <w:bCs/>
          <w:sz w:val="28"/>
          <w:szCs w:val="28"/>
        </w:rPr>
        <w:t>Куменской</w:t>
      </w:r>
    </w:p>
    <w:p w:rsidR="001F2FD0" w:rsidRPr="001F2FD0" w:rsidRDefault="00B44C00" w:rsidP="00B44C00">
      <w:pPr>
        <w:widowControl w:val="0"/>
        <w:autoSpaceDE w:val="0"/>
        <w:autoSpaceDN w:val="0"/>
        <w:adjustRightInd w:val="0"/>
        <w:spacing w:line="276" w:lineRule="auto"/>
        <w:ind w:left="552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2FD0" w:rsidRPr="001F2FD0">
        <w:rPr>
          <w:bCs/>
          <w:sz w:val="28"/>
          <w:szCs w:val="28"/>
        </w:rPr>
        <w:t>районной Думы</w:t>
      </w:r>
    </w:p>
    <w:p w:rsidR="001F2FD0" w:rsidRPr="001F2FD0" w:rsidRDefault="001F2FD0" w:rsidP="00B44C00">
      <w:pPr>
        <w:widowControl w:val="0"/>
        <w:autoSpaceDE w:val="0"/>
        <w:autoSpaceDN w:val="0"/>
        <w:adjustRightInd w:val="0"/>
        <w:spacing w:line="276" w:lineRule="auto"/>
        <w:ind w:left="5529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09.11.2021 </w:t>
      </w:r>
      <w:r w:rsidRPr="001F2FD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3/1</w:t>
      </w:r>
      <w:r w:rsidR="00612F1C">
        <w:rPr>
          <w:bCs/>
          <w:sz w:val="28"/>
          <w:szCs w:val="28"/>
        </w:rPr>
        <w:t>7</w:t>
      </w:r>
    </w:p>
    <w:p w:rsidR="001F2FD0" w:rsidRPr="001F2FD0" w:rsidRDefault="001F2FD0" w:rsidP="001F2FD0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r w:rsidRPr="001F2FD0">
        <w:rPr>
          <w:b/>
          <w:bCs/>
          <w:sz w:val="28"/>
          <w:szCs w:val="28"/>
        </w:rPr>
        <w:t xml:space="preserve"> </w:t>
      </w:r>
    </w:p>
    <w:p w:rsidR="001F2FD0" w:rsidRPr="001F2FD0" w:rsidRDefault="001F2FD0" w:rsidP="001F2FD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F2FD0">
        <w:rPr>
          <w:b/>
          <w:bCs/>
          <w:sz w:val="28"/>
          <w:szCs w:val="28"/>
        </w:rPr>
        <w:t>Порядок (методика)</w:t>
      </w:r>
    </w:p>
    <w:p w:rsidR="001F2FD0" w:rsidRPr="001F2FD0" w:rsidRDefault="001F2FD0" w:rsidP="001F2FD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1F2FD0">
        <w:rPr>
          <w:b/>
          <w:bCs/>
          <w:sz w:val="28"/>
          <w:szCs w:val="28"/>
        </w:rPr>
        <w:t xml:space="preserve"> распределения субсидий на реализацию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1F2FD0" w:rsidRPr="001F2FD0" w:rsidRDefault="001F2FD0" w:rsidP="001F2FD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>Порядок (методика) распределения субсидий на реализацию государственной программы Кировской области «Охрана окружающей среды, воспроизводство и использование природных ресурсов» (далее – Порядок) устанавливает правила предоставления и распределения субсидий на реализацию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>Субсидия предоставляется бюджету Нижнеивкинского городского поселения</w:t>
      </w:r>
      <w:r w:rsidRPr="00B44C00">
        <w:rPr>
          <w:b/>
          <w:bCs/>
          <w:sz w:val="28"/>
          <w:szCs w:val="28"/>
        </w:rPr>
        <w:t xml:space="preserve"> с</w:t>
      </w:r>
      <w:r w:rsidRPr="00B44C00">
        <w:rPr>
          <w:sz w:val="28"/>
          <w:szCs w:val="28"/>
        </w:rPr>
        <w:t xml:space="preserve"> целью софинансирования расходных обязательств на разработку проектно-сметной документации по строительству (реконструкции) объектов берегоукрепительных сооружений, реконструкции и капитальному ремонту гидротехнических сооружений, находящихся в муниципальной собственности, а также строительство (реконструкцию) объектов берегоукрепительных сооружений, реконструкцию, капитальный и текущий ремонт гидротехнических сооружений, находящихся в муниципальной собственности (далее - мероприятие "Развитие водохозяйственного комплекса")</w:t>
      </w:r>
      <w:bookmarkStart w:id="2" w:name="Par10"/>
      <w:bookmarkEnd w:id="2"/>
      <w:r w:rsidRPr="00B44C00">
        <w:rPr>
          <w:sz w:val="28"/>
          <w:szCs w:val="28"/>
        </w:rPr>
        <w:t>.</w:t>
      </w: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>Субсидия предоставляются министерством охраны окружающей среды Кировской области (далее - министерство).</w:t>
      </w: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>Субсидия предоставляются муниципальному району, а далее городскому поселению (далее - муниципальные образования) Кировской области.</w:t>
      </w: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 xml:space="preserve">Критерием отбора муниципальных образований Кировской области для предоставления субсидий является наличие на территории муниципального образования водных объектов и (или) их участков, опасных с точки зрения негативного воздействия вод, и необходимость выполнения мероприятий по предотвращению негативного воздействия вод; наличие на территории муниципального образования </w:t>
      </w:r>
      <w:r w:rsidRPr="00B44C00">
        <w:rPr>
          <w:sz w:val="28"/>
          <w:szCs w:val="28"/>
        </w:rPr>
        <w:lastRenderedPageBreak/>
        <w:t>гидротехнических сооружений, аварии на которых могут привести к возникновению чрезвычайной ситуации; ожидаемая социально-экономическая эффективность реализации мероприятий.</w:t>
      </w:r>
    </w:p>
    <w:p w:rsidR="00B44C00" w:rsidRPr="00B44C00" w:rsidRDefault="00B44C00" w:rsidP="00B44C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B44C00">
        <w:rPr>
          <w:sz w:val="28"/>
          <w:szCs w:val="28"/>
        </w:rPr>
        <w:t xml:space="preserve">Расчет субсидии производится на основании порядка, утвержденного </w:t>
      </w:r>
      <w:r w:rsidRPr="00B44C00">
        <w:rPr>
          <w:bCs/>
          <w:color w:val="000000"/>
          <w:spacing w:val="5"/>
          <w:sz w:val="28"/>
          <w:szCs w:val="28"/>
        </w:rPr>
        <w:t>постановлением Правительства Кировской области от 29.12.2019 N 731-П «Об утверждении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7B138A" w:rsidRPr="00B44C00" w:rsidRDefault="007B138A" w:rsidP="00B44C00">
      <w:pPr>
        <w:widowControl w:val="0"/>
        <w:autoSpaceDE w:val="0"/>
        <w:autoSpaceDN w:val="0"/>
        <w:adjustRightInd w:val="0"/>
        <w:spacing w:line="276" w:lineRule="auto"/>
        <w:ind w:left="1005"/>
        <w:jc w:val="both"/>
        <w:outlineLvl w:val="0"/>
        <w:rPr>
          <w:spacing w:val="60"/>
          <w:sz w:val="28"/>
          <w:szCs w:val="28"/>
        </w:rPr>
      </w:pPr>
    </w:p>
    <w:sectPr w:rsidR="007B138A" w:rsidRPr="00B44C00" w:rsidSect="00B44C0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80" w:rsidRPr="00CA3AF4" w:rsidRDefault="003B5C80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3B5C80" w:rsidRPr="00CA3AF4" w:rsidRDefault="003B5C80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AA" w:rsidRDefault="004A1AA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80" w:rsidRPr="00CA3AF4" w:rsidRDefault="003B5C80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3B5C80" w:rsidRPr="00CA3AF4" w:rsidRDefault="003B5C80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E36154"/>
    <w:multiLevelType w:val="singleLevel"/>
    <w:tmpl w:val="36A6D31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6F613352"/>
    <w:multiLevelType w:val="singleLevel"/>
    <w:tmpl w:val="1C50A9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81"/>
    <w:rsid w:val="00040C12"/>
    <w:rsid w:val="000A3D81"/>
    <w:rsid w:val="000F6752"/>
    <w:rsid w:val="0012392A"/>
    <w:rsid w:val="001A5252"/>
    <w:rsid w:val="001F2FD0"/>
    <w:rsid w:val="001F6F61"/>
    <w:rsid w:val="002410F0"/>
    <w:rsid w:val="00253D23"/>
    <w:rsid w:val="002904F0"/>
    <w:rsid w:val="00324EF8"/>
    <w:rsid w:val="00375C31"/>
    <w:rsid w:val="003805DF"/>
    <w:rsid w:val="003B0BEA"/>
    <w:rsid w:val="003B5C80"/>
    <w:rsid w:val="003D5F51"/>
    <w:rsid w:val="00462A95"/>
    <w:rsid w:val="004816FD"/>
    <w:rsid w:val="004A1AAA"/>
    <w:rsid w:val="004A6DC7"/>
    <w:rsid w:val="0055450A"/>
    <w:rsid w:val="005D0B95"/>
    <w:rsid w:val="00612F1C"/>
    <w:rsid w:val="00791FE4"/>
    <w:rsid w:val="007B138A"/>
    <w:rsid w:val="007B649A"/>
    <w:rsid w:val="007C74C6"/>
    <w:rsid w:val="0082521F"/>
    <w:rsid w:val="008510A1"/>
    <w:rsid w:val="00857F76"/>
    <w:rsid w:val="008860A7"/>
    <w:rsid w:val="0095789B"/>
    <w:rsid w:val="009D6BE2"/>
    <w:rsid w:val="009E2F64"/>
    <w:rsid w:val="00A100DC"/>
    <w:rsid w:val="00A61ACF"/>
    <w:rsid w:val="00B44C00"/>
    <w:rsid w:val="00B656B6"/>
    <w:rsid w:val="00CA3AF4"/>
    <w:rsid w:val="00CE204E"/>
    <w:rsid w:val="00D945E3"/>
    <w:rsid w:val="00D9734C"/>
    <w:rsid w:val="00E77E0B"/>
    <w:rsid w:val="00EA1000"/>
    <w:rsid w:val="00F56808"/>
    <w:rsid w:val="00F94E13"/>
    <w:rsid w:val="00FD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F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1054-0ADC-4F71-BF7A-311B928D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2021-11-02T09:47:00Z</cp:lastPrinted>
  <dcterms:created xsi:type="dcterms:W3CDTF">2021-11-12T10:42:00Z</dcterms:created>
  <dcterms:modified xsi:type="dcterms:W3CDTF">2021-11-12T10:48:00Z</dcterms:modified>
</cp:coreProperties>
</file>