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3E6" w:rsidRDefault="001D53E6" w:rsidP="003859E6">
      <w:pPr>
        <w:tabs>
          <w:tab w:val="left" w:pos="5760"/>
        </w:tabs>
        <w:ind w:firstLine="5529"/>
        <w:jc w:val="both"/>
      </w:pPr>
      <w:bookmarkStart w:id="0" w:name="_GoBack"/>
      <w:bookmarkEnd w:id="0"/>
      <w:r>
        <w:t>УТВЕРЖДЕНА</w:t>
      </w:r>
    </w:p>
    <w:p w:rsidR="001D53E6" w:rsidRDefault="001D53E6" w:rsidP="003859E6">
      <w:pPr>
        <w:ind w:firstLine="5529"/>
      </w:pPr>
    </w:p>
    <w:p w:rsidR="001D53E6" w:rsidRDefault="001D53E6" w:rsidP="003859E6">
      <w:pPr>
        <w:ind w:firstLine="5529"/>
      </w:pPr>
      <w:r>
        <w:t xml:space="preserve">постановлением администрации    </w:t>
      </w:r>
    </w:p>
    <w:p w:rsidR="001D53E6" w:rsidRDefault="001D53E6" w:rsidP="003859E6">
      <w:pPr>
        <w:ind w:firstLine="5529"/>
      </w:pPr>
      <w:r>
        <w:t xml:space="preserve">Куменского района </w:t>
      </w:r>
    </w:p>
    <w:p w:rsidR="001D53E6" w:rsidRPr="00A60879" w:rsidRDefault="001D53E6" w:rsidP="003859E6">
      <w:pPr>
        <w:ind w:firstLine="5529"/>
        <w:rPr>
          <w:color w:val="000000"/>
        </w:rPr>
      </w:pPr>
      <w:r w:rsidRPr="00610938">
        <w:rPr>
          <w:color w:val="000000"/>
        </w:rPr>
        <w:t xml:space="preserve">от </w:t>
      </w:r>
      <w:r w:rsidR="009C4D73">
        <w:rPr>
          <w:color w:val="000000"/>
        </w:rPr>
        <w:t xml:space="preserve"> </w:t>
      </w:r>
      <w:r w:rsidR="00AC3244">
        <w:rPr>
          <w:color w:val="000000"/>
        </w:rPr>
        <w:t>28.08.2019</w:t>
      </w:r>
      <w:r w:rsidR="009C4D73">
        <w:rPr>
          <w:color w:val="000000"/>
        </w:rPr>
        <w:t xml:space="preserve"> № </w:t>
      </w:r>
      <w:r w:rsidR="00AC3244">
        <w:rPr>
          <w:color w:val="000000"/>
        </w:rPr>
        <w:t>373А</w:t>
      </w:r>
    </w:p>
    <w:p w:rsidR="001D53E6" w:rsidRDefault="001D53E6" w:rsidP="00B4325B">
      <w:pPr>
        <w:tabs>
          <w:tab w:val="left" w:pos="7800"/>
        </w:tabs>
        <w:ind w:left="5760" w:hanging="360"/>
      </w:pPr>
    </w:p>
    <w:p w:rsidR="001D53E6" w:rsidRDefault="001D53E6" w:rsidP="00B4325B"/>
    <w:p w:rsidR="001D53E6" w:rsidRDefault="001D53E6" w:rsidP="00B4325B"/>
    <w:p w:rsidR="001D53E6" w:rsidRDefault="001D53E6" w:rsidP="00B4325B"/>
    <w:p w:rsidR="001D53E6" w:rsidRDefault="001D53E6" w:rsidP="00B4325B">
      <w:r>
        <w:tab/>
      </w:r>
      <w:r>
        <w:tab/>
      </w:r>
      <w:r>
        <w:tab/>
      </w:r>
      <w:r>
        <w:tab/>
      </w:r>
      <w:r>
        <w:tab/>
      </w:r>
      <w:r>
        <w:tab/>
      </w:r>
      <w:r>
        <w:tab/>
      </w:r>
    </w:p>
    <w:p w:rsidR="001D53E6" w:rsidRDefault="001D53E6" w:rsidP="00B4325B"/>
    <w:p w:rsidR="001D53E6" w:rsidRDefault="001D53E6" w:rsidP="00B4325B"/>
    <w:p w:rsidR="001D53E6" w:rsidRDefault="001D53E6" w:rsidP="00B4325B"/>
    <w:p w:rsidR="001D53E6" w:rsidRDefault="001D53E6" w:rsidP="00B4325B"/>
    <w:p w:rsidR="001D53E6" w:rsidRDefault="001D53E6" w:rsidP="00B4325B">
      <w:r>
        <w:tab/>
      </w:r>
      <w:r>
        <w:tab/>
      </w:r>
    </w:p>
    <w:p w:rsidR="001D53E6" w:rsidRDefault="001D53E6" w:rsidP="00B4325B"/>
    <w:p w:rsidR="001D53E6" w:rsidRPr="00315843" w:rsidRDefault="001D53E6" w:rsidP="00B4325B">
      <w:pPr>
        <w:shd w:val="clear" w:color="auto" w:fill="FFFFFF"/>
        <w:spacing w:line="360" w:lineRule="auto"/>
        <w:ind w:right="-5"/>
        <w:jc w:val="center"/>
        <w:rPr>
          <w:b/>
          <w:sz w:val="32"/>
          <w:szCs w:val="32"/>
        </w:rPr>
      </w:pPr>
      <w:r w:rsidRPr="00315843">
        <w:rPr>
          <w:b/>
          <w:sz w:val="32"/>
          <w:szCs w:val="32"/>
        </w:rPr>
        <w:t xml:space="preserve">Муниципальная программа </w:t>
      </w:r>
    </w:p>
    <w:p w:rsidR="001D53E6" w:rsidRPr="00411AC8" w:rsidRDefault="001D53E6" w:rsidP="00B4325B">
      <w:pPr>
        <w:rPr>
          <w:b/>
        </w:rPr>
      </w:pPr>
    </w:p>
    <w:p w:rsidR="001D53E6" w:rsidRPr="00C82AAB" w:rsidRDefault="001D53E6" w:rsidP="00C82AAB">
      <w:pPr>
        <w:shd w:val="clear" w:color="auto" w:fill="FFFFFF"/>
        <w:ind w:right="-5"/>
        <w:jc w:val="center"/>
        <w:rPr>
          <w:b/>
        </w:rPr>
      </w:pPr>
      <w:r w:rsidRPr="00C82AAB">
        <w:rPr>
          <w:b/>
          <w:color w:val="000000"/>
          <w:spacing w:val="-6"/>
        </w:rPr>
        <w:t>«</w:t>
      </w:r>
      <w:r w:rsidRPr="00C82AAB">
        <w:rPr>
          <w:b/>
        </w:rPr>
        <w:t>Модернизация и реформирование жилищно-коммунального хозяйства Куменского района</w:t>
      </w:r>
      <w:r w:rsidRPr="00C82AAB">
        <w:rPr>
          <w:b/>
          <w:color w:val="000000"/>
          <w:spacing w:val="-4"/>
        </w:rPr>
        <w:t xml:space="preserve">» </w:t>
      </w:r>
    </w:p>
    <w:p w:rsidR="001D53E6" w:rsidRDefault="001D53E6" w:rsidP="00B4325B">
      <w:pPr>
        <w:shd w:val="clear" w:color="auto" w:fill="FFFFFF"/>
        <w:spacing w:line="322" w:lineRule="exact"/>
        <w:ind w:right="-5"/>
        <w:jc w:val="center"/>
        <w:rPr>
          <w:b/>
          <w:color w:val="000000"/>
          <w:spacing w:val="-4"/>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Pr>
        <w:jc w:val="center"/>
        <w:rPr>
          <w:b/>
        </w:rPr>
      </w:pPr>
    </w:p>
    <w:p w:rsidR="001D53E6" w:rsidRDefault="001D53E6" w:rsidP="00B4325B"/>
    <w:p w:rsidR="001D53E6" w:rsidRDefault="001D53E6" w:rsidP="00B4325B">
      <w:pPr>
        <w:jc w:val="center"/>
      </w:pPr>
    </w:p>
    <w:p w:rsidR="001D53E6" w:rsidRPr="006A5A17" w:rsidRDefault="001D53E6" w:rsidP="00B4325B">
      <w:pPr>
        <w:jc w:val="center"/>
      </w:pPr>
      <w:r>
        <w:t xml:space="preserve">пгт </w:t>
      </w:r>
      <w:r w:rsidRPr="006A5A17">
        <w:t xml:space="preserve">Кумены </w:t>
      </w:r>
    </w:p>
    <w:p w:rsidR="001D53E6" w:rsidRPr="001F034C" w:rsidRDefault="001D53E6" w:rsidP="001F034C">
      <w:pPr>
        <w:jc w:val="center"/>
      </w:pPr>
      <w:r w:rsidRPr="006A5A17">
        <w:t>20</w:t>
      </w:r>
      <w:r>
        <w:t xml:space="preserve">20 </w:t>
      </w:r>
    </w:p>
    <w:p w:rsidR="001D53E6" w:rsidRDefault="001D53E6" w:rsidP="00B4325B">
      <w:pPr>
        <w:jc w:val="center"/>
        <w:rPr>
          <w:b/>
        </w:rPr>
      </w:pPr>
    </w:p>
    <w:p w:rsidR="001D53E6" w:rsidRPr="00D31CE5" w:rsidRDefault="001D53E6" w:rsidP="00B4325B">
      <w:pPr>
        <w:jc w:val="center"/>
        <w:rPr>
          <w:b/>
        </w:rPr>
      </w:pPr>
      <w:r>
        <w:rPr>
          <w:b/>
        </w:rPr>
        <w:lastRenderedPageBreak/>
        <w:t>ПАСПОРТ</w:t>
      </w:r>
    </w:p>
    <w:p w:rsidR="001D53E6" w:rsidRDefault="001D53E6" w:rsidP="00B4325B">
      <w:pPr>
        <w:jc w:val="center"/>
        <w:rPr>
          <w:b/>
          <w:bCs/>
        </w:rPr>
      </w:pPr>
      <w:r w:rsidRPr="00315843">
        <w:rPr>
          <w:b/>
          <w:bCs/>
        </w:rPr>
        <w:t xml:space="preserve">муниципальной программы </w:t>
      </w:r>
      <w:r>
        <w:rPr>
          <w:b/>
          <w:bCs/>
        </w:rPr>
        <w:t xml:space="preserve">Куменского муниципального района </w:t>
      </w:r>
    </w:p>
    <w:p w:rsidR="001D53E6" w:rsidRPr="00856318" w:rsidRDefault="001D53E6" w:rsidP="00B4325B">
      <w:pPr>
        <w:jc w:val="center"/>
        <w:rPr>
          <w:b/>
        </w:rPr>
      </w:pPr>
      <w:r w:rsidRPr="00C82AAB">
        <w:rPr>
          <w:b/>
          <w:color w:val="000000"/>
          <w:spacing w:val="-6"/>
        </w:rPr>
        <w:t>«</w:t>
      </w:r>
      <w:r w:rsidRPr="00C82AAB">
        <w:rPr>
          <w:b/>
        </w:rPr>
        <w:t>Модернизация и реформирование жилищно-коммунального хозяйства Куменского района</w:t>
      </w:r>
      <w:r w:rsidRPr="00C82AAB">
        <w:rPr>
          <w:b/>
          <w:color w:val="000000"/>
          <w:spacing w:val="-4"/>
        </w:rPr>
        <w:t>»</w:t>
      </w:r>
      <w:r>
        <w:rPr>
          <w:b/>
          <w:color w:val="000000"/>
          <w:spacing w:val="-4"/>
        </w:rPr>
        <w:t xml:space="preserve"> </w:t>
      </w:r>
    </w:p>
    <w:p w:rsidR="001D53E6" w:rsidRPr="00D31CE5" w:rsidRDefault="001D53E6" w:rsidP="00B4325B">
      <w:pPr>
        <w:jc w:val="center"/>
        <w:rPr>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8"/>
        <w:gridCol w:w="6480"/>
      </w:tblGrid>
      <w:tr w:rsidR="001D53E6" w:rsidRPr="004D04F5" w:rsidTr="005962B2">
        <w:tc>
          <w:tcPr>
            <w:tcW w:w="3528" w:type="dxa"/>
          </w:tcPr>
          <w:p w:rsidR="001D53E6" w:rsidRPr="004D04F5" w:rsidRDefault="001D53E6" w:rsidP="005962B2">
            <w:pPr>
              <w:jc w:val="both"/>
              <w:rPr>
                <w:b/>
              </w:rPr>
            </w:pPr>
            <w:r w:rsidRPr="004D04F5">
              <w:rPr>
                <w:b/>
              </w:rPr>
              <w:t>Ответственный исполн</w:t>
            </w:r>
            <w:r w:rsidRPr="004D04F5">
              <w:rPr>
                <w:b/>
              </w:rPr>
              <w:t>и</w:t>
            </w:r>
            <w:r w:rsidRPr="004D04F5">
              <w:rPr>
                <w:b/>
              </w:rPr>
              <w:t xml:space="preserve">тель </w:t>
            </w:r>
            <w:r w:rsidRPr="004D04F5">
              <w:rPr>
                <w:b/>
                <w:bCs/>
              </w:rPr>
              <w:t>муниципальной программы</w:t>
            </w:r>
          </w:p>
        </w:tc>
        <w:tc>
          <w:tcPr>
            <w:tcW w:w="6480" w:type="dxa"/>
          </w:tcPr>
          <w:p w:rsidR="001D53E6" w:rsidRPr="004D04F5" w:rsidRDefault="001D53E6" w:rsidP="005962B2">
            <w:pPr>
              <w:jc w:val="both"/>
            </w:pPr>
            <w:r w:rsidRPr="004D04F5">
              <w:t>Отдел архитектуры, градостроительства и жилищно - коммунального хозяйства администрации Куме</w:t>
            </w:r>
            <w:r w:rsidRPr="004D04F5">
              <w:t>н</w:t>
            </w:r>
            <w:r w:rsidRPr="004D04F5">
              <w:t xml:space="preserve">ского района. </w:t>
            </w:r>
          </w:p>
        </w:tc>
      </w:tr>
      <w:tr w:rsidR="001D53E6" w:rsidRPr="004D04F5" w:rsidTr="005962B2">
        <w:tc>
          <w:tcPr>
            <w:tcW w:w="3528" w:type="dxa"/>
          </w:tcPr>
          <w:p w:rsidR="001D53E6" w:rsidRPr="004D04F5" w:rsidRDefault="001D53E6" w:rsidP="005962B2">
            <w:pPr>
              <w:jc w:val="both"/>
              <w:rPr>
                <w:b/>
              </w:rPr>
            </w:pPr>
            <w:r w:rsidRPr="004D04F5">
              <w:rPr>
                <w:b/>
              </w:rPr>
              <w:t xml:space="preserve">Соисполнители </w:t>
            </w:r>
            <w:r w:rsidRPr="004D04F5">
              <w:rPr>
                <w:b/>
                <w:bCs/>
              </w:rPr>
              <w:t>муниц</w:t>
            </w:r>
            <w:r w:rsidRPr="004D04F5">
              <w:rPr>
                <w:b/>
                <w:bCs/>
              </w:rPr>
              <w:t>и</w:t>
            </w:r>
            <w:r w:rsidRPr="004D04F5">
              <w:rPr>
                <w:b/>
                <w:bCs/>
              </w:rPr>
              <w:t>пальной программы</w:t>
            </w:r>
          </w:p>
        </w:tc>
        <w:tc>
          <w:tcPr>
            <w:tcW w:w="6480" w:type="dxa"/>
          </w:tcPr>
          <w:p w:rsidR="001D53E6" w:rsidRPr="004D04F5" w:rsidRDefault="001D53E6" w:rsidP="005962B2">
            <w:pPr>
              <w:jc w:val="both"/>
            </w:pPr>
            <w:r w:rsidRPr="004D04F5">
              <w:t>Организации ОКК,  администрация Куменского района</w:t>
            </w:r>
          </w:p>
        </w:tc>
      </w:tr>
      <w:tr w:rsidR="001D53E6" w:rsidRPr="004D04F5" w:rsidTr="005962B2">
        <w:tc>
          <w:tcPr>
            <w:tcW w:w="3528" w:type="dxa"/>
          </w:tcPr>
          <w:p w:rsidR="001D53E6" w:rsidRPr="004D04F5" w:rsidRDefault="001D53E6" w:rsidP="005962B2">
            <w:pPr>
              <w:jc w:val="both"/>
              <w:rPr>
                <w:b/>
              </w:rPr>
            </w:pPr>
            <w:r w:rsidRPr="004D04F5">
              <w:rPr>
                <w:b/>
              </w:rPr>
              <w:t xml:space="preserve">Цели </w:t>
            </w:r>
            <w:r w:rsidRPr="004D04F5">
              <w:rPr>
                <w:b/>
                <w:bCs/>
              </w:rPr>
              <w:t>муниципальной программы</w:t>
            </w:r>
          </w:p>
        </w:tc>
        <w:tc>
          <w:tcPr>
            <w:tcW w:w="6480" w:type="dxa"/>
          </w:tcPr>
          <w:p w:rsidR="001D53E6" w:rsidRPr="004D04F5" w:rsidRDefault="001D53E6" w:rsidP="005962B2">
            <w:pPr>
              <w:shd w:val="clear" w:color="auto" w:fill="FFFFFF"/>
              <w:tabs>
                <w:tab w:val="left" w:pos="0"/>
              </w:tabs>
              <w:rPr>
                <w:color w:val="000000"/>
                <w:spacing w:val="-4"/>
              </w:rPr>
            </w:pPr>
            <w:r w:rsidRPr="004D04F5">
              <w:rPr>
                <w:color w:val="000000"/>
                <w:spacing w:val="-4"/>
              </w:rPr>
              <w:t>- улучшение качества предоставления жилищно-коммунальных услуг с одновременным снижением их себестоимости;</w:t>
            </w:r>
          </w:p>
          <w:p w:rsidR="001D53E6" w:rsidRPr="004D04F5" w:rsidRDefault="001D53E6" w:rsidP="005962B2">
            <w:pPr>
              <w:shd w:val="clear" w:color="auto" w:fill="FFFFFF"/>
              <w:tabs>
                <w:tab w:val="left" w:pos="0"/>
              </w:tabs>
            </w:pPr>
            <w:r w:rsidRPr="004D04F5">
              <w:rPr>
                <w:color w:val="000000"/>
                <w:spacing w:val="-3"/>
              </w:rPr>
              <w:t>- обеспечение финансового оздоровления отрасли ЖКХ.</w:t>
            </w:r>
          </w:p>
        </w:tc>
      </w:tr>
      <w:tr w:rsidR="001D53E6" w:rsidRPr="004D04F5" w:rsidTr="005962B2">
        <w:tc>
          <w:tcPr>
            <w:tcW w:w="3528" w:type="dxa"/>
          </w:tcPr>
          <w:p w:rsidR="001D53E6" w:rsidRPr="004D04F5" w:rsidRDefault="001D53E6" w:rsidP="005962B2">
            <w:pPr>
              <w:jc w:val="both"/>
              <w:rPr>
                <w:b/>
              </w:rPr>
            </w:pPr>
            <w:r w:rsidRPr="004D04F5">
              <w:rPr>
                <w:b/>
              </w:rPr>
              <w:t xml:space="preserve">Задачи </w:t>
            </w:r>
            <w:r w:rsidRPr="004D04F5">
              <w:rPr>
                <w:b/>
                <w:bCs/>
              </w:rPr>
              <w:t>муниципальной программы</w:t>
            </w:r>
          </w:p>
        </w:tc>
        <w:tc>
          <w:tcPr>
            <w:tcW w:w="6480" w:type="dxa"/>
          </w:tcPr>
          <w:p w:rsidR="001D53E6" w:rsidRDefault="001D53E6" w:rsidP="005962B2">
            <w:pPr>
              <w:jc w:val="both"/>
            </w:pPr>
            <w:r>
              <w:rPr>
                <w:color w:val="000000"/>
                <w:spacing w:val="-4"/>
              </w:rPr>
              <w:t xml:space="preserve">- </w:t>
            </w:r>
            <w:r w:rsidRPr="004D04F5">
              <w:rPr>
                <w:color w:val="000000"/>
                <w:spacing w:val="-4"/>
              </w:rPr>
              <w:t xml:space="preserve">улучшение качества предоставления жилищно-коммунальных услуг </w:t>
            </w:r>
            <w:r>
              <w:rPr>
                <w:color w:val="000000"/>
                <w:spacing w:val="-4"/>
              </w:rPr>
              <w:t>и снижение</w:t>
            </w:r>
            <w:r w:rsidRPr="004D04F5">
              <w:rPr>
                <w:color w:val="000000"/>
                <w:spacing w:val="-4"/>
              </w:rPr>
              <w:t xml:space="preserve"> их себестоимости</w:t>
            </w:r>
            <w:r>
              <w:rPr>
                <w:color w:val="000000"/>
                <w:spacing w:val="-4"/>
              </w:rPr>
              <w:t>;</w:t>
            </w:r>
            <w:r w:rsidRPr="004D04F5">
              <w:t xml:space="preserve"> </w:t>
            </w:r>
          </w:p>
          <w:p w:rsidR="001D53E6" w:rsidRPr="004D04F5" w:rsidRDefault="001D53E6" w:rsidP="005962B2">
            <w:pPr>
              <w:jc w:val="both"/>
            </w:pPr>
            <w:r>
              <w:t>- п</w:t>
            </w:r>
            <w:r w:rsidRPr="004D04F5">
              <w:t xml:space="preserve">овышение эффективности, устойчивости </w:t>
            </w:r>
            <w:r>
              <w:t>отрасли ЖКХ</w:t>
            </w:r>
            <w:r w:rsidRPr="004D04F5">
              <w:t xml:space="preserve"> </w:t>
            </w:r>
          </w:p>
        </w:tc>
      </w:tr>
      <w:tr w:rsidR="001D53E6" w:rsidRPr="004D04F5" w:rsidTr="005962B2">
        <w:tc>
          <w:tcPr>
            <w:tcW w:w="3528" w:type="dxa"/>
          </w:tcPr>
          <w:p w:rsidR="001D53E6" w:rsidRPr="004D04F5" w:rsidRDefault="001D53E6" w:rsidP="005962B2">
            <w:pPr>
              <w:jc w:val="both"/>
              <w:rPr>
                <w:b/>
              </w:rPr>
            </w:pPr>
            <w:r w:rsidRPr="004D04F5">
              <w:rPr>
                <w:b/>
              </w:rPr>
              <w:t>Целевые показатели э</w:t>
            </w:r>
            <w:r w:rsidRPr="004D04F5">
              <w:rPr>
                <w:b/>
              </w:rPr>
              <w:t>ф</w:t>
            </w:r>
            <w:r w:rsidRPr="004D04F5">
              <w:rPr>
                <w:b/>
              </w:rPr>
              <w:t xml:space="preserve">фективности реализации </w:t>
            </w:r>
            <w:r w:rsidRPr="004D04F5">
              <w:rPr>
                <w:b/>
                <w:bCs/>
              </w:rPr>
              <w:t>муниципальной пр</w:t>
            </w:r>
            <w:r w:rsidRPr="004D04F5">
              <w:rPr>
                <w:b/>
                <w:bCs/>
              </w:rPr>
              <w:t>о</w:t>
            </w:r>
            <w:r w:rsidRPr="004D04F5">
              <w:rPr>
                <w:b/>
                <w:bCs/>
              </w:rPr>
              <w:t>граммы</w:t>
            </w:r>
          </w:p>
        </w:tc>
        <w:tc>
          <w:tcPr>
            <w:tcW w:w="6480" w:type="dxa"/>
          </w:tcPr>
          <w:p w:rsidR="001D53E6" w:rsidRDefault="001D53E6" w:rsidP="005962B2">
            <w:pPr>
              <w:jc w:val="both"/>
            </w:pPr>
            <w:r w:rsidRPr="004D04F5">
              <w:t>- количество аварий на р</w:t>
            </w:r>
            <w:r>
              <w:t>емонтируемых тепловых и водопроводных сетях, единиц;</w:t>
            </w:r>
          </w:p>
          <w:p w:rsidR="001D53E6" w:rsidRPr="004D04F5" w:rsidRDefault="001D53E6" w:rsidP="005962B2">
            <w:pPr>
              <w:jc w:val="both"/>
            </w:pPr>
            <w:r>
              <w:rPr>
                <w:sz w:val="24"/>
                <w:szCs w:val="24"/>
              </w:rPr>
              <w:t xml:space="preserve">- </w:t>
            </w:r>
            <w:r w:rsidRPr="004C65C8">
              <w:t xml:space="preserve">оказание качественного водоснабжения </w:t>
            </w:r>
            <w:r>
              <w:t>и тепл</w:t>
            </w:r>
            <w:r>
              <w:t>о</w:t>
            </w:r>
            <w:r>
              <w:t xml:space="preserve">снабжения </w:t>
            </w:r>
            <w:r w:rsidRPr="004C65C8">
              <w:t>путем за</w:t>
            </w:r>
            <w:r>
              <w:t>мены изношенных сетей;</w:t>
            </w:r>
          </w:p>
          <w:p w:rsidR="001D53E6" w:rsidRPr="004D04F5" w:rsidRDefault="001D53E6" w:rsidP="005962B2">
            <w:pPr>
              <w:jc w:val="both"/>
            </w:pPr>
            <w:r>
              <w:t>- перевод муниципальных учреждений на автоно</w:t>
            </w:r>
            <w:r>
              <w:t>м</w:t>
            </w:r>
            <w:r>
              <w:t>ное отопление, единиц</w:t>
            </w:r>
          </w:p>
        </w:tc>
      </w:tr>
      <w:tr w:rsidR="001D53E6" w:rsidRPr="004D04F5" w:rsidTr="005962B2">
        <w:tc>
          <w:tcPr>
            <w:tcW w:w="3528" w:type="dxa"/>
          </w:tcPr>
          <w:p w:rsidR="001D53E6" w:rsidRPr="004D04F5" w:rsidRDefault="001D53E6" w:rsidP="005962B2">
            <w:pPr>
              <w:jc w:val="both"/>
              <w:rPr>
                <w:b/>
              </w:rPr>
            </w:pPr>
            <w:r w:rsidRPr="004D04F5">
              <w:rPr>
                <w:b/>
              </w:rPr>
              <w:t>Этапы и сроки реализ</w:t>
            </w:r>
            <w:r w:rsidRPr="004D04F5">
              <w:rPr>
                <w:b/>
              </w:rPr>
              <w:t>а</w:t>
            </w:r>
            <w:r w:rsidRPr="004D04F5">
              <w:rPr>
                <w:b/>
              </w:rPr>
              <w:t xml:space="preserve">ции </w:t>
            </w:r>
            <w:r w:rsidRPr="004D04F5">
              <w:rPr>
                <w:b/>
                <w:bCs/>
              </w:rPr>
              <w:t>муниципальной пр</w:t>
            </w:r>
            <w:r w:rsidRPr="004D04F5">
              <w:rPr>
                <w:b/>
                <w:bCs/>
              </w:rPr>
              <w:t>о</w:t>
            </w:r>
            <w:r w:rsidRPr="004D04F5">
              <w:rPr>
                <w:b/>
                <w:bCs/>
              </w:rPr>
              <w:t>граммы</w:t>
            </w:r>
          </w:p>
        </w:tc>
        <w:tc>
          <w:tcPr>
            <w:tcW w:w="6480" w:type="dxa"/>
          </w:tcPr>
          <w:p w:rsidR="001D53E6" w:rsidRPr="004D04F5" w:rsidRDefault="001D53E6" w:rsidP="005962B2">
            <w:pPr>
              <w:jc w:val="both"/>
            </w:pPr>
            <w:r>
              <w:t>2020-2024</w:t>
            </w:r>
            <w:r w:rsidRPr="004D04F5">
              <w:t xml:space="preserve"> годы, выделение этапов не предусмотр</w:t>
            </w:r>
            <w:r w:rsidRPr="004D04F5">
              <w:t>е</w:t>
            </w:r>
            <w:r w:rsidRPr="004D04F5">
              <w:t>но</w:t>
            </w:r>
          </w:p>
          <w:p w:rsidR="001D53E6" w:rsidRPr="004D04F5" w:rsidRDefault="001D53E6" w:rsidP="005962B2">
            <w:pPr>
              <w:jc w:val="both"/>
            </w:pPr>
          </w:p>
        </w:tc>
      </w:tr>
      <w:tr w:rsidR="001D53E6" w:rsidRPr="004D04F5" w:rsidTr="005962B2">
        <w:tc>
          <w:tcPr>
            <w:tcW w:w="3528" w:type="dxa"/>
          </w:tcPr>
          <w:p w:rsidR="001D53E6" w:rsidRPr="004D04F5" w:rsidRDefault="001D53E6" w:rsidP="005962B2">
            <w:pPr>
              <w:rPr>
                <w:b/>
                <w:color w:val="FF0000"/>
              </w:rPr>
            </w:pPr>
            <w:r w:rsidRPr="004D04F5">
              <w:rPr>
                <w:b/>
              </w:rPr>
              <w:t xml:space="preserve">Объемы ассигнований </w:t>
            </w:r>
            <w:r w:rsidRPr="004D04F5">
              <w:rPr>
                <w:b/>
                <w:bCs/>
              </w:rPr>
              <w:t>муниципальной пр</w:t>
            </w:r>
            <w:r w:rsidRPr="004D04F5">
              <w:rPr>
                <w:b/>
                <w:bCs/>
              </w:rPr>
              <w:t>о</w:t>
            </w:r>
            <w:r w:rsidRPr="004D04F5">
              <w:rPr>
                <w:b/>
                <w:bCs/>
              </w:rPr>
              <w:t>граммы</w:t>
            </w:r>
          </w:p>
        </w:tc>
        <w:tc>
          <w:tcPr>
            <w:tcW w:w="6480" w:type="dxa"/>
          </w:tcPr>
          <w:p w:rsidR="001D53E6" w:rsidRPr="007F6D87" w:rsidRDefault="001D53E6" w:rsidP="005962B2">
            <w:pPr>
              <w:jc w:val="both"/>
            </w:pPr>
            <w:r w:rsidRPr="007F6D87">
              <w:t xml:space="preserve">Общий объем финансирования – </w:t>
            </w:r>
            <w:r>
              <w:rPr>
                <w:b/>
              </w:rPr>
              <w:t>7 450,0</w:t>
            </w:r>
            <w:r w:rsidRPr="007F6D87">
              <w:t xml:space="preserve"> тыс. руб</w:t>
            </w:r>
            <w:r>
              <w:t>.</w:t>
            </w:r>
            <w:r w:rsidRPr="007F6D87">
              <w:t>, в том числе:</w:t>
            </w:r>
          </w:p>
          <w:p w:rsidR="001D53E6" w:rsidRDefault="001D53E6" w:rsidP="005962B2">
            <w:pPr>
              <w:jc w:val="both"/>
            </w:pPr>
            <w:r w:rsidRPr="007F6D87">
              <w:t>Средства областного бюджета –</w:t>
            </w:r>
            <w:r>
              <w:rPr>
                <w:b/>
              </w:rPr>
              <w:t>0,0</w:t>
            </w:r>
            <w:r w:rsidRPr="007F6D87">
              <w:t>. руб.,</w:t>
            </w:r>
          </w:p>
          <w:p w:rsidR="001D53E6" w:rsidRPr="007F6D87" w:rsidRDefault="001D53E6" w:rsidP="005962B2">
            <w:pPr>
              <w:jc w:val="both"/>
            </w:pPr>
            <w:r>
              <w:t xml:space="preserve">Средства районного бюджета – </w:t>
            </w:r>
            <w:r>
              <w:rPr>
                <w:b/>
              </w:rPr>
              <w:t>7000,0</w:t>
            </w:r>
            <w:r w:rsidRPr="007F6D87">
              <w:t xml:space="preserve"> тыс. руб.,</w:t>
            </w:r>
          </w:p>
          <w:p w:rsidR="001D53E6" w:rsidRPr="007F6D87" w:rsidRDefault="001D53E6" w:rsidP="00727565">
            <w:pPr>
              <w:jc w:val="both"/>
            </w:pPr>
            <w:r w:rsidRPr="007F6D87">
              <w:t xml:space="preserve">Средства организаций ОКК – </w:t>
            </w:r>
            <w:r>
              <w:rPr>
                <w:b/>
              </w:rPr>
              <w:t xml:space="preserve">450,0 </w:t>
            </w:r>
            <w:r w:rsidRPr="007F6D87">
              <w:t>тыс. руб.</w:t>
            </w:r>
          </w:p>
        </w:tc>
      </w:tr>
      <w:tr w:rsidR="001D53E6" w:rsidRPr="004D04F5" w:rsidTr="005962B2">
        <w:tc>
          <w:tcPr>
            <w:tcW w:w="3528" w:type="dxa"/>
          </w:tcPr>
          <w:p w:rsidR="001D53E6" w:rsidRPr="004D04F5" w:rsidRDefault="001D53E6" w:rsidP="005962B2">
            <w:pPr>
              <w:jc w:val="both"/>
              <w:rPr>
                <w:b/>
              </w:rPr>
            </w:pPr>
            <w:r w:rsidRPr="004D04F5">
              <w:rPr>
                <w:b/>
              </w:rPr>
              <w:t>Ожидаемые конечные р</w:t>
            </w:r>
            <w:r w:rsidRPr="004D04F5">
              <w:rPr>
                <w:b/>
              </w:rPr>
              <w:t>е</w:t>
            </w:r>
            <w:r w:rsidRPr="004D04F5">
              <w:rPr>
                <w:b/>
              </w:rPr>
              <w:t>зультаты реализации м</w:t>
            </w:r>
            <w:r w:rsidRPr="004D04F5">
              <w:rPr>
                <w:b/>
              </w:rPr>
              <w:t>у</w:t>
            </w:r>
            <w:r w:rsidRPr="004D04F5">
              <w:rPr>
                <w:b/>
              </w:rPr>
              <w:t>ниципальной программы</w:t>
            </w:r>
          </w:p>
        </w:tc>
        <w:tc>
          <w:tcPr>
            <w:tcW w:w="6480" w:type="dxa"/>
          </w:tcPr>
          <w:p w:rsidR="001D53E6" w:rsidRPr="0068272D" w:rsidRDefault="001D53E6" w:rsidP="005962B2">
            <w:pPr>
              <w:jc w:val="both"/>
            </w:pPr>
            <w:r w:rsidRPr="0068272D">
              <w:t xml:space="preserve">По </w:t>
            </w:r>
            <w:r>
              <w:t>результатам 2024</w:t>
            </w:r>
            <w:r w:rsidRPr="0068272D">
              <w:t xml:space="preserve"> года должны быть достигнуты следующие показатели:</w:t>
            </w:r>
          </w:p>
          <w:p w:rsidR="001D53E6" w:rsidRDefault="001D53E6" w:rsidP="005962B2">
            <w:pPr>
              <w:shd w:val="clear" w:color="auto" w:fill="FFFFFF"/>
              <w:tabs>
                <w:tab w:val="left" w:pos="4569"/>
              </w:tabs>
              <w:ind w:left="5" w:right="-6"/>
              <w:jc w:val="both"/>
              <w:rPr>
                <w:spacing w:val="-7"/>
              </w:rPr>
            </w:pPr>
            <w:r w:rsidRPr="0068272D">
              <w:t xml:space="preserve">- количество аварий на ремонтируемых </w:t>
            </w:r>
            <w:r>
              <w:t>водопр</w:t>
            </w:r>
            <w:r>
              <w:t>о</w:t>
            </w:r>
            <w:r>
              <w:t xml:space="preserve">водных и </w:t>
            </w:r>
            <w:r w:rsidRPr="0068272D">
              <w:t>тепловых сетях</w:t>
            </w:r>
            <w:r w:rsidRPr="0068272D">
              <w:rPr>
                <w:spacing w:val="-7"/>
              </w:rPr>
              <w:t xml:space="preserve"> – 0.</w:t>
            </w:r>
          </w:p>
          <w:p w:rsidR="001D53E6" w:rsidRPr="004D04F5" w:rsidRDefault="001D53E6" w:rsidP="004C65C8">
            <w:pPr>
              <w:jc w:val="both"/>
            </w:pPr>
            <w:r>
              <w:rPr>
                <w:sz w:val="24"/>
                <w:szCs w:val="24"/>
              </w:rPr>
              <w:t xml:space="preserve">- </w:t>
            </w:r>
            <w:r w:rsidRPr="004C65C8">
              <w:t xml:space="preserve">оказание качественного водоснабжения </w:t>
            </w:r>
            <w:r>
              <w:t>и тепл</w:t>
            </w:r>
            <w:r>
              <w:t>о</w:t>
            </w:r>
            <w:r>
              <w:t xml:space="preserve">снабжения </w:t>
            </w:r>
            <w:r w:rsidRPr="004C65C8">
              <w:t>путем за</w:t>
            </w:r>
            <w:r>
              <w:t>мены изношенных сетей – 4 450 п.м.;</w:t>
            </w:r>
            <w:r w:rsidRPr="004C65C8">
              <w:t xml:space="preserve">  </w:t>
            </w:r>
          </w:p>
          <w:p w:rsidR="001D53E6" w:rsidRDefault="001D53E6" w:rsidP="005962B2">
            <w:pPr>
              <w:shd w:val="clear" w:color="auto" w:fill="FFFFFF"/>
              <w:tabs>
                <w:tab w:val="left" w:pos="4569"/>
              </w:tabs>
              <w:ind w:left="5" w:right="-6"/>
              <w:jc w:val="both"/>
            </w:pPr>
            <w:r>
              <w:t>- перевод муниципальных учреждений на автоно</w:t>
            </w:r>
            <w:r>
              <w:t>м</w:t>
            </w:r>
            <w:r>
              <w:t>ное отопление – 3 учреждения</w:t>
            </w:r>
          </w:p>
          <w:p w:rsidR="001D53E6" w:rsidRPr="004D04F5" w:rsidRDefault="001D53E6" w:rsidP="005962B2">
            <w:pPr>
              <w:shd w:val="clear" w:color="auto" w:fill="FFFFFF"/>
              <w:tabs>
                <w:tab w:val="left" w:pos="4569"/>
              </w:tabs>
              <w:ind w:left="5" w:right="-6"/>
              <w:jc w:val="both"/>
              <w:rPr>
                <w:color w:val="FF0000"/>
              </w:rPr>
            </w:pPr>
          </w:p>
        </w:tc>
      </w:tr>
    </w:tbl>
    <w:p w:rsidR="001D53E6" w:rsidRDefault="001D53E6" w:rsidP="00B4325B">
      <w:pPr>
        <w:jc w:val="center"/>
      </w:pPr>
    </w:p>
    <w:p w:rsidR="001D53E6" w:rsidRDefault="001D53E6" w:rsidP="00B4325B">
      <w:pPr>
        <w:jc w:val="both"/>
        <w:rPr>
          <w:b/>
        </w:rPr>
      </w:pPr>
      <w:r>
        <w:rPr>
          <w:b/>
        </w:rPr>
        <w:lastRenderedPageBreak/>
        <w:tab/>
        <w:t xml:space="preserve">1. Общая характеристика сферы реализации </w:t>
      </w:r>
      <w:r w:rsidRPr="003D1BEC">
        <w:rPr>
          <w:b/>
          <w:bCs/>
        </w:rPr>
        <w:t>муниципальной пр</w:t>
      </w:r>
      <w:r w:rsidRPr="003D1BEC">
        <w:rPr>
          <w:b/>
          <w:bCs/>
        </w:rPr>
        <w:t>о</w:t>
      </w:r>
      <w:r w:rsidRPr="003D1BEC">
        <w:rPr>
          <w:b/>
          <w:bCs/>
        </w:rPr>
        <w:t>граммы</w:t>
      </w:r>
      <w:r>
        <w:rPr>
          <w:b/>
        </w:rPr>
        <w:t>, в том числе формулировки основных проблем в указанной сфере и прогноз ее развития</w:t>
      </w:r>
    </w:p>
    <w:p w:rsidR="001D53E6" w:rsidRDefault="001D53E6" w:rsidP="001F034C">
      <w:pPr>
        <w:autoSpaceDE w:val="0"/>
        <w:autoSpaceDN w:val="0"/>
        <w:adjustRightInd w:val="0"/>
        <w:jc w:val="both"/>
      </w:pPr>
    </w:p>
    <w:p w:rsidR="001D53E6" w:rsidRPr="00ED68D5" w:rsidRDefault="001D53E6" w:rsidP="00B4325B">
      <w:pPr>
        <w:autoSpaceDE w:val="0"/>
        <w:autoSpaceDN w:val="0"/>
        <w:adjustRightInd w:val="0"/>
        <w:ind w:firstLine="540"/>
        <w:jc w:val="both"/>
      </w:pPr>
      <w:r w:rsidRPr="00ED68D5">
        <w:t xml:space="preserve">Предприятия </w:t>
      </w:r>
      <w:r>
        <w:t>жилищно-коммунального хозяйства</w:t>
      </w:r>
      <w:r w:rsidRPr="00ED68D5">
        <w:t>, не имея достаточных доходов от предоставленных жилищно-коммунальных услуг, не производили инвестиций в основные производственные фонды в объемах, необходимых не только для развития инфраструктуры, но и для ее поддержки. Все это привело к ряду проблем, основ</w:t>
      </w:r>
      <w:r>
        <w:t>ными из которых являются недостаточное</w:t>
      </w:r>
      <w:r w:rsidRPr="00ED68D5">
        <w:t xml:space="preserve"> развитие ко</w:t>
      </w:r>
      <w:r w:rsidRPr="00ED68D5">
        <w:t>м</w:t>
      </w:r>
      <w:r w:rsidRPr="00ED68D5">
        <w:t>мунальных систем для обеспечения потреб</w:t>
      </w:r>
      <w:r>
        <w:t xml:space="preserve">ностей общества, </w:t>
      </w:r>
      <w:r w:rsidRPr="00ED68D5">
        <w:t>высокий уровень морального и физического износа объектов и сооруже</w:t>
      </w:r>
      <w:r>
        <w:t xml:space="preserve">ний, </w:t>
      </w:r>
      <w:r w:rsidRPr="00ED68D5">
        <w:t>неэффективное и</w:t>
      </w:r>
      <w:r w:rsidRPr="00ED68D5">
        <w:t>с</w:t>
      </w:r>
      <w:r w:rsidRPr="00ED68D5">
        <w:t xml:space="preserve">пользование ресурсов в виде потерь тепловой энергии в процессе производства и </w:t>
      </w:r>
      <w:r>
        <w:t>транспортировки до потребителей.</w:t>
      </w:r>
    </w:p>
    <w:p w:rsidR="001D53E6" w:rsidRPr="00EF7BF9" w:rsidRDefault="001D53E6" w:rsidP="00B4325B">
      <w:pPr>
        <w:autoSpaceDE w:val="0"/>
        <w:autoSpaceDN w:val="0"/>
        <w:adjustRightInd w:val="0"/>
        <w:ind w:firstLine="540"/>
        <w:jc w:val="both"/>
      </w:pPr>
      <w:r w:rsidRPr="00ED68D5">
        <w:t>Объекты коммунальной инфраструктуры, несмотря на проводимую р</w:t>
      </w:r>
      <w:r w:rsidRPr="00ED68D5">
        <w:t>е</w:t>
      </w:r>
      <w:r w:rsidRPr="00ED68D5">
        <w:t>форму, находятся в изношенном состояни</w:t>
      </w:r>
      <w:r>
        <w:t>и. Нормативный срок отслужили ок</w:t>
      </w:r>
      <w:r>
        <w:t>о</w:t>
      </w:r>
      <w:r>
        <w:t>ло 65</w:t>
      </w:r>
      <w:r w:rsidRPr="00ED68D5">
        <w:t xml:space="preserve"> процентов основных фондов коммунального хозяйства. Потери </w:t>
      </w:r>
      <w:r>
        <w:t>тепловой энергии в теплосетях достигают 30-</w:t>
      </w:r>
      <w:r w:rsidRPr="00ED68D5">
        <w:t>40 процентов.</w:t>
      </w:r>
      <w:r>
        <w:t xml:space="preserve"> Большая изношенность м</w:t>
      </w:r>
      <w:r>
        <w:t>у</w:t>
      </w:r>
      <w:r>
        <w:t>ниципальных котельных, отапливаемых бюджетные учреждения, с вязана с ц</w:t>
      </w:r>
      <w:r>
        <w:t>е</w:t>
      </w:r>
      <w:r>
        <w:t>лесообразностью их вывода из эксплуатации и перевод отапливаемых учрежд</w:t>
      </w:r>
      <w:r>
        <w:t>е</w:t>
      </w:r>
      <w:r>
        <w:t xml:space="preserve">ний на автономное отопление. </w:t>
      </w:r>
      <w:r w:rsidRPr="001626C8">
        <w:rPr>
          <w:color w:val="000000"/>
        </w:rPr>
        <w:t xml:space="preserve">В результате возникла </w:t>
      </w:r>
      <w:r>
        <w:rPr>
          <w:color w:val="000000"/>
        </w:rPr>
        <w:t xml:space="preserve">острая необходимость в </w:t>
      </w:r>
      <w:r w:rsidRPr="001626C8">
        <w:rPr>
          <w:color w:val="000000"/>
        </w:rPr>
        <w:t>модер</w:t>
      </w:r>
      <w:r>
        <w:rPr>
          <w:color w:val="000000"/>
        </w:rPr>
        <w:t>низации</w:t>
      </w:r>
      <w:r w:rsidRPr="001626C8">
        <w:rPr>
          <w:color w:val="000000"/>
        </w:rPr>
        <w:t xml:space="preserve"> </w:t>
      </w:r>
      <w:r>
        <w:rPr>
          <w:color w:val="000000"/>
        </w:rPr>
        <w:t xml:space="preserve">объектов и </w:t>
      </w:r>
      <w:r w:rsidRPr="001626C8">
        <w:rPr>
          <w:color w:val="000000"/>
        </w:rPr>
        <w:t>коммунальных систем жизнеобеспечения</w:t>
      </w:r>
      <w:r>
        <w:rPr>
          <w:color w:val="000000"/>
        </w:rPr>
        <w:t>.</w:t>
      </w:r>
    </w:p>
    <w:p w:rsidR="001D53E6" w:rsidRPr="00664A1A" w:rsidRDefault="001D53E6" w:rsidP="00B4325B">
      <w:pPr>
        <w:autoSpaceDE w:val="0"/>
        <w:autoSpaceDN w:val="0"/>
        <w:adjustRightInd w:val="0"/>
        <w:ind w:firstLine="540"/>
        <w:jc w:val="both"/>
      </w:pPr>
      <w:r w:rsidRPr="00664A1A">
        <w:t>Необходимость в достаточ</w:t>
      </w:r>
      <w:r>
        <w:t xml:space="preserve">но короткий срок решить задачи </w:t>
      </w:r>
      <w:r w:rsidRPr="003A095E">
        <w:t>муниципальной</w:t>
      </w:r>
      <w:r>
        <w:rPr>
          <w:b/>
        </w:rPr>
        <w:t xml:space="preserve"> п</w:t>
      </w:r>
      <w:r w:rsidRPr="00664A1A">
        <w:t>рограммы определяет целесообразность использования программно-целевого метода для решения у</w:t>
      </w:r>
      <w:r>
        <w:t xml:space="preserve">казанных проблем, поскольку они </w:t>
      </w:r>
      <w:r w:rsidRPr="00664A1A">
        <w:t>входят в число приор</w:t>
      </w:r>
      <w:r w:rsidRPr="00664A1A">
        <w:t>и</w:t>
      </w:r>
      <w:r w:rsidRPr="00664A1A">
        <w:t xml:space="preserve">тетов для формирования </w:t>
      </w:r>
      <w:r>
        <w:t>област</w:t>
      </w:r>
      <w:r w:rsidRPr="00664A1A">
        <w:t>ных целевых программ, а их решение позволяет предотвратить чрезвычайные ситуации, связанные с функционированием си</w:t>
      </w:r>
      <w:r w:rsidRPr="00664A1A">
        <w:t>с</w:t>
      </w:r>
      <w:r w:rsidRPr="00664A1A">
        <w:t>тем жизнеобеспечения, а также создать условия для устойчивого и эффективн</w:t>
      </w:r>
      <w:r w:rsidRPr="00664A1A">
        <w:t>о</w:t>
      </w:r>
      <w:r w:rsidRPr="00664A1A">
        <w:t xml:space="preserve">го развития </w:t>
      </w:r>
      <w:r>
        <w:t>жилищно-коммунального хозяйства.</w:t>
      </w:r>
    </w:p>
    <w:p w:rsidR="001D53E6" w:rsidRPr="00E61B08" w:rsidRDefault="001D53E6" w:rsidP="00B4325B">
      <w:pPr>
        <w:shd w:val="clear" w:color="auto" w:fill="FFFFFF"/>
        <w:tabs>
          <w:tab w:val="left" w:pos="3086"/>
        </w:tabs>
        <w:spacing w:line="322" w:lineRule="exact"/>
        <w:ind w:left="19" w:right="43" w:firstLine="710"/>
        <w:jc w:val="both"/>
      </w:pPr>
    </w:p>
    <w:p w:rsidR="001D53E6" w:rsidRDefault="001D53E6" w:rsidP="00B4325B">
      <w:pPr>
        <w:ind w:firstLine="540"/>
        <w:jc w:val="both"/>
        <w:rPr>
          <w:b/>
        </w:rPr>
      </w:pPr>
      <w:r>
        <w:rPr>
          <w:b/>
          <w:bCs/>
        </w:rPr>
        <w:t xml:space="preserve">  2. Приоритеты политики органов местного самоуправления в соо</w:t>
      </w:r>
      <w:r>
        <w:rPr>
          <w:b/>
          <w:bCs/>
        </w:rPr>
        <w:t>т</w:t>
      </w:r>
      <w:r>
        <w:rPr>
          <w:b/>
          <w:bCs/>
        </w:rPr>
        <w:t>ветствующей сфере жилищно-коммунального хозяйства, цели, задачи, ц</w:t>
      </w:r>
      <w:r>
        <w:rPr>
          <w:b/>
          <w:bCs/>
        </w:rPr>
        <w:t>е</w:t>
      </w:r>
      <w:r>
        <w:rPr>
          <w:b/>
          <w:bCs/>
        </w:rPr>
        <w:t xml:space="preserve">левые показатели эффективности реализации </w:t>
      </w:r>
      <w:r w:rsidRPr="004D04F5">
        <w:rPr>
          <w:b/>
          <w:bCs/>
        </w:rPr>
        <w:t>муниципальн</w:t>
      </w:r>
      <w:r>
        <w:rPr>
          <w:b/>
          <w:bCs/>
        </w:rPr>
        <w:t>ой</w:t>
      </w:r>
      <w:r w:rsidRPr="004D04F5">
        <w:rPr>
          <w:b/>
          <w:bCs/>
        </w:rPr>
        <w:t xml:space="preserve"> программ</w:t>
      </w:r>
      <w:r>
        <w:rPr>
          <w:b/>
          <w:bCs/>
        </w:rPr>
        <w:t xml:space="preserve">ы, описание ожидаемых </w:t>
      </w:r>
      <w:r w:rsidRPr="007B3E60">
        <w:rPr>
          <w:b/>
        </w:rPr>
        <w:t xml:space="preserve">конечных результатов реализации </w:t>
      </w:r>
      <w:r w:rsidRPr="003D1BEC">
        <w:rPr>
          <w:b/>
          <w:bCs/>
        </w:rPr>
        <w:t>муниципальной программы</w:t>
      </w:r>
      <w:r w:rsidRPr="007B3E60">
        <w:rPr>
          <w:b/>
        </w:rPr>
        <w:t xml:space="preserve">, сроков и этапов реализации </w:t>
      </w:r>
      <w:r w:rsidRPr="003D1BEC">
        <w:rPr>
          <w:b/>
          <w:bCs/>
        </w:rPr>
        <w:t>муниципальной программы</w:t>
      </w:r>
    </w:p>
    <w:p w:rsidR="001D53E6" w:rsidRDefault="001D53E6" w:rsidP="000D6568">
      <w:pPr>
        <w:widowControl w:val="0"/>
        <w:autoSpaceDE w:val="0"/>
        <w:autoSpaceDN w:val="0"/>
        <w:adjustRightInd w:val="0"/>
        <w:ind w:firstLine="540"/>
        <w:jc w:val="both"/>
        <w:rPr>
          <w:b/>
        </w:rPr>
      </w:pPr>
      <w:r w:rsidRPr="00CC1665">
        <w:t>2.1.</w:t>
      </w:r>
      <w:r>
        <w:t xml:space="preserve">Настоящая </w:t>
      </w:r>
      <w:r>
        <w:rPr>
          <w:bCs/>
        </w:rPr>
        <w:t>муниципальная</w:t>
      </w:r>
      <w:r w:rsidRPr="003D1BEC">
        <w:rPr>
          <w:bCs/>
        </w:rPr>
        <w:t xml:space="preserve"> про</w:t>
      </w:r>
      <w:r>
        <w:rPr>
          <w:bCs/>
        </w:rPr>
        <w:t>грамма</w:t>
      </w:r>
      <w:r>
        <w:t xml:space="preserve"> разрабатывается для выполнения стратегической цели и приоритетных задач социально-экономического разв</w:t>
      </w:r>
      <w:r>
        <w:t>и</w:t>
      </w:r>
      <w:r>
        <w:t>тия Куменского района.</w:t>
      </w:r>
    </w:p>
    <w:p w:rsidR="001D53E6" w:rsidRDefault="001D53E6" w:rsidP="00B4325B">
      <w:pPr>
        <w:shd w:val="clear" w:color="auto" w:fill="FFFFFF"/>
        <w:tabs>
          <w:tab w:val="left" w:pos="0"/>
        </w:tabs>
        <w:ind w:firstLine="748"/>
        <w:jc w:val="both"/>
        <w:rPr>
          <w:bCs/>
          <w:iCs/>
          <w:color w:val="000000"/>
          <w:spacing w:val="-4"/>
        </w:rPr>
      </w:pPr>
      <w:r>
        <w:rPr>
          <w:b/>
          <w:bCs/>
          <w:color w:val="000000"/>
          <w:spacing w:val="-3"/>
        </w:rPr>
        <w:t>2</w:t>
      </w:r>
      <w:r w:rsidRPr="001626C8">
        <w:rPr>
          <w:b/>
          <w:bCs/>
          <w:color w:val="000000"/>
          <w:spacing w:val="-3"/>
        </w:rPr>
        <w:t>.</w:t>
      </w:r>
      <w:r>
        <w:rPr>
          <w:b/>
          <w:bCs/>
          <w:color w:val="000000"/>
          <w:spacing w:val="-3"/>
        </w:rPr>
        <w:t>2.</w:t>
      </w:r>
      <w:r w:rsidRPr="001626C8">
        <w:rPr>
          <w:b/>
          <w:bCs/>
          <w:color w:val="000000"/>
          <w:spacing w:val="-3"/>
        </w:rPr>
        <w:t xml:space="preserve">Цели и задачи </w:t>
      </w:r>
      <w:r w:rsidRPr="003D1BEC">
        <w:rPr>
          <w:b/>
          <w:bCs/>
        </w:rPr>
        <w:t>муниципальной программы</w:t>
      </w:r>
    </w:p>
    <w:p w:rsidR="001D53E6" w:rsidRPr="00545A5A" w:rsidRDefault="001D53E6" w:rsidP="00B4325B">
      <w:pPr>
        <w:shd w:val="clear" w:color="auto" w:fill="FFFFFF"/>
        <w:tabs>
          <w:tab w:val="left" w:pos="0"/>
        </w:tabs>
        <w:ind w:firstLine="748"/>
        <w:jc w:val="both"/>
      </w:pPr>
      <w:r>
        <w:rPr>
          <w:bCs/>
          <w:iCs/>
          <w:color w:val="000000"/>
          <w:spacing w:val="-4"/>
        </w:rPr>
        <w:t xml:space="preserve">Основные цели </w:t>
      </w:r>
      <w:r w:rsidRPr="003D1BEC">
        <w:rPr>
          <w:bCs/>
        </w:rPr>
        <w:t>муниципальной программы</w:t>
      </w:r>
      <w:r w:rsidRPr="00545A5A">
        <w:rPr>
          <w:bCs/>
          <w:iCs/>
          <w:color w:val="000000"/>
          <w:spacing w:val="-4"/>
        </w:rPr>
        <w:t>:</w:t>
      </w:r>
    </w:p>
    <w:p w:rsidR="001D53E6" w:rsidRPr="004D04F5" w:rsidRDefault="001D53E6" w:rsidP="000E6FD2">
      <w:pPr>
        <w:shd w:val="clear" w:color="auto" w:fill="FFFFFF"/>
        <w:tabs>
          <w:tab w:val="left" w:pos="0"/>
        </w:tabs>
        <w:rPr>
          <w:color w:val="000000"/>
          <w:spacing w:val="-4"/>
        </w:rPr>
      </w:pPr>
      <w:r>
        <w:rPr>
          <w:color w:val="000000"/>
          <w:spacing w:val="-4"/>
        </w:rPr>
        <w:tab/>
      </w:r>
      <w:r w:rsidRPr="004D04F5">
        <w:rPr>
          <w:color w:val="000000"/>
          <w:spacing w:val="-4"/>
        </w:rPr>
        <w:t>- улучшение качества предоставления жилищно-коммунальных услуг с о</w:t>
      </w:r>
      <w:r w:rsidRPr="004D04F5">
        <w:rPr>
          <w:color w:val="000000"/>
          <w:spacing w:val="-4"/>
        </w:rPr>
        <w:t>д</w:t>
      </w:r>
      <w:r w:rsidRPr="004D04F5">
        <w:rPr>
          <w:color w:val="000000"/>
          <w:spacing w:val="-4"/>
        </w:rPr>
        <w:t>новременным снижением их себестоимости;</w:t>
      </w:r>
    </w:p>
    <w:p w:rsidR="001D53E6" w:rsidRDefault="001D53E6" w:rsidP="000E6FD2">
      <w:pPr>
        <w:shd w:val="clear" w:color="auto" w:fill="FFFFFF"/>
        <w:tabs>
          <w:tab w:val="left" w:pos="0"/>
        </w:tabs>
        <w:ind w:firstLine="748"/>
        <w:jc w:val="both"/>
      </w:pPr>
      <w:r w:rsidRPr="004D04F5">
        <w:rPr>
          <w:color w:val="000000"/>
          <w:spacing w:val="-3"/>
        </w:rPr>
        <w:t>- обеспечение финансового оздоровления отрасли ЖКХ.</w:t>
      </w:r>
    </w:p>
    <w:p w:rsidR="001D53E6" w:rsidRPr="00545A5A" w:rsidRDefault="001D53E6" w:rsidP="000E6FD2">
      <w:pPr>
        <w:shd w:val="clear" w:color="auto" w:fill="FFFFFF"/>
        <w:tabs>
          <w:tab w:val="left" w:pos="0"/>
        </w:tabs>
        <w:ind w:firstLine="748"/>
        <w:jc w:val="both"/>
      </w:pPr>
      <w:r w:rsidRPr="00736ADF">
        <w:rPr>
          <w:bCs/>
          <w:iCs/>
          <w:color w:val="000000"/>
          <w:spacing w:val="-3"/>
        </w:rPr>
        <w:t>2.3.</w:t>
      </w:r>
      <w:r>
        <w:rPr>
          <w:bCs/>
          <w:iCs/>
          <w:color w:val="000000"/>
          <w:spacing w:val="-3"/>
        </w:rPr>
        <w:t xml:space="preserve">Задачами </w:t>
      </w:r>
      <w:r w:rsidRPr="003D1BEC">
        <w:rPr>
          <w:bCs/>
        </w:rPr>
        <w:t>муниципальной программы</w:t>
      </w:r>
      <w:r>
        <w:rPr>
          <w:bCs/>
          <w:iCs/>
          <w:color w:val="000000"/>
          <w:spacing w:val="-3"/>
        </w:rPr>
        <w:t xml:space="preserve"> являются</w:t>
      </w:r>
      <w:r w:rsidRPr="00545A5A">
        <w:rPr>
          <w:bCs/>
          <w:iCs/>
          <w:color w:val="000000"/>
          <w:spacing w:val="-3"/>
        </w:rPr>
        <w:t>:</w:t>
      </w:r>
    </w:p>
    <w:p w:rsidR="001D53E6" w:rsidRDefault="001D53E6" w:rsidP="000E6FD2">
      <w:pPr>
        <w:ind w:firstLine="708"/>
        <w:jc w:val="both"/>
      </w:pPr>
      <w:r>
        <w:rPr>
          <w:color w:val="000000"/>
          <w:spacing w:val="-4"/>
        </w:rPr>
        <w:t xml:space="preserve">- </w:t>
      </w:r>
      <w:r w:rsidRPr="004D04F5">
        <w:rPr>
          <w:color w:val="000000"/>
          <w:spacing w:val="-4"/>
        </w:rPr>
        <w:t xml:space="preserve">улучшение качества предоставления жилищно-коммунальных услуг </w:t>
      </w:r>
      <w:r>
        <w:rPr>
          <w:color w:val="000000"/>
          <w:spacing w:val="-4"/>
        </w:rPr>
        <w:t>и снижение</w:t>
      </w:r>
      <w:r w:rsidRPr="004D04F5">
        <w:rPr>
          <w:color w:val="000000"/>
          <w:spacing w:val="-4"/>
        </w:rPr>
        <w:t xml:space="preserve"> их себестоимости</w:t>
      </w:r>
      <w:r>
        <w:rPr>
          <w:color w:val="000000"/>
          <w:spacing w:val="-4"/>
        </w:rPr>
        <w:t>;</w:t>
      </w:r>
      <w:r w:rsidRPr="004D04F5">
        <w:t xml:space="preserve"> </w:t>
      </w:r>
    </w:p>
    <w:p w:rsidR="001D53E6" w:rsidRDefault="001D53E6" w:rsidP="000E6FD2">
      <w:pPr>
        <w:tabs>
          <w:tab w:val="left" w:pos="709"/>
          <w:tab w:val="left" w:pos="993"/>
        </w:tabs>
        <w:ind w:firstLine="708"/>
        <w:jc w:val="both"/>
      </w:pPr>
      <w:r>
        <w:lastRenderedPageBreak/>
        <w:t>- п</w:t>
      </w:r>
      <w:r w:rsidRPr="004D04F5">
        <w:t xml:space="preserve">овышение эффективности, устойчивости </w:t>
      </w:r>
      <w:r>
        <w:t>отрасли ЖКХ</w:t>
      </w:r>
      <w:r w:rsidRPr="004D04F5">
        <w:t xml:space="preserve"> </w:t>
      </w:r>
    </w:p>
    <w:p w:rsidR="001D53E6" w:rsidRDefault="001D53E6" w:rsidP="000E6FD2">
      <w:pPr>
        <w:tabs>
          <w:tab w:val="left" w:pos="709"/>
          <w:tab w:val="left" w:pos="993"/>
        </w:tabs>
        <w:ind w:firstLine="708"/>
        <w:jc w:val="both"/>
      </w:pPr>
    </w:p>
    <w:p w:rsidR="001D53E6" w:rsidRPr="00592348" w:rsidRDefault="001D53E6" w:rsidP="000E6FD2">
      <w:pPr>
        <w:tabs>
          <w:tab w:val="left" w:pos="709"/>
          <w:tab w:val="left" w:pos="993"/>
        </w:tabs>
        <w:ind w:firstLine="708"/>
        <w:jc w:val="both"/>
        <w:rPr>
          <w:b/>
        </w:rPr>
      </w:pPr>
      <w:r>
        <w:rPr>
          <w:b/>
        </w:rPr>
        <w:t>2</w:t>
      </w:r>
      <w:r w:rsidRPr="001E2E32">
        <w:rPr>
          <w:b/>
        </w:rPr>
        <w:t>.4.</w:t>
      </w:r>
      <w:r>
        <w:rPr>
          <w:b/>
          <w:bCs/>
        </w:rPr>
        <w:t xml:space="preserve">Целевые показатели эффективности реализации </w:t>
      </w:r>
      <w:r w:rsidRPr="003D1BEC">
        <w:rPr>
          <w:b/>
          <w:bCs/>
        </w:rPr>
        <w:t>муниципальной программы</w:t>
      </w:r>
      <w:r>
        <w:rPr>
          <w:b/>
          <w:bCs/>
        </w:rPr>
        <w:t>:</w:t>
      </w:r>
      <w:bookmarkStart w:id="1" w:name="Par1049"/>
      <w:bookmarkEnd w:id="1"/>
    </w:p>
    <w:p w:rsidR="001D53E6" w:rsidRPr="00AB37EF" w:rsidRDefault="001D53E6" w:rsidP="00B4325B">
      <w:pPr>
        <w:pStyle w:val="ConsPlusNonformat"/>
        <w:jc w:val="center"/>
        <w:rPr>
          <w:rFonts w:ascii="Times New Roman" w:hAnsi="Times New Roman" w:cs="Times New Roman"/>
          <w:sz w:val="28"/>
          <w:szCs w:val="28"/>
        </w:rPr>
      </w:pPr>
      <w:r w:rsidRPr="00AB37EF">
        <w:rPr>
          <w:rFonts w:ascii="Times New Roman" w:hAnsi="Times New Roman" w:cs="Times New Roman"/>
          <w:sz w:val="28"/>
          <w:szCs w:val="28"/>
        </w:rPr>
        <w:t>Сведения о целевых показателях эффективности</w:t>
      </w:r>
    </w:p>
    <w:p w:rsidR="001D53E6" w:rsidRDefault="001D53E6" w:rsidP="00B4325B">
      <w:pPr>
        <w:pStyle w:val="ConsPlusNonformat"/>
        <w:jc w:val="center"/>
        <w:rPr>
          <w:b/>
          <w:bCs/>
          <w:color w:val="000000"/>
          <w:spacing w:val="-4"/>
          <w:szCs w:val="28"/>
        </w:rPr>
      </w:pPr>
      <w:r w:rsidRPr="00AB37EF">
        <w:rPr>
          <w:rFonts w:ascii="Times New Roman" w:hAnsi="Times New Roman" w:cs="Times New Roman"/>
          <w:sz w:val="28"/>
          <w:szCs w:val="28"/>
        </w:rPr>
        <w:t xml:space="preserve">реализации </w:t>
      </w:r>
      <w:r w:rsidRPr="003D1BEC">
        <w:rPr>
          <w:rFonts w:ascii="Times New Roman" w:hAnsi="Times New Roman" w:cs="Times New Roman"/>
          <w:bCs/>
          <w:sz w:val="28"/>
          <w:szCs w:val="28"/>
        </w:rPr>
        <w:t>муниципальной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2404"/>
        <w:gridCol w:w="1461"/>
        <w:gridCol w:w="781"/>
        <w:gridCol w:w="782"/>
        <w:gridCol w:w="782"/>
        <w:gridCol w:w="782"/>
        <w:gridCol w:w="782"/>
      </w:tblGrid>
      <w:tr w:rsidR="001D53E6" w:rsidRPr="00C82AAB" w:rsidTr="000D6568">
        <w:trPr>
          <w:gridAfter w:val="5"/>
          <w:wAfter w:w="3909" w:type="dxa"/>
          <w:trHeight w:val="276"/>
        </w:trPr>
        <w:tc>
          <w:tcPr>
            <w:tcW w:w="629" w:type="dxa"/>
            <w:vMerge w:val="restart"/>
          </w:tcPr>
          <w:p w:rsidR="001D53E6" w:rsidRPr="00C82AAB" w:rsidRDefault="001D53E6" w:rsidP="005962B2">
            <w:pPr>
              <w:jc w:val="center"/>
              <w:rPr>
                <w:sz w:val="24"/>
                <w:szCs w:val="24"/>
              </w:rPr>
            </w:pPr>
            <w:r w:rsidRPr="00C82AAB">
              <w:rPr>
                <w:sz w:val="24"/>
                <w:szCs w:val="24"/>
              </w:rPr>
              <w:t>№ п/п</w:t>
            </w:r>
          </w:p>
        </w:tc>
        <w:tc>
          <w:tcPr>
            <w:tcW w:w="2404" w:type="dxa"/>
            <w:vMerge w:val="restart"/>
          </w:tcPr>
          <w:p w:rsidR="001D53E6" w:rsidRPr="00C82AAB" w:rsidRDefault="001D53E6" w:rsidP="005962B2">
            <w:pPr>
              <w:jc w:val="center"/>
              <w:rPr>
                <w:sz w:val="24"/>
                <w:szCs w:val="24"/>
              </w:rPr>
            </w:pPr>
            <w:r w:rsidRPr="00C82AAB">
              <w:rPr>
                <w:sz w:val="24"/>
                <w:szCs w:val="24"/>
              </w:rPr>
              <w:t>Наименование пр</w:t>
            </w:r>
            <w:r w:rsidRPr="00C82AAB">
              <w:rPr>
                <w:sz w:val="24"/>
                <w:szCs w:val="24"/>
              </w:rPr>
              <w:t>о</w:t>
            </w:r>
            <w:r w:rsidRPr="00C82AAB">
              <w:rPr>
                <w:sz w:val="24"/>
                <w:szCs w:val="24"/>
              </w:rPr>
              <w:t>граммы, наименов</w:t>
            </w:r>
            <w:r w:rsidRPr="00C82AAB">
              <w:rPr>
                <w:sz w:val="24"/>
                <w:szCs w:val="24"/>
              </w:rPr>
              <w:t>а</w:t>
            </w:r>
            <w:r w:rsidRPr="00C82AAB">
              <w:rPr>
                <w:sz w:val="24"/>
                <w:szCs w:val="24"/>
              </w:rPr>
              <w:t>ние показателя</w:t>
            </w:r>
          </w:p>
        </w:tc>
        <w:tc>
          <w:tcPr>
            <w:tcW w:w="1461" w:type="dxa"/>
            <w:vMerge w:val="restart"/>
          </w:tcPr>
          <w:p w:rsidR="001D53E6" w:rsidRPr="00C82AAB" w:rsidRDefault="001D53E6" w:rsidP="005962B2">
            <w:pPr>
              <w:jc w:val="center"/>
              <w:rPr>
                <w:sz w:val="24"/>
                <w:szCs w:val="24"/>
              </w:rPr>
            </w:pPr>
            <w:r w:rsidRPr="00C82AAB">
              <w:rPr>
                <w:sz w:val="24"/>
                <w:szCs w:val="24"/>
              </w:rPr>
              <w:t>Единица измерения</w:t>
            </w:r>
          </w:p>
        </w:tc>
      </w:tr>
      <w:tr w:rsidR="001D53E6" w:rsidRPr="00C82AAB" w:rsidTr="00CA45DC">
        <w:tc>
          <w:tcPr>
            <w:tcW w:w="629" w:type="dxa"/>
            <w:vMerge/>
          </w:tcPr>
          <w:p w:rsidR="001D53E6" w:rsidRPr="00C82AAB" w:rsidRDefault="001D53E6" w:rsidP="005962B2">
            <w:pPr>
              <w:jc w:val="center"/>
              <w:rPr>
                <w:sz w:val="24"/>
                <w:szCs w:val="24"/>
              </w:rPr>
            </w:pPr>
          </w:p>
        </w:tc>
        <w:tc>
          <w:tcPr>
            <w:tcW w:w="2404" w:type="dxa"/>
            <w:vMerge/>
          </w:tcPr>
          <w:p w:rsidR="001D53E6" w:rsidRPr="00C82AAB" w:rsidRDefault="001D53E6" w:rsidP="005962B2">
            <w:pPr>
              <w:jc w:val="center"/>
              <w:rPr>
                <w:sz w:val="24"/>
                <w:szCs w:val="24"/>
              </w:rPr>
            </w:pPr>
          </w:p>
        </w:tc>
        <w:tc>
          <w:tcPr>
            <w:tcW w:w="1461" w:type="dxa"/>
            <w:vMerge/>
          </w:tcPr>
          <w:p w:rsidR="001D53E6" w:rsidRPr="00C82AAB" w:rsidRDefault="001D53E6" w:rsidP="005962B2">
            <w:pPr>
              <w:jc w:val="center"/>
              <w:rPr>
                <w:sz w:val="24"/>
                <w:szCs w:val="24"/>
              </w:rPr>
            </w:pPr>
          </w:p>
        </w:tc>
        <w:tc>
          <w:tcPr>
            <w:tcW w:w="781" w:type="dxa"/>
          </w:tcPr>
          <w:p w:rsidR="001D53E6" w:rsidRPr="00C82AAB" w:rsidRDefault="001D53E6" w:rsidP="005962B2">
            <w:pPr>
              <w:jc w:val="center"/>
              <w:rPr>
                <w:sz w:val="24"/>
                <w:szCs w:val="24"/>
              </w:rPr>
            </w:pPr>
            <w:r>
              <w:rPr>
                <w:sz w:val="24"/>
                <w:szCs w:val="24"/>
              </w:rPr>
              <w:t>2020</w:t>
            </w:r>
          </w:p>
        </w:tc>
        <w:tc>
          <w:tcPr>
            <w:tcW w:w="782" w:type="dxa"/>
          </w:tcPr>
          <w:p w:rsidR="001D53E6" w:rsidRPr="00C82AAB" w:rsidRDefault="001D53E6" w:rsidP="005962B2">
            <w:pPr>
              <w:jc w:val="center"/>
              <w:rPr>
                <w:sz w:val="24"/>
                <w:szCs w:val="24"/>
              </w:rPr>
            </w:pPr>
            <w:r>
              <w:rPr>
                <w:sz w:val="24"/>
                <w:szCs w:val="24"/>
              </w:rPr>
              <w:t>2021</w:t>
            </w:r>
          </w:p>
        </w:tc>
        <w:tc>
          <w:tcPr>
            <w:tcW w:w="782" w:type="dxa"/>
          </w:tcPr>
          <w:p w:rsidR="001D53E6" w:rsidRPr="00C82AAB" w:rsidRDefault="001D53E6" w:rsidP="005962B2">
            <w:pPr>
              <w:jc w:val="center"/>
              <w:rPr>
                <w:sz w:val="24"/>
                <w:szCs w:val="24"/>
              </w:rPr>
            </w:pPr>
            <w:r>
              <w:rPr>
                <w:sz w:val="24"/>
                <w:szCs w:val="24"/>
              </w:rPr>
              <w:t>2022</w:t>
            </w:r>
          </w:p>
        </w:tc>
        <w:tc>
          <w:tcPr>
            <w:tcW w:w="782" w:type="dxa"/>
          </w:tcPr>
          <w:p w:rsidR="001D53E6" w:rsidRPr="00C82AAB" w:rsidRDefault="001D53E6" w:rsidP="005962B2">
            <w:pPr>
              <w:jc w:val="center"/>
              <w:rPr>
                <w:sz w:val="24"/>
                <w:szCs w:val="24"/>
              </w:rPr>
            </w:pPr>
            <w:r>
              <w:rPr>
                <w:sz w:val="24"/>
                <w:szCs w:val="24"/>
              </w:rPr>
              <w:t>2023</w:t>
            </w:r>
          </w:p>
        </w:tc>
        <w:tc>
          <w:tcPr>
            <w:tcW w:w="782" w:type="dxa"/>
          </w:tcPr>
          <w:p w:rsidR="001D53E6" w:rsidRPr="00C82AAB" w:rsidRDefault="001D53E6" w:rsidP="005962B2">
            <w:pPr>
              <w:jc w:val="center"/>
              <w:rPr>
                <w:sz w:val="24"/>
                <w:szCs w:val="24"/>
              </w:rPr>
            </w:pPr>
            <w:r>
              <w:rPr>
                <w:sz w:val="24"/>
                <w:szCs w:val="24"/>
              </w:rPr>
              <w:t>2024</w:t>
            </w:r>
          </w:p>
        </w:tc>
      </w:tr>
      <w:tr w:rsidR="001D53E6" w:rsidRPr="00C82AAB" w:rsidTr="00CA45DC">
        <w:tc>
          <w:tcPr>
            <w:tcW w:w="629" w:type="dxa"/>
          </w:tcPr>
          <w:p w:rsidR="001D53E6" w:rsidRPr="00C82AAB" w:rsidRDefault="001D53E6" w:rsidP="005962B2">
            <w:pPr>
              <w:jc w:val="center"/>
              <w:rPr>
                <w:sz w:val="24"/>
                <w:szCs w:val="24"/>
              </w:rPr>
            </w:pPr>
            <w:r w:rsidRPr="00C82AAB">
              <w:rPr>
                <w:sz w:val="24"/>
                <w:szCs w:val="24"/>
              </w:rPr>
              <w:t>1</w:t>
            </w:r>
          </w:p>
        </w:tc>
        <w:tc>
          <w:tcPr>
            <w:tcW w:w="2404" w:type="dxa"/>
          </w:tcPr>
          <w:p w:rsidR="001D53E6" w:rsidRPr="00C82AAB" w:rsidRDefault="001D53E6" w:rsidP="005962B2">
            <w:pPr>
              <w:jc w:val="center"/>
              <w:rPr>
                <w:sz w:val="24"/>
                <w:szCs w:val="24"/>
              </w:rPr>
            </w:pPr>
            <w:r w:rsidRPr="00C82AAB">
              <w:rPr>
                <w:sz w:val="24"/>
                <w:szCs w:val="24"/>
              </w:rPr>
              <w:t>2</w:t>
            </w:r>
          </w:p>
        </w:tc>
        <w:tc>
          <w:tcPr>
            <w:tcW w:w="1461" w:type="dxa"/>
          </w:tcPr>
          <w:p w:rsidR="001D53E6" w:rsidRPr="00C82AAB" w:rsidRDefault="001D53E6" w:rsidP="005962B2">
            <w:pPr>
              <w:jc w:val="center"/>
              <w:rPr>
                <w:sz w:val="24"/>
                <w:szCs w:val="24"/>
              </w:rPr>
            </w:pPr>
            <w:r w:rsidRPr="00C82AAB">
              <w:rPr>
                <w:sz w:val="24"/>
                <w:szCs w:val="24"/>
              </w:rPr>
              <w:t>3</w:t>
            </w:r>
          </w:p>
        </w:tc>
        <w:tc>
          <w:tcPr>
            <w:tcW w:w="781" w:type="dxa"/>
          </w:tcPr>
          <w:p w:rsidR="001D53E6" w:rsidRPr="00C82AAB" w:rsidRDefault="001D53E6" w:rsidP="005962B2">
            <w:pPr>
              <w:jc w:val="center"/>
              <w:rPr>
                <w:sz w:val="24"/>
                <w:szCs w:val="24"/>
              </w:rPr>
            </w:pPr>
            <w:r w:rsidRPr="00C82AAB">
              <w:rPr>
                <w:sz w:val="24"/>
                <w:szCs w:val="24"/>
              </w:rPr>
              <w:t>4</w:t>
            </w:r>
          </w:p>
        </w:tc>
        <w:tc>
          <w:tcPr>
            <w:tcW w:w="782" w:type="dxa"/>
          </w:tcPr>
          <w:p w:rsidR="001D53E6" w:rsidRPr="00C82AAB" w:rsidRDefault="001D53E6" w:rsidP="005962B2">
            <w:pPr>
              <w:jc w:val="center"/>
              <w:rPr>
                <w:sz w:val="24"/>
                <w:szCs w:val="24"/>
              </w:rPr>
            </w:pPr>
            <w:r w:rsidRPr="00C82AAB">
              <w:rPr>
                <w:sz w:val="24"/>
                <w:szCs w:val="24"/>
              </w:rPr>
              <w:t>5</w:t>
            </w:r>
          </w:p>
        </w:tc>
        <w:tc>
          <w:tcPr>
            <w:tcW w:w="782" w:type="dxa"/>
          </w:tcPr>
          <w:p w:rsidR="001D53E6" w:rsidRPr="00C82AAB" w:rsidRDefault="001D53E6" w:rsidP="005962B2">
            <w:pPr>
              <w:jc w:val="center"/>
              <w:rPr>
                <w:sz w:val="24"/>
                <w:szCs w:val="24"/>
              </w:rPr>
            </w:pPr>
            <w:r w:rsidRPr="00C82AAB">
              <w:rPr>
                <w:sz w:val="24"/>
                <w:szCs w:val="24"/>
              </w:rPr>
              <w:t>6</w:t>
            </w:r>
          </w:p>
        </w:tc>
        <w:tc>
          <w:tcPr>
            <w:tcW w:w="782" w:type="dxa"/>
          </w:tcPr>
          <w:p w:rsidR="001D53E6" w:rsidRPr="00C82AAB" w:rsidRDefault="001D53E6" w:rsidP="005962B2">
            <w:pPr>
              <w:jc w:val="center"/>
              <w:rPr>
                <w:sz w:val="24"/>
                <w:szCs w:val="24"/>
              </w:rPr>
            </w:pPr>
            <w:r w:rsidRPr="00C82AAB">
              <w:rPr>
                <w:sz w:val="24"/>
                <w:szCs w:val="24"/>
              </w:rPr>
              <w:t>7</w:t>
            </w:r>
          </w:p>
        </w:tc>
        <w:tc>
          <w:tcPr>
            <w:tcW w:w="782" w:type="dxa"/>
          </w:tcPr>
          <w:p w:rsidR="001D53E6" w:rsidRPr="00C82AAB" w:rsidRDefault="001D53E6" w:rsidP="005962B2">
            <w:pPr>
              <w:jc w:val="center"/>
              <w:rPr>
                <w:sz w:val="24"/>
                <w:szCs w:val="24"/>
              </w:rPr>
            </w:pPr>
            <w:r w:rsidRPr="00C82AAB">
              <w:rPr>
                <w:sz w:val="24"/>
                <w:szCs w:val="24"/>
              </w:rPr>
              <w:t>8</w:t>
            </w:r>
          </w:p>
        </w:tc>
      </w:tr>
      <w:tr w:rsidR="001D53E6" w:rsidRPr="00C82AAB" w:rsidTr="00CA45DC">
        <w:tc>
          <w:tcPr>
            <w:tcW w:w="629" w:type="dxa"/>
          </w:tcPr>
          <w:p w:rsidR="001D53E6" w:rsidRPr="00C82AAB" w:rsidRDefault="001D53E6" w:rsidP="005962B2">
            <w:pPr>
              <w:jc w:val="center"/>
              <w:rPr>
                <w:sz w:val="24"/>
                <w:szCs w:val="24"/>
              </w:rPr>
            </w:pPr>
          </w:p>
        </w:tc>
        <w:tc>
          <w:tcPr>
            <w:tcW w:w="2404" w:type="dxa"/>
          </w:tcPr>
          <w:p w:rsidR="001D53E6" w:rsidRPr="00C82AAB" w:rsidRDefault="001D53E6" w:rsidP="005962B2">
            <w:pPr>
              <w:jc w:val="center"/>
              <w:rPr>
                <w:sz w:val="24"/>
                <w:szCs w:val="24"/>
              </w:rPr>
            </w:pPr>
            <w:r w:rsidRPr="00C82AAB">
              <w:rPr>
                <w:bCs/>
                <w:sz w:val="24"/>
                <w:szCs w:val="24"/>
              </w:rPr>
              <w:t>Муниципальная пр</w:t>
            </w:r>
            <w:r w:rsidRPr="00C82AAB">
              <w:rPr>
                <w:bCs/>
                <w:sz w:val="24"/>
                <w:szCs w:val="24"/>
              </w:rPr>
              <w:t>о</w:t>
            </w:r>
            <w:r w:rsidRPr="00C82AAB">
              <w:rPr>
                <w:bCs/>
                <w:sz w:val="24"/>
                <w:szCs w:val="24"/>
              </w:rPr>
              <w:t>грамма</w:t>
            </w:r>
            <w:r w:rsidRPr="00C82AAB">
              <w:rPr>
                <w:sz w:val="24"/>
                <w:szCs w:val="24"/>
              </w:rPr>
              <w:t xml:space="preserve"> «Модерниз</w:t>
            </w:r>
            <w:r w:rsidRPr="00C82AAB">
              <w:rPr>
                <w:sz w:val="24"/>
                <w:szCs w:val="24"/>
              </w:rPr>
              <w:t>а</w:t>
            </w:r>
            <w:r w:rsidRPr="00C82AAB">
              <w:rPr>
                <w:sz w:val="24"/>
                <w:szCs w:val="24"/>
              </w:rPr>
              <w:t>ция и реформиров</w:t>
            </w:r>
            <w:r w:rsidRPr="00C82AAB">
              <w:rPr>
                <w:sz w:val="24"/>
                <w:szCs w:val="24"/>
              </w:rPr>
              <w:t>а</w:t>
            </w:r>
            <w:r w:rsidRPr="00C82AAB">
              <w:rPr>
                <w:sz w:val="24"/>
                <w:szCs w:val="24"/>
              </w:rPr>
              <w:t>ние жилищно-коммунального х</w:t>
            </w:r>
            <w:r w:rsidRPr="00C82AAB">
              <w:rPr>
                <w:sz w:val="24"/>
                <w:szCs w:val="24"/>
              </w:rPr>
              <w:t>о</w:t>
            </w:r>
            <w:r w:rsidRPr="00C82AAB">
              <w:rPr>
                <w:sz w:val="24"/>
                <w:szCs w:val="24"/>
              </w:rPr>
              <w:t>зя</w:t>
            </w:r>
            <w:r>
              <w:rPr>
                <w:sz w:val="24"/>
                <w:szCs w:val="24"/>
              </w:rPr>
              <w:t>йства Куменского района» на 2020-2024</w:t>
            </w:r>
            <w:r w:rsidRPr="00C82AAB">
              <w:rPr>
                <w:sz w:val="24"/>
                <w:szCs w:val="24"/>
              </w:rPr>
              <w:t xml:space="preserve"> годы</w:t>
            </w:r>
          </w:p>
        </w:tc>
        <w:tc>
          <w:tcPr>
            <w:tcW w:w="1461" w:type="dxa"/>
          </w:tcPr>
          <w:p w:rsidR="001D53E6" w:rsidRPr="00C82AAB" w:rsidRDefault="001D53E6" w:rsidP="005962B2">
            <w:pPr>
              <w:jc w:val="center"/>
              <w:rPr>
                <w:sz w:val="24"/>
                <w:szCs w:val="24"/>
              </w:rPr>
            </w:pPr>
          </w:p>
        </w:tc>
        <w:tc>
          <w:tcPr>
            <w:tcW w:w="781" w:type="dxa"/>
          </w:tcPr>
          <w:p w:rsidR="001D53E6" w:rsidRPr="00C82AAB" w:rsidRDefault="001D53E6" w:rsidP="005962B2">
            <w:pPr>
              <w:jc w:val="center"/>
              <w:rPr>
                <w:sz w:val="24"/>
                <w:szCs w:val="24"/>
              </w:rPr>
            </w:pPr>
          </w:p>
        </w:tc>
        <w:tc>
          <w:tcPr>
            <w:tcW w:w="782" w:type="dxa"/>
          </w:tcPr>
          <w:p w:rsidR="001D53E6" w:rsidRPr="00C82AAB" w:rsidRDefault="001D53E6" w:rsidP="005962B2">
            <w:pPr>
              <w:jc w:val="center"/>
              <w:rPr>
                <w:sz w:val="24"/>
                <w:szCs w:val="24"/>
              </w:rPr>
            </w:pPr>
          </w:p>
        </w:tc>
        <w:tc>
          <w:tcPr>
            <w:tcW w:w="782" w:type="dxa"/>
          </w:tcPr>
          <w:p w:rsidR="001D53E6" w:rsidRPr="00C82AAB" w:rsidRDefault="001D53E6" w:rsidP="005962B2">
            <w:pPr>
              <w:jc w:val="center"/>
              <w:rPr>
                <w:sz w:val="24"/>
                <w:szCs w:val="24"/>
              </w:rPr>
            </w:pPr>
          </w:p>
        </w:tc>
        <w:tc>
          <w:tcPr>
            <w:tcW w:w="782" w:type="dxa"/>
          </w:tcPr>
          <w:p w:rsidR="001D53E6" w:rsidRPr="00C82AAB" w:rsidRDefault="001D53E6" w:rsidP="005962B2">
            <w:pPr>
              <w:jc w:val="center"/>
              <w:rPr>
                <w:sz w:val="24"/>
                <w:szCs w:val="24"/>
              </w:rPr>
            </w:pPr>
          </w:p>
        </w:tc>
        <w:tc>
          <w:tcPr>
            <w:tcW w:w="782" w:type="dxa"/>
          </w:tcPr>
          <w:p w:rsidR="001D53E6" w:rsidRPr="00C82AAB" w:rsidRDefault="001D53E6" w:rsidP="005962B2">
            <w:pPr>
              <w:jc w:val="center"/>
              <w:rPr>
                <w:sz w:val="24"/>
                <w:szCs w:val="24"/>
              </w:rPr>
            </w:pPr>
          </w:p>
        </w:tc>
      </w:tr>
      <w:tr w:rsidR="001D53E6" w:rsidRPr="00C82AAB" w:rsidTr="00CA45DC">
        <w:tc>
          <w:tcPr>
            <w:tcW w:w="629" w:type="dxa"/>
          </w:tcPr>
          <w:p w:rsidR="001D53E6" w:rsidRPr="00C82AAB" w:rsidRDefault="001D53E6" w:rsidP="005962B2">
            <w:pPr>
              <w:jc w:val="center"/>
              <w:rPr>
                <w:sz w:val="24"/>
                <w:szCs w:val="24"/>
              </w:rPr>
            </w:pPr>
            <w:r w:rsidRPr="00C82AAB">
              <w:rPr>
                <w:sz w:val="24"/>
                <w:szCs w:val="24"/>
              </w:rPr>
              <w:t>1.</w:t>
            </w:r>
          </w:p>
        </w:tc>
        <w:tc>
          <w:tcPr>
            <w:tcW w:w="2404" w:type="dxa"/>
          </w:tcPr>
          <w:p w:rsidR="001D53E6" w:rsidRPr="00C82AAB" w:rsidRDefault="001D53E6" w:rsidP="005962B2">
            <w:pPr>
              <w:jc w:val="center"/>
              <w:rPr>
                <w:sz w:val="24"/>
                <w:szCs w:val="24"/>
              </w:rPr>
            </w:pPr>
            <w:r w:rsidRPr="00C82AAB">
              <w:rPr>
                <w:sz w:val="24"/>
                <w:szCs w:val="24"/>
              </w:rPr>
              <w:t xml:space="preserve">Количество аварий на ремонтируемых </w:t>
            </w:r>
            <w:r>
              <w:rPr>
                <w:sz w:val="24"/>
                <w:szCs w:val="24"/>
              </w:rPr>
              <w:t xml:space="preserve">водопроводных и </w:t>
            </w:r>
            <w:r w:rsidRPr="00C82AAB">
              <w:rPr>
                <w:sz w:val="24"/>
                <w:szCs w:val="24"/>
              </w:rPr>
              <w:t>тепловых сетях</w:t>
            </w:r>
          </w:p>
        </w:tc>
        <w:tc>
          <w:tcPr>
            <w:tcW w:w="1461" w:type="dxa"/>
          </w:tcPr>
          <w:p w:rsidR="001D53E6" w:rsidRPr="00C82AAB" w:rsidRDefault="001D53E6" w:rsidP="005962B2">
            <w:pPr>
              <w:jc w:val="center"/>
              <w:rPr>
                <w:sz w:val="24"/>
                <w:szCs w:val="24"/>
              </w:rPr>
            </w:pPr>
            <w:r>
              <w:rPr>
                <w:sz w:val="24"/>
                <w:szCs w:val="24"/>
              </w:rPr>
              <w:t>е</w:t>
            </w:r>
            <w:r w:rsidRPr="00C82AAB">
              <w:rPr>
                <w:sz w:val="24"/>
                <w:szCs w:val="24"/>
              </w:rPr>
              <w:t>д.</w:t>
            </w:r>
          </w:p>
        </w:tc>
        <w:tc>
          <w:tcPr>
            <w:tcW w:w="781" w:type="dxa"/>
          </w:tcPr>
          <w:p w:rsidR="001D53E6" w:rsidRPr="00C82AAB" w:rsidRDefault="001D53E6" w:rsidP="005962B2">
            <w:pPr>
              <w:jc w:val="center"/>
              <w:rPr>
                <w:sz w:val="24"/>
                <w:szCs w:val="24"/>
              </w:rPr>
            </w:pPr>
            <w:r w:rsidRPr="00C82AAB">
              <w:rPr>
                <w:sz w:val="24"/>
                <w:szCs w:val="24"/>
              </w:rPr>
              <w:t>0</w:t>
            </w:r>
          </w:p>
        </w:tc>
        <w:tc>
          <w:tcPr>
            <w:tcW w:w="782" w:type="dxa"/>
          </w:tcPr>
          <w:p w:rsidR="001D53E6" w:rsidRPr="00C82AAB" w:rsidRDefault="001D53E6" w:rsidP="005962B2">
            <w:pPr>
              <w:jc w:val="center"/>
              <w:rPr>
                <w:sz w:val="24"/>
                <w:szCs w:val="24"/>
              </w:rPr>
            </w:pPr>
            <w:r w:rsidRPr="00C82AAB">
              <w:rPr>
                <w:sz w:val="24"/>
                <w:szCs w:val="24"/>
              </w:rPr>
              <w:t>0</w:t>
            </w:r>
          </w:p>
        </w:tc>
        <w:tc>
          <w:tcPr>
            <w:tcW w:w="782" w:type="dxa"/>
          </w:tcPr>
          <w:p w:rsidR="001D53E6" w:rsidRPr="00C82AAB" w:rsidRDefault="001D53E6" w:rsidP="005962B2">
            <w:pPr>
              <w:jc w:val="center"/>
              <w:rPr>
                <w:sz w:val="24"/>
                <w:szCs w:val="24"/>
              </w:rPr>
            </w:pPr>
            <w:r w:rsidRPr="00C82AAB">
              <w:rPr>
                <w:sz w:val="24"/>
                <w:szCs w:val="24"/>
              </w:rPr>
              <w:t>0</w:t>
            </w:r>
          </w:p>
        </w:tc>
        <w:tc>
          <w:tcPr>
            <w:tcW w:w="782" w:type="dxa"/>
          </w:tcPr>
          <w:p w:rsidR="001D53E6" w:rsidRPr="00C82AAB" w:rsidRDefault="001D53E6" w:rsidP="005962B2">
            <w:pPr>
              <w:jc w:val="center"/>
              <w:rPr>
                <w:sz w:val="24"/>
                <w:szCs w:val="24"/>
              </w:rPr>
            </w:pPr>
            <w:r w:rsidRPr="00C82AAB">
              <w:rPr>
                <w:sz w:val="24"/>
                <w:szCs w:val="24"/>
              </w:rPr>
              <w:t>0</w:t>
            </w:r>
          </w:p>
        </w:tc>
        <w:tc>
          <w:tcPr>
            <w:tcW w:w="782" w:type="dxa"/>
          </w:tcPr>
          <w:p w:rsidR="001D53E6" w:rsidRPr="00C82AAB" w:rsidRDefault="001D53E6" w:rsidP="005962B2">
            <w:pPr>
              <w:jc w:val="center"/>
              <w:rPr>
                <w:sz w:val="24"/>
                <w:szCs w:val="24"/>
              </w:rPr>
            </w:pPr>
            <w:r w:rsidRPr="00C82AAB">
              <w:rPr>
                <w:sz w:val="24"/>
                <w:szCs w:val="24"/>
              </w:rPr>
              <w:t>0</w:t>
            </w:r>
          </w:p>
        </w:tc>
      </w:tr>
      <w:tr w:rsidR="001D53E6" w:rsidRPr="00C82AAB" w:rsidTr="00CA45DC">
        <w:tc>
          <w:tcPr>
            <w:tcW w:w="629" w:type="dxa"/>
          </w:tcPr>
          <w:p w:rsidR="001D53E6" w:rsidRDefault="001D53E6" w:rsidP="005962B2">
            <w:pPr>
              <w:jc w:val="center"/>
              <w:rPr>
                <w:sz w:val="24"/>
                <w:szCs w:val="24"/>
              </w:rPr>
            </w:pPr>
            <w:r>
              <w:rPr>
                <w:sz w:val="24"/>
                <w:szCs w:val="24"/>
              </w:rPr>
              <w:t>2.</w:t>
            </w:r>
          </w:p>
        </w:tc>
        <w:tc>
          <w:tcPr>
            <w:tcW w:w="2404" w:type="dxa"/>
          </w:tcPr>
          <w:p w:rsidR="001D53E6" w:rsidRPr="00985B17" w:rsidRDefault="001D53E6" w:rsidP="005962B2">
            <w:pPr>
              <w:jc w:val="center"/>
              <w:rPr>
                <w:sz w:val="24"/>
                <w:szCs w:val="24"/>
              </w:rPr>
            </w:pPr>
            <w:r w:rsidRPr="00985B17">
              <w:rPr>
                <w:sz w:val="24"/>
                <w:szCs w:val="24"/>
              </w:rPr>
              <w:t>Оказание качестве</w:t>
            </w:r>
            <w:r w:rsidRPr="00985B17">
              <w:rPr>
                <w:sz w:val="24"/>
                <w:szCs w:val="24"/>
              </w:rPr>
              <w:t>н</w:t>
            </w:r>
            <w:r w:rsidRPr="00985B17">
              <w:rPr>
                <w:sz w:val="24"/>
                <w:szCs w:val="24"/>
              </w:rPr>
              <w:t>ного водоснабжения</w:t>
            </w:r>
            <w:r>
              <w:rPr>
                <w:sz w:val="24"/>
                <w:szCs w:val="24"/>
              </w:rPr>
              <w:t xml:space="preserve"> и теплоснабжения</w:t>
            </w:r>
            <w:r w:rsidRPr="00985B17">
              <w:rPr>
                <w:sz w:val="24"/>
                <w:szCs w:val="24"/>
              </w:rPr>
              <w:t xml:space="preserve"> путем замены изн</w:t>
            </w:r>
            <w:r w:rsidRPr="00985B17">
              <w:rPr>
                <w:sz w:val="24"/>
                <w:szCs w:val="24"/>
              </w:rPr>
              <w:t>о</w:t>
            </w:r>
            <w:r>
              <w:rPr>
                <w:sz w:val="24"/>
                <w:szCs w:val="24"/>
              </w:rPr>
              <w:t>шенных сетей</w:t>
            </w:r>
            <w:r w:rsidRPr="00985B17">
              <w:rPr>
                <w:sz w:val="24"/>
                <w:szCs w:val="24"/>
              </w:rPr>
              <w:t xml:space="preserve">  </w:t>
            </w:r>
          </w:p>
        </w:tc>
        <w:tc>
          <w:tcPr>
            <w:tcW w:w="1461" w:type="dxa"/>
          </w:tcPr>
          <w:p w:rsidR="001D53E6" w:rsidRPr="00C82AAB" w:rsidRDefault="001D53E6" w:rsidP="005962B2">
            <w:pPr>
              <w:jc w:val="center"/>
              <w:rPr>
                <w:sz w:val="24"/>
                <w:szCs w:val="24"/>
              </w:rPr>
            </w:pPr>
            <w:r>
              <w:rPr>
                <w:sz w:val="24"/>
                <w:szCs w:val="24"/>
              </w:rPr>
              <w:t>пог.м</w:t>
            </w:r>
          </w:p>
        </w:tc>
        <w:tc>
          <w:tcPr>
            <w:tcW w:w="781" w:type="dxa"/>
          </w:tcPr>
          <w:p w:rsidR="001D53E6" w:rsidRPr="00C82AAB" w:rsidRDefault="001D53E6" w:rsidP="005962B2">
            <w:pPr>
              <w:jc w:val="center"/>
              <w:rPr>
                <w:sz w:val="24"/>
                <w:szCs w:val="24"/>
              </w:rPr>
            </w:pPr>
            <w:r>
              <w:rPr>
                <w:sz w:val="24"/>
                <w:szCs w:val="24"/>
              </w:rPr>
              <w:t>0</w:t>
            </w:r>
          </w:p>
        </w:tc>
        <w:tc>
          <w:tcPr>
            <w:tcW w:w="782" w:type="dxa"/>
          </w:tcPr>
          <w:p w:rsidR="001D53E6" w:rsidRPr="00C82AAB" w:rsidRDefault="001D53E6" w:rsidP="005962B2">
            <w:pPr>
              <w:jc w:val="center"/>
              <w:rPr>
                <w:sz w:val="24"/>
                <w:szCs w:val="24"/>
              </w:rPr>
            </w:pPr>
            <w:r>
              <w:rPr>
                <w:sz w:val="24"/>
                <w:szCs w:val="24"/>
              </w:rPr>
              <w:t>1100</w:t>
            </w:r>
          </w:p>
        </w:tc>
        <w:tc>
          <w:tcPr>
            <w:tcW w:w="782" w:type="dxa"/>
          </w:tcPr>
          <w:p w:rsidR="001D53E6" w:rsidRPr="00C82AAB" w:rsidRDefault="001D53E6" w:rsidP="005962B2">
            <w:pPr>
              <w:jc w:val="center"/>
              <w:rPr>
                <w:sz w:val="24"/>
                <w:szCs w:val="24"/>
              </w:rPr>
            </w:pPr>
            <w:r>
              <w:rPr>
                <w:sz w:val="24"/>
                <w:szCs w:val="24"/>
              </w:rPr>
              <w:t>1150</w:t>
            </w:r>
          </w:p>
        </w:tc>
        <w:tc>
          <w:tcPr>
            <w:tcW w:w="782" w:type="dxa"/>
          </w:tcPr>
          <w:p w:rsidR="001D53E6" w:rsidRPr="00C82AAB" w:rsidRDefault="001D53E6" w:rsidP="005962B2">
            <w:pPr>
              <w:jc w:val="center"/>
              <w:rPr>
                <w:sz w:val="24"/>
                <w:szCs w:val="24"/>
              </w:rPr>
            </w:pPr>
            <w:r>
              <w:rPr>
                <w:sz w:val="24"/>
                <w:szCs w:val="24"/>
              </w:rPr>
              <w:t>1100</w:t>
            </w:r>
          </w:p>
        </w:tc>
        <w:tc>
          <w:tcPr>
            <w:tcW w:w="782" w:type="dxa"/>
          </w:tcPr>
          <w:p w:rsidR="001D53E6" w:rsidRPr="00C82AAB" w:rsidRDefault="001D53E6" w:rsidP="005962B2">
            <w:pPr>
              <w:jc w:val="center"/>
              <w:rPr>
                <w:sz w:val="24"/>
                <w:szCs w:val="24"/>
              </w:rPr>
            </w:pPr>
            <w:r>
              <w:rPr>
                <w:sz w:val="24"/>
                <w:szCs w:val="24"/>
              </w:rPr>
              <w:t>1100</w:t>
            </w:r>
          </w:p>
        </w:tc>
      </w:tr>
      <w:tr w:rsidR="001D53E6" w:rsidRPr="00C82AAB" w:rsidTr="00D602F0">
        <w:tc>
          <w:tcPr>
            <w:tcW w:w="629" w:type="dxa"/>
          </w:tcPr>
          <w:p w:rsidR="001D53E6" w:rsidRPr="00C82AAB" w:rsidRDefault="001D53E6" w:rsidP="00D602F0">
            <w:pPr>
              <w:jc w:val="center"/>
              <w:rPr>
                <w:sz w:val="24"/>
                <w:szCs w:val="24"/>
              </w:rPr>
            </w:pPr>
            <w:r>
              <w:rPr>
                <w:sz w:val="24"/>
                <w:szCs w:val="24"/>
              </w:rPr>
              <w:t>3</w:t>
            </w:r>
            <w:r w:rsidRPr="00C82AAB">
              <w:rPr>
                <w:sz w:val="24"/>
                <w:szCs w:val="24"/>
              </w:rPr>
              <w:t>.</w:t>
            </w:r>
          </w:p>
        </w:tc>
        <w:tc>
          <w:tcPr>
            <w:tcW w:w="2404" w:type="dxa"/>
          </w:tcPr>
          <w:p w:rsidR="001D53E6" w:rsidRPr="00C82AAB" w:rsidRDefault="001D53E6" w:rsidP="00D602F0">
            <w:pPr>
              <w:jc w:val="center"/>
              <w:rPr>
                <w:sz w:val="24"/>
                <w:szCs w:val="24"/>
              </w:rPr>
            </w:pPr>
            <w:r>
              <w:rPr>
                <w:sz w:val="24"/>
                <w:szCs w:val="24"/>
              </w:rPr>
              <w:t>Перевод муниц</w:t>
            </w:r>
            <w:r>
              <w:rPr>
                <w:sz w:val="24"/>
                <w:szCs w:val="24"/>
              </w:rPr>
              <w:t>и</w:t>
            </w:r>
            <w:r>
              <w:rPr>
                <w:sz w:val="24"/>
                <w:szCs w:val="24"/>
              </w:rPr>
              <w:t>пальных учреждений на автономное от</w:t>
            </w:r>
            <w:r>
              <w:rPr>
                <w:sz w:val="24"/>
                <w:szCs w:val="24"/>
              </w:rPr>
              <w:t>о</w:t>
            </w:r>
            <w:r>
              <w:rPr>
                <w:sz w:val="24"/>
                <w:szCs w:val="24"/>
              </w:rPr>
              <w:t>пление</w:t>
            </w:r>
          </w:p>
        </w:tc>
        <w:tc>
          <w:tcPr>
            <w:tcW w:w="1461" w:type="dxa"/>
          </w:tcPr>
          <w:p w:rsidR="001D53E6" w:rsidRPr="00C82AAB" w:rsidRDefault="001D53E6" w:rsidP="00D602F0">
            <w:pPr>
              <w:jc w:val="center"/>
              <w:rPr>
                <w:sz w:val="24"/>
                <w:szCs w:val="24"/>
              </w:rPr>
            </w:pPr>
            <w:r>
              <w:rPr>
                <w:sz w:val="24"/>
                <w:szCs w:val="24"/>
              </w:rPr>
              <w:t>ед</w:t>
            </w:r>
          </w:p>
        </w:tc>
        <w:tc>
          <w:tcPr>
            <w:tcW w:w="781" w:type="dxa"/>
          </w:tcPr>
          <w:p w:rsidR="001D53E6" w:rsidRPr="00C82AAB" w:rsidRDefault="001D53E6" w:rsidP="00D602F0">
            <w:pPr>
              <w:jc w:val="center"/>
              <w:rPr>
                <w:sz w:val="24"/>
                <w:szCs w:val="24"/>
              </w:rPr>
            </w:pPr>
            <w:r>
              <w:rPr>
                <w:sz w:val="24"/>
                <w:szCs w:val="24"/>
              </w:rPr>
              <w:t>3</w:t>
            </w:r>
          </w:p>
        </w:tc>
        <w:tc>
          <w:tcPr>
            <w:tcW w:w="782" w:type="dxa"/>
          </w:tcPr>
          <w:p w:rsidR="001D53E6" w:rsidRPr="00C82AAB" w:rsidRDefault="001D53E6" w:rsidP="00D602F0">
            <w:pPr>
              <w:jc w:val="center"/>
              <w:rPr>
                <w:sz w:val="24"/>
                <w:szCs w:val="24"/>
              </w:rPr>
            </w:pPr>
            <w:r>
              <w:rPr>
                <w:sz w:val="24"/>
                <w:szCs w:val="24"/>
              </w:rPr>
              <w:t>0</w:t>
            </w:r>
          </w:p>
        </w:tc>
        <w:tc>
          <w:tcPr>
            <w:tcW w:w="782" w:type="dxa"/>
          </w:tcPr>
          <w:p w:rsidR="001D53E6" w:rsidRPr="00C82AAB" w:rsidRDefault="001D53E6" w:rsidP="00D602F0">
            <w:pPr>
              <w:jc w:val="center"/>
              <w:rPr>
                <w:sz w:val="24"/>
                <w:szCs w:val="24"/>
              </w:rPr>
            </w:pPr>
            <w:r>
              <w:rPr>
                <w:sz w:val="24"/>
                <w:szCs w:val="24"/>
              </w:rPr>
              <w:t>0</w:t>
            </w:r>
          </w:p>
        </w:tc>
        <w:tc>
          <w:tcPr>
            <w:tcW w:w="782" w:type="dxa"/>
          </w:tcPr>
          <w:p w:rsidR="001D53E6" w:rsidRPr="00C82AAB" w:rsidRDefault="001D53E6" w:rsidP="00D602F0">
            <w:pPr>
              <w:jc w:val="center"/>
              <w:rPr>
                <w:sz w:val="24"/>
                <w:szCs w:val="24"/>
              </w:rPr>
            </w:pPr>
            <w:r>
              <w:rPr>
                <w:sz w:val="24"/>
                <w:szCs w:val="24"/>
              </w:rPr>
              <w:t>0</w:t>
            </w:r>
          </w:p>
        </w:tc>
        <w:tc>
          <w:tcPr>
            <w:tcW w:w="782" w:type="dxa"/>
          </w:tcPr>
          <w:p w:rsidR="001D53E6" w:rsidRPr="00C82AAB" w:rsidRDefault="001D53E6" w:rsidP="00D602F0">
            <w:pPr>
              <w:jc w:val="center"/>
              <w:rPr>
                <w:sz w:val="24"/>
                <w:szCs w:val="24"/>
              </w:rPr>
            </w:pPr>
            <w:r>
              <w:rPr>
                <w:sz w:val="24"/>
                <w:szCs w:val="24"/>
              </w:rPr>
              <w:t>0</w:t>
            </w:r>
          </w:p>
        </w:tc>
      </w:tr>
    </w:tbl>
    <w:p w:rsidR="001D53E6" w:rsidRDefault="001D53E6" w:rsidP="00B4325B">
      <w:pPr>
        <w:autoSpaceDE w:val="0"/>
        <w:autoSpaceDN w:val="0"/>
        <w:adjustRightInd w:val="0"/>
        <w:ind w:firstLine="540"/>
        <w:jc w:val="both"/>
      </w:pPr>
    </w:p>
    <w:p w:rsidR="001D53E6" w:rsidRPr="009E3A7D" w:rsidRDefault="001D53E6" w:rsidP="00B4325B">
      <w:pPr>
        <w:autoSpaceDE w:val="0"/>
        <w:autoSpaceDN w:val="0"/>
        <w:adjustRightInd w:val="0"/>
        <w:ind w:firstLine="540"/>
        <w:jc w:val="both"/>
      </w:pPr>
      <w:r w:rsidRPr="009E3A7D">
        <w:t xml:space="preserve">1. </w:t>
      </w:r>
      <w:hyperlink r:id="rId7" w:history="1">
        <w:r w:rsidRPr="009E3A7D">
          <w:t>Количество</w:t>
        </w:r>
      </w:hyperlink>
      <w:r w:rsidRPr="009E3A7D">
        <w:t xml:space="preserve"> аварий и инцидентов в год на </w:t>
      </w:r>
      <w:smartTag w:uri="urn:schemas-microsoft-com:office:smarttags" w:element="metricconverter">
        <w:smartTagPr>
          <w:attr w:name="ProductID" w:val="1 км"/>
        </w:smartTagPr>
        <w:r w:rsidRPr="009E3A7D">
          <w:t>1 км</w:t>
        </w:r>
      </w:smartTag>
      <w:r w:rsidRPr="009E3A7D">
        <w:t xml:space="preserve"> сетей организаций ко</w:t>
      </w:r>
      <w:r w:rsidRPr="009E3A7D">
        <w:t>м</w:t>
      </w:r>
      <w:r w:rsidRPr="009E3A7D">
        <w:t xml:space="preserve">мунального комплекса в сфере </w:t>
      </w:r>
      <w:r>
        <w:t xml:space="preserve">водоснабжения и </w:t>
      </w:r>
      <w:r w:rsidRPr="009E3A7D">
        <w:t>теплоснабжения.</w:t>
      </w:r>
    </w:p>
    <w:p w:rsidR="001D53E6" w:rsidRPr="009E3A7D" w:rsidRDefault="001D53E6" w:rsidP="00B4325B">
      <w:pPr>
        <w:autoSpaceDE w:val="0"/>
        <w:autoSpaceDN w:val="0"/>
        <w:adjustRightInd w:val="0"/>
        <w:ind w:firstLine="540"/>
        <w:jc w:val="both"/>
      </w:pPr>
      <w:r w:rsidRPr="009E3A7D">
        <w:t>Значение показателя определяется по формуле:</w:t>
      </w:r>
    </w:p>
    <w:p w:rsidR="001D53E6" w:rsidRPr="009E3A7D" w:rsidRDefault="001D53E6" w:rsidP="00B8427F">
      <w:pPr>
        <w:autoSpaceDE w:val="0"/>
        <w:autoSpaceDN w:val="0"/>
        <w:adjustRightInd w:val="0"/>
      </w:pPr>
      <w:r w:rsidRPr="009E3A7D">
        <w:t>Ат/1 км = (Ат) / (Пт), где:</w:t>
      </w:r>
    </w:p>
    <w:p w:rsidR="001D53E6" w:rsidRPr="009E3A7D" w:rsidRDefault="001D53E6" w:rsidP="00B4325B">
      <w:pPr>
        <w:autoSpaceDE w:val="0"/>
        <w:autoSpaceDN w:val="0"/>
        <w:adjustRightInd w:val="0"/>
        <w:ind w:firstLine="540"/>
        <w:jc w:val="both"/>
      </w:pPr>
      <w:r w:rsidRPr="009E3A7D">
        <w:t xml:space="preserve">Ат/1 км - количество аварий и инцидентов в год на </w:t>
      </w:r>
      <w:smartTag w:uri="urn:schemas-microsoft-com:office:smarttags" w:element="metricconverter">
        <w:smartTagPr>
          <w:attr w:name="ProductID" w:val="1 км"/>
        </w:smartTagPr>
        <w:r w:rsidRPr="009E3A7D">
          <w:t>1 км</w:t>
        </w:r>
      </w:smartTag>
      <w:r w:rsidRPr="009E3A7D">
        <w:t xml:space="preserve"> сетей организаций коммунального комплекса в сфере теплоснабжения </w:t>
      </w:r>
      <w:r>
        <w:t xml:space="preserve">и водоснабжения </w:t>
      </w:r>
      <w:r w:rsidRPr="009E3A7D">
        <w:t>(единиц);</w:t>
      </w:r>
    </w:p>
    <w:p w:rsidR="001D53E6" w:rsidRPr="009E3A7D" w:rsidRDefault="001D53E6" w:rsidP="00B4325B">
      <w:pPr>
        <w:autoSpaceDE w:val="0"/>
        <w:autoSpaceDN w:val="0"/>
        <w:adjustRightInd w:val="0"/>
        <w:ind w:firstLine="540"/>
        <w:jc w:val="both"/>
      </w:pPr>
      <w:r w:rsidRPr="009E3A7D">
        <w:t xml:space="preserve">Ат - количество аварий на </w:t>
      </w:r>
      <w:r>
        <w:t xml:space="preserve">водопроводных, </w:t>
      </w:r>
      <w:r w:rsidRPr="009E3A7D">
        <w:t xml:space="preserve">паровых и тепловых сетях (единиц) (данные из </w:t>
      </w:r>
      <w:hyperlink r:id="rId8" w:history="1">
        <w:r w:rsidRPr="009E3A7D">
          <w:t>формы</w:t>
        </w:r>
      </w:hyperlink>
      <w:r w:rsidRPr="009E3A7D">
        <w:t xml:space="preserve"> статистического наблюдения N 1-ТЕП "Сведения о снабжении тепловой энергией"</w:t>
      </w:r>
      <w:r>
        <w:t xml:space="preserve"> и 1-водопровод</w:t>
      </w:r>
      <w:r w:rsidRPr="009E3A7D">
        <w:t xml:space="preserve"> в год реализации муниципал</w:t>
      </w:r>
      <w:r w:rsidRPr="009E3A7D">
        <w:t>ь</w:t>
      </w:r>
      <w:r w:rsidRPr="009E3A7D">
        <w:t>ной программы);</w:t>
      </w:r>
    </w:p>
    <w:p w:rsidR="001D53E6" w:rsidRPr="009E3A7D" w:rsidRDefault="001D53E6" w:rsidP="00B4325B">
      <w:pPr>
        <w:autoSpaceDE w:val="0"/>
        <w:autoSpaceDN w:val="0"/>
        <w:adjustRightInd w:val="0"/>
        <w:ind w:firstLine="540"/>
        <w:jc w:val="both"/>
      </w:pPr>
      <w:r w:rsidRPr="009E3A7D">
        <w:t xml:space="preserve">Пт - протяженность </w:t>
      </w:r>
      <w:r>
        <w:t xml:space="preserve">водопроводных, </w:t>
      </w:r>
      <w:r w:rsidRPr="009E3A7D">
        <w:t>паровых и тепловых сетей в дву</w:t>
      </w:r>
      <w:r w:rsidRPr="009E3A7D">
        <w:t>х</w:t>
      </w:r>
      <w:r w:rsidRPr="009E3A7D">
        <w:t xml:space="preserve">трубном исчислении (км) (данные из </w:t>
      </w:r>
      <w:hyperlink r:id="rId9" w:history="1">
        <w:r w:rsidRPr="009E3A7D">
          <w:t>формы</w:t>
        </w:r>
      </w:hyperlink>
      <w:r w:rsidRPr="009E3A7D">
        <w:t xml:space="preserve"> статистического наблюдения N 1-ТЕП "Сведения о снабжении тепловой энергией" в год реализации Государс</w:t>
      </w:r>
      <w:r w:rsidRPr="009E3A7D">
        <w:t>т</w:t>
      </w:r>
      <w:r w:rsidRPr="009E3A7D">
        <w:t>венной программы);</w:t>
      </w:r>
    </w:p>
    <w:p w:rsidR="001D53E6" w:rsidRDefault="001D53E6" w:rsidP="00B4325B">
      <w:pPr>
        <w:shd w:val="clear" w:color="auto" w:fill="FFFFFF"/>
        <w:tabs>
          <w:tab w:val="left" w:pos="0"/>
        </w:tabs>
        <w:jc w:val="both"/>
        <w:rPr>
          <w:rStyle w:val="FontStyle12"/>
        </w:rPr>
      </w:pPr>
      <w:r>
        <w:rPr>
          <w:rStyle w:val="FontStyle12"/>
        </w:rPr>
        <w:tab/>
        <w:t xml:space="preserve">2. Отчет 1-водопровод, 1-ТЕП. </w:t>
      </w:r>
    </w:p>
    <w:p w:rsidR="001D53E6" w:rsidRPr="008C3BC6" w:rsidRDefault="001D53E6" w:rsidP="00B4325B">
      <w:pPr>
        <w:shd w:val="clear" w:color="auto" w:fill="FFFFFF"/>
        <w:tabs>
          <w:tab w:val="left" w:pos="0"/>
        </w:tabs>
        <w:rPr>
          <w:bCs/>
          <w:color w:val="000000"/>
          <w:spacing w:val="-4"/>
        </w:rPr>
      </w:pPr>
    </w:p>
    <w:p w:rsidR="001D53E6" w:rsidRDefault="001D53E6" w:rsidP="00B4325B">
      <w:pPr>
        <w:widowControl w:val="0"/>
        <w:autoSpaceDE w:val="0"/>
        <w:autoSpaceDN w:val="0"/>
        <w:adjustRightInd w:val="0"/>
        <w:ind w:firstLine="708"/>
        <w:jc w:val="both"/>
        <w:rPr>
          <w:b/>
        </w:rPr>
      </w:pPr>
    </w:p>
    <w:p w:rsidR="001D53E6" w:rsidRDefault="001D53E6" w:rsidP="00B4325B">
      <w:pPr>
        <w:widowControl w:val="0"/>
        <w:autoSpaceDE w:val="0"/>
        <w:autoSpaceDN w:val="0"/>
        <w:adjustRightInd w:val="0"/>
        <w:ind w:firstLine="708"/>
        <w:jc w:val="both"/>
        <w:rPr>
          <w:b/>
        </w:rPr>
      </w:pPr>
    </w:p>
    <w:p w:rsidR="001D53E6" w:rsidRDefault="001D53E6" w:rsidP="00B4325B">
      <w:pPr>
        <w:widowControl w:val="0"/>
        <w:autoSpaceDE w:val="0"/>
        <w:autoSpaceDN w:val="0"/>
        <w:adjustRightInd w:val="0"/>
        <w:ind w:firstLine="708"/>
        <w:jc w:val="both"/>
        <w:rPr>
          <w:b/>
        </w:rPr>
      </w:pPr>
    </w:p>
    <w:p w:rsidR="001D53E6" w:rsidRPr="00350E33" w:rsidRDefault="001D53E6" w:rsidP="00B4325B">
      <w:pPr>
        <w:widowControl w:val="0"/>
        <w:autoSpaceDE w:val="0"/>
        <w:autoSpaceDN w:val="0"/>
        <w:adjustRightInd w:val="0"/>
        <w:ind w:firstLine="708"/>
        <w:jc w:val="both"/>
        <w:rPr>
          <w:b/>
        </w:rPr>
      </w:pPr>
      <w:r>
        <w:rPr>
          <w:b/>
        </w:rPr>
        <w:t xml:space="preserve">2.5. </w:t>
      </w:r>
      <w:r w:rsidRPr="00350E33">
        <w:rPr>
          <w:b/>
        </w:rPr>
        <w:t>Описание</w:t>
      </w:r>
      <w:r>
        <w:rPr>
          <w:b/>
        </w:rPr>
        <w:t xml:space="preserve"> ожидаемых конечных результатов </w:t>
      </w:r>
      <w:r w:rsidRPr="003D1BEC">
        <w:rPr>
          <w:b/>
          <w:bCs/>
        </w:rPr>
        <w:t>муниципальной программы</w:t>
      </w:r>
      <w:r w:rsidRPr="00350E33">
        <w:rPr>
          <w:b/>
        </w:rPr>
        <w:t>.</w:t>
      </w:r>
    </w:p>
    <w:p w:rsidR="001D53E6" w:rsidRDefault="001D53E6" w:rsidP="00B4325B">
      <w:pPr>
        <w:ind w:firstLine="709"/>
        <w:jc w:val="both"/>
      </w:pPr>
      <w:r>
        <w:t>По результатам 2024</w:t>
      </w:r>
      <w:r w:rsidRPr="00350E33">
        <w:t xml:space="preserve"> года должны быть достигнуты следующие показат</w:t>
      </w:r>
      <w:r w:rsidRPr="00350E33">
        <w:t>е</w:t>
      </w:r>
      <w:r w:rsidRPr="00350E33">
        <w:t>ли:</w:t>
      </w:r>
    </w:p>
    <w:p w:rsidR="001D53E6" w:rsidRPr="006B13AC" w:rsidRDefault="001D53E6" w:rsidP="00B4325B">
      <w:pPr>
        <w:numPr>
          <w:ilvl w:val="0"/>
          <w:numId w:val="16"/>
        </w:numPr>
        <w:shd w:val="clear" w:color="auto" w:fill="FFFFFF"/>
        <w:tabs>
          <w:tab w:val="left" w:pos="0"/>
        </w:tabs>
        <w:jc w:val="both"/>
        <w:rPr>
          <w:b/>
          <w:bCs/>
          <w:color w:val="000000"/>
          <w:spacing w:val="-4"/>
        </w:rPr>
      </w:pPr>
      <w:r>
        <w:t>К</w:t>
      </w:r>
      <w:r w:rsidRPr="006B13AC">
        <w:t xml:space="preserve">оличество аварий на ремонтируемых тепловых </w:t>
      </w:r>
      <w:r>
        <w:t xml:space="preserve">и водопроводных </w:t>
      </w:r>
      <w:r w:rsidRPr="006B13AC">
        <w:t>с</w:t>
      </w:r>
      <w:r w:rsidRPr="006B13AC">
        <w:t>е</w:t>
      </w:r>
      <w:r w:rsidRPr="006B13AC">
        <w:t>тях</w:t>
      </w:r>
      <w:r>
        <w:t xml:space="preserve"> – 0;</w:t>
      </w:r>
    </w:p>
    <w:p w:rsidR="001D53E6" w:rsidRPr="004C65C8" w:rsidRDefault="001D53E6" w:rsidP="00CE14BD">
      <w:pPr>
        <w:numPr>
          <w:ilvl w:val="0"/>
          <w:numId w:val="16"/>
        </w:numPr>
        <w:shd w:val="clear" w:color="auto" w:fill="FFFFFF"/>
        <w:tabs>
          <w:tab w:val="left" w:pos="0"/>
        </w:tabs>
        <w:jc w:val="both"/>
        <w:rPr>
          <w:b/>
          <w:bCs/>
          <w:color w:val="000000"/>
          <w:spacing w:val="-4"/>
        </w:rPr>
      </w:pPr>
      <w:r>
        <w:t>Оказание качественного водоснабжения и теплоснабжения путем з</w:t>
      </w:r>
      <w:r>
        <w:t>а</w:t>
      </w:r>
      <w:r>
        <w:t>мены изношенных сетей- 4 450 п.м.</w:t>
      </w:r>
    </w:p>
    <w:p w:rsidR="001D53E6" w:rsidRPr="001D77BF" w:rsidRDefault="001D77BF" w:rsidP="001D77BF">
      <w:pPr>
        <w:numPr>
          <w:ilvl w:val="0"/>
          <w:numId w:val="16"/>
        </w:numPr>
        <w:shd w:val="clear" w:color="auto" w:fill="FFFFFF"/>
        <w:tabs>
          <w:tab w:val="left" w:pos="0"/>
        </w:tabs>
        <w:jc w:val="both"/>
      </w:pPr>
      <w:r>
        <w:t>Перевод  на автономное отопление трех зданий муниципальных к</w:t>
      </w:r>
      <w:r>
        <w:t>а</w:t>
      </w:r>
      <w:r>
        <w:t>зенных учреждений: МКОУ ООШ. с. Березник (фактический адрес д. Желны), МКОУ СОШ п.Краснооктябрьский (фактический адрес с. Верхобыстрица), МКДОУ детский сад «Тополек» п. Краснооктябр</w:t>
      </w:r>
      <w:r>
        <w:t>ь</w:t>
      </w:r>
      <w:r>
        <w:t>ский (фактический адрес с. Вожгалы).</w:t>
      </w:r>
    </w:p>
    <w:p w:rsidR="001D53E6" w:rsidRDefault="001D53E6" w:rsidP="00B4325B">
      <w:pPr>
        <w:shd w:val="clear" w:color="auto" w:fill="FFFFFF"/>
        <w:tabs>
          <w:tab w:val="left" w:pos="0"/>
        </w:tabs>
        <w:ind w:firstLine="748"/>
        <w:jc w:val="both"/>
        <w:rPr>
          <w:b/>
          <w:bCs/>
          <w:color w:val="000000"/>
          <w:spacing w:val="-4"/>
        </w:rPr>
      </w:pPr>
    </w:p>
    <w:p w:rsidR="001D53E6" w:rsidRDefault="001D53E6" w:rsidP="00B4325B">
      <w:pPr>
        <w:widowControl w:val="0"/>
        <w:autoSpaceDE w:val="0"/>
        <w:autoSpaceDN w:val="0"/>
        <w:adjustRightInd w:val="0"/>
        <w:jc w:val="both"/>
        <w:rPr>
          <w:b/>
        </w:rPr>
      </w:pPr>
      <w:r>
        <w:rPr>
          <w:b/>
        </w:rPr>
        <w:t xml:space="preserve">           2.6. </w:t>
      </w:r>
      <w:r w:rsidRPr="005F034E">
        <w:rPr>
          <w:b/>
        </w:rPr>
        <w:t xml:space="preserve">Сроки и этапы реализации </w:t>
      </w:r>
      <w:r w:rsidRPr="003D1BEC">
        <w:rPr>
          <w:b/>
          <w:bCs/>
        </w:rPr>
        <w:t>муниципальной программы</w:t>
      </w:r>
      <w:r>
        <w:rPr>
          <w:b/>
        </w:rPr>
        <w:t>.</w:t>
      </w:r>
    </w:p>
    <w:p w:rsidR="001D53E6" w:rsidRPr="009E3A7D" w:rsidRDefault="001D53E6" w:rsidP="00B4325B">
      <w:pPr>
        <w:widowControl w:val="0"/>
        <w:autoSpaceDE w:val="0"/>
        <w:autoSpaceDN w:val="0"/>
        <w:adjustRightInd w:val="0"/>
        <w:ind w:firstLine="708"/>
        <w:jc w:val="both"/>
      </w:pPr>
      <w:r w:rsidRPr="007F2D80">
        <w:t>Реализация программных мер</w:t>
      </w:r>
      <w:r>
        <w:t>оприятий рассчитана на 2020-2024</w:t>
      </w:r>
      <w:r w:rsidRPr="007F2D80">
        <w:t xml:space="preserve"> годы</w:t>
      </w:r>
      <w:r>
        <w:t xml:space="preserve"> без подразделения на этапы.</w:t>
      </w:r>
    </w:p>
    <w:p w:rsidR="001D53E6" w:rsidRDefault="001D53E6" w:rsidP="00B4325B">
      <w:pPr>
        <w:shd w:val="clear" w:color="auto" w:fill="FFFFFF"/>
        <w:tabs>
          <w:tab w:val="left" w:pos="0"/>
        </w:tabs>
        <w:ind w:firstLine="748"/>
        <w:jc w:val="both"/>
        <w:rPr>
          <w:b/>
          <w:bCs/>
          <w:color w:val="000000"/>
          <w:spacing w:val="-4"/>
        </w:rPr>
      </w:pPr>
    </w:p>
    <w:p w:rsidR="001D53E6" w:rsidRDefault="001D53E6" w:rsidP="00B4325B">
      <w:pPr>
        <w:shd w:val="clear" w:color="auto" w:fill="FFFFFF"/>
        <w:tabs>
          <w:tab w:val="left" w:pos="0"/>
        </w:tabs>
        <w:ind w:firstLine="748"/>
        <w:jc w:val="both"/>
        <w:rPr>
          <w:b/>
          <w:bCs/>
          <w:color w:val="000000"/>
          <w:spacing w:val="-4"/>
        </w:rPr>
      </w:pPr>
      <w:r>
        <w:rPr>
          <w:b/>
          <w:bCs/>
          <w:color w:val="000000"/>
          <w:spacing w:val="-4"/>
        </w:rPr>
        <w:t>3. Перечень программных мероприятий</w:t>
      </w:r>
    </w:p>
    <w:p w:rsidR="001D53E6" w:rsidRPr="00D300CE" w:rsidRDefault="001D53E6" w:rsidP="00B4325B">
      <w:pPr>
        <w:shd w:val="clear" w:color="auto" w:fill="FFFFFF"/>
        <w:tabs>
          <w:tab w:val="left" w:pos="0"/>
        </w:tabs>
        <w:ind w:firstLine="748"/>
        <w:jc w:val="both"/>
        <w:rPr>
          <w:bCs/>
          <w:spacing w:val="-4"/>
        </w:rPr>
      </w:pPr>
      <w:r w:rsidRPr="00D300CE">
        <w:rPr>
          <w:bCs/>
          <w:spacing w:val="-4"/>
        </w:rPr>
        <w:t>Мероприятия, предлагаемые к реализации и</w:t>
      </w:r>
      <w:r>
        <w:rPr>
          <w:bCs/>
          <w:spacing w:val="-4"/>
        </w:rPr>
        <w:t xml:space="preserve"> направленные на решение з</w:t>
      </w:r>
      <w:r>
        <w:rPr>
          <w:bCs/>
          <w:spacing w:val="-4"/>
        </w:rPr>
        <w:t>а</w:t>
      </w:r>
      <w:r>
        <w:rPr>
          <w:bCs/>
          <w:spacing w:val="-4"/>
        </w:rPr>
        <w:t xml:space="preserve">дач </w:t>
      </w:r>
      <w:r w:rsidRPr="003A095E">
        <w:t>муниципальной</w:t>
      </w:r>
      <w:r>
        <w:t xml:space="preserve"> </w:t>
      </w:r>
      <w:r>
        <w:rPr>
          <w:bCs/>
          <w:spacing w:val="-4"/>
        </w:rPr>
        <w:t>п</w:t>
      </w:r>
      <w:r w:rsidRPr="00D300CE">
        <w:rPr>
          <w:bCs/>
          <w:spacing w:val="-4"/>
        </w:rPr>
        <w:t>рогр</w:t>
      </w:r>
      <w:r>
        <w:rPr>
          <w:bCs/>
          <w:spacing w:val="-4"/>
        </w:rPr>
        <w:t xml:space="preserve">аммы, приведены в приложении к </w:t>
      </w:r>
      <w:r w:rsidRPr="003A095E">
        <w:t>муниципальной</w:t>
      </w:r>
      <w:r>
        <w:t xml:space="preserve"> </w:t>
      </w:r>
      <w:r>
        <w:rPr>
          <w:bCs/>
          <w:spacing w:val="-4"/>
        </w:rPr>
        <w:t>п</w:t>
      </w:r>
      <w:r w:rsidRPr="00D300CE">
        <w:rPr>
          <w:bCs/>
          <w:spacing w:val="-4"/>
        </w:rPr>
        <w:t>р</w:t>
      </w:r>
      <w:r w:rsidRPr="00D300CE">
        <w:rPr>
          <w:bCs/>
          <w:spacing w:val="-4"/>
        </w:rPr>
        <w:t>о</w:t>
      </w:r>
      <w:r w:rsidRPr="00D300CE">
        <w:rPr>
          <w:bCs/>
          <w:spacing w:val="-4"/>
        </w:rPr>
        <w:t>грамме.</w:t>
      </w:r>
    </w:p>
    <w:p w:rsidR="001D53E6" w:rsidRDefault="001D53E6" w:rsidP="00B4325B">
      <w:pPr>
        <w:shd w:val="clear" w:color="auto" w:fill="FFFFFF"/>
        <w:tabs>
          <w:tab w:val="left" w:pos="0"/>
        </w:tabs>
        <w:ind w:firstLine="748"/>
        <w:jc w:val="both"/>
        <w:rPr>
          <w:bCs/>
          <w:spacing w:val="-4"/>
        </w:rPr>
      </w:pPr>
      <w:r w:rsidRPr="00D300CE">
        <w:rPr>
          <w:bCs/>
          <w:spacing w:val="-4"/>
        </w:rPr>
        <w:t xml:space="preserve">Основными мероприятиями являются капитальный ремонт </w:t>
      </w:r>
      <w:r>
        <w:rPr>
          <w:bCs/>
          <w:spacing w:val="-4"/>
        </w:rPr>
        <w:t xml:space="preserve">водопроводных и </w:t>
      </w:r>
      <w:r w:rsidRPr="00D300CE">
        <w:rPr>
          <w:bCs/>
          <w:spacing w:val="-4"/>
        </w:rPr>
        <w:t xml:space="preserve">тепловых сетей, </w:t>
      </w:r>
      <w:r>
        <w:rPr>
          <w:bCs/>
          <w:spacing w:val="-4"/>
        </w:rPr>
        <w:t>перевод муниципальных учреждений на автономное отопление</w:t>
      </w:r>
      <w:r w:rsidRPr="00D300CE">
        <w:rPr>
          <w:bCs/>
          <w:spacing w:val="-4"/>
        </w:rPr>
        <w:t>. Их реализация позволит сократить тепловые потери при транспортировке тепл</w:t>
      </w:r>
      <w:r w:rsidRPr="00D300CE">
        <w:rPr>
          <w:bCs/>
          <w:spacing w:val="-4"/>
        </w:rPr>
        <w:t>о</w:t>
      </w:r>
      <w:r w:rsidRPr="00D300CE">
        <w:rPr>
          <w:bCs/>
          <w:spacing w:val="-4"/>
        </w:rPr>
        <w:t xml:space="preserve">вой энергии и снизить расход </w:t>
      </w:r>
      <w:r>
        <w:rPr>
          <w:bCs/>
          <w:spacing w:val="-4"/>
        </w:rPr>
        <w:t>бюджетных средств</w:t>
      </w:r>
      <w:r w:rsidRPr="00D300CE">
        <w:rPr>
          <w:bCs/>
          <w:spacing w:val="-4"/>
        </w:rPr>
        <w:t xml:space="preserve"> при ее производстве. </w:t>
      </w:r>
    </w:p>
    <w:p w:rsidR="001D53E6" w:rsidRDefault="001D53E6" w:rsidP="00B4325B">
      <w:pPr>
        <w:tabs>
          <w:tab w:val="left" w:pos="709"/>
          <w:tab w:val="left" w:pos="993"/>
        </w:tabs>
        <w:ind w:firstLine="709"/>
        <w:jc w:val="both"/>
      </w:pPr>
      <w:r>
        <w:rPr>
          <w:b/>
        </w:rPr>
        <w:t>4</w:t>
      </w:r>
      <w:r w:rsidRPr="00D276FF">
        <w:rPr>
          <w:b/>
        </w:rPr>
        <w:t>. Основные меры</w:t>
      </w:r>
      <w:r>
        <w:rPr>
          <w:b/>
        </w:rPr>
        <w:t xml:space="preserve"> правового регулирования в сфере реализации </w:t>
      </w:r>
      <w:r w:rsidRPr="003D1BEC">
        <w:rPr>
          <w:b/>
          <w:bCs/>
        </w:rPr>
        <w:t>м</w:t>
      </w:r>
      <w:r w:rsidRPr="003D1BEC">
        <w:rPr>
          <w:b/>
          <w:bCs/>
        </w:rPr>
        <w:t>у</w:t>
      </w:r>
      <w:r w:rsidRPr="003D1BEC">
        <w:rPr>
          <w:b/>
          <w:bCs/>
        </w:rPr>
        <w:t>ниципальной программы</w:t>
      </w:r>
      <w:r>
        <w:rPr>
          <w:b/>
          <w:bCs/>
        </w:rPr>
        <w:t>:</w:t>
      </w:r>
    </w:p>
    <w:p w:rsidR="001D53E6" w:rsidRDefault="001D53E6" w:rsidP="00B4325B">
      <w:pPr>
        <w:tabs>
          <w:tab w:val="left" w:pos="709"/>
          <w:tab w:val="left" w:pos="993"/>
        </w:tabs>
        <w:ind w:firstLine="709"/>
        <w:jc w:val="both"/>
      </w:pPr>
      <w:r>
        <w:t xml:space="preserve">В настоящее время сформирована и утверждена нормативная правовая основа, необходимая для </w:t>
      </w:r>
      <w:r w:rsidRPr="004D04F5">
        <w:t xml:space="preserve">реализации </w:t>
      </w:r>
      <w:r w:rsidRPr="004D04F5">
        <w:rPr>
          <w:bCs/>
        </w:rPr>
        <w:t>муниципальной программы</w:t>
      </w:r>
      <w:r>
        <w:t>. В дальне</w:t>
      </w:r>
      <w:r>
        <w:t>й</w:t>
      </w:r>
      <w:r>
        <w:t>шем для разработки и утверждения дополнительных нормативных правовых актов будет обусловлена:</w:t>
      </w:r>
    </w:p>
    <w:p w:rsidR="001D53E6" w:rsidRDefault="001D53E6" w:rsidP="00B4325B">
      <w:pPr>
        <w:tabs>
          <w:tab w:val="left" w:pos="709"/>
          <w:tab w:val="left" w:pos="993"/>
        </w:tabs>
        <w:ind w:firstLine="709"/>
        <w:jc w:val="both"/>
      </w:pPr>
      <w:r>
        <w:t>изменениями федерального законодательства;</w:t>
      </w:r>
    </w:p>
    <w:p w:rsidR="001D53E6" w:rsidRDefault="001D53E6" w:rsidP="00B4325B">
      <w:pPr>
        <w:tabs>
          <w:tab w:val="left" w:pos="709"/>
          <w:tab w:val="left" w:pos="993"/>
        </w:tabs>
        <w:ind w:firstLine="709"/>
        <w:jc w:val="both"/>
      </w:pPr>
      <w:r>
        <w:t>изменениями регионального законодательства;</w:t>
      </w:r>
    </w:p>
    <w:p w:rsidR="001D53E6" w:rsidRDefault="001D53E6" w:rsidP="00B4325B">
      <w:pPr>
        <w:tabs>
          <w:tab w:val="left" w:pos="709"/>
          <w:tab w:val="left" w:pos="993"/>
        </w:tabs>
        <w:ind w:firstLine="709"/>
        <w:jc w:val="both"/>
      </w:pPr>
      <w:r>
        <w:t>изменениями законодательства местного самоуправления;</w:t>
      </w:r>
    </w:p>
    <w:p w:rsidR="001D53E6" w:rsidRPr="00D300CE" w:rsidRDefault="001D53E6" w:rsidP="00B4325B">
      <w:pPr>
        <w:tabs>
          <w:tab w:val="left" w:pos="709"/>
          <w:tab w:val="left" w:pos="993"/>
        </w:tabs>
        <w:ind w:firstLine="709"/>
        <w:jc w:val="both"/>
        <w:rPr>
          <w:bCs/>
          <w:spacing w:val="-4"/>
        </w:rPr>
      </w:pPr>
      <w:r>
        <w:t>принятыми управленческими решениями.</w:t>
      </w:r>
      <w:bookmarkStart w:id="2" w:name="Par1112"/>
      <w:bookmarkEnd w:id="2"/>
    </w:p>
    <w:p w:rsidR="001D53E6" w:rsidRDefault="001D53E6" w:rsidP="00B4325B">
      <w:pPr>
        <w:shd w:val="clear" w:color="auto" w:fill="FFFFFF"/>
        <w:tabs>
          <w:tab w:val="left" w:pos="0"/>
        </w:tabs>
        <w:ind w:firstLine="748"/>
        <w:jc w:val="both"/>
        <w:rPr>
          <w:b/>
          <w:bCs/>
          <w:color w:val="000000"/>
        </w:rPr>
      </w:pPr>
    </w:p>
    <w:p w:rsidR="001D53E6" w:rsidRDefault="001D53E6" w:rsidP="00B4325B">
      <w:pPr>
        <w:shd w:val="clear" w:color="auto" w:fill="FFFFFF"/>
        <w:tabs>
          <w:tab w:val="left" w:pos="0"/>
        </w:tabs>
        <w:ind w:firstLine="748"/>
        <w:jc w:val="both"/>
        <w:rPr>
          <w:b/>
          <w:bCs/>
          <w:color w:val="000000"/>
        </w:rPr>
      </w:pPr>
      <w:r>
        <w:rPr>
          <w:b/>
          <w:bCs/>
          <w:color w:val="000000"/>
        </w:rPr>
        <w:t>5</w:t>
      </w:r>
      <w:r w:rsidRPr="001626C8">
        <w:rPr>
          <w:b/>
          <w:bCs/>
          <w:color w:val="000000"/>
        </w:rPr>
        <w:t>.</w:t>
      </w:r>
      <w:r>
        <w:rPr>
          <w:b/>
          <w:bCs/>
          <w:color w:val="000000"/>
        </w:rPr>
        <w:t xml:space="preserve">Ресурсное обеспечение </w:t>
      </w:r>
      <w:r w:rsidRPr="003D1BEC">
        <w:rPr>
          <w:b/>
          <w:bCs/>
        </w:rPr>
        <w:t>муниципальной программы</w:t>
      </w:r>
      <w:r>
        <w:rPr>
          <w:b/>
          <w:bCs/>
        </w:rPr>
        <w:t>:</w:t>
      </w:r>
    </w:p>
    <w:p w:rsidR="001D53E6" w:rsidRDefault="001D53E6" w:rsidP="00B4325B">
      <w:pPr>
        <w:shd w:val="clear" w:color="auto" w:fill="FFFFFF"/>
        <w:tabs>
          <w:tab w:val="left" w:pos="0"/>
        </w:tabs>
        <w:ind w:firstLine="748"/>
        <w:jc w:val="both"/>
        <w:rPr>
          <w:bCs/>
          <w:color w:val="000000"/>
        </w:rPr>
      </w:pPr>
      <w:r>
        <w:rPr>
          <w:bCs/>
          <w:color w:val="000000"/>
        </w:rPr>
        <w:t xml:space="preserve">Мероприятия </w:t>
      </w:r>
      <w:r w:rsidRPr="003D1BEC">
        <w:rPr>
          <w:bCs/>
        </w:rPr>
        <w:t>муниципальной программы</w:t>
      </w:r>
      <w:r>
        <w:rPr>
          <w:bCs/>
          <w:color w:val="000000"/>
        </w:rPr>
        <w:t xml:space="preserve"> финансируются за счет средств бюджета района, предприятий ЖКХ. </w:t>
      </w:r>
    </w:p>
    <w:p w:rsidR="001D53E6" w:rsidRDefault="001D53E6" w:rsidP="00B4325B">
      <w:pPr>
        <w:tabs>
          <w:tab w:val="left" w:pos="709"/>
          <w:tab w:val="left" w:pos="993"/>
        </w:tabs>
        <w:ind w:firstLine="709"/>
        <w:jc w:val="center"/>
      </w:pPr>
    </w:p>
    <w:p w:rsidR="001D53E6" w:rsidRDefault="001D53E6" w:rsidP="00B4325B">
      <w:pPr>
        <w:tabs>
          <w:tab w:val="left" w:pos="709"/>
          <w:tab w:val="left" w:pos="993"/>
        </w:tabs>
        <w:ind w:firstLine="709"/>
        <w:jc w:val="center"/>
      </w:pPr>
    </w:p>
    <w:p w:rsidR="001D53E6" w:rsidRDefault="001D53E6" w:rsidP="009C4D73">
      <w:pPr>
        <w:tabs>
          <w:tab w:val="left" w:pos="709"/>
          <w:tab w:val="left" w:pos="993"/>
        </w:tabs>
        <w:rPr>
          <w:bCs/>
        </w:rPr>
      </w:pPr>
    </w:p>
    <w:p w:rsidR="001D53E6" w:rsidRDefault="001D53E6" w:rsidP="00B4325B">
      <w:pPr>
        <w:tabs>
          <w:tab w:val="left" w:pos="709"/>
          <w:tab w:val="left" w:pos="993"/>
        </w:tabs>
        <w:ind w:firstLine="709"/>
        <w:jc w:val="center"/>
        <w:rPr>
          <w:color w:val="000000"/>
          <w:spacing w:val="-4"/>
        </w:rPr>
      </w:pPr>
      <w:r>
        <w:rPr>
          <w:bCs/>
        </w:rPr>
        <w:lastRenderedPageBreak/>
        <w:t xml:space="preserve">Расходы на реализацию </w:t>
      </w:r>
      <w:r w:rsidRPr="004D04F5">
        <w:rPr>
          <w:bCs/>
        </w:rPr>
        <w:t>муниципальной программы</w:t>
      </w:r>
      <w:r>
        <w:rPr>
          <w:color w:val="000000"/>
          <w:spacing w:val="-4"/>
        </w:rPr>
        <w:t xml:space="preserve"> за счет средств </w:t>
      </w:r>
    </w:p>
    <w:p w:rsidR="001D53E6" w:rsidRPr="00A9538E" w:rsidRDefault="001D53E6" w:rsidP="00B4325B">
      <w:pPr>
        <w:tabs>
          <w:tab w:val="left" w:pos="709"/>
          <w:tab w:val="left" w:pos="993"/>
        </w:tabs>
        <w:ind w:firstLine="709"/>
        <w:jc w:val="center"/>
        <w:rPr>
          <w:bCs/>
        </w:rPr>
      </w:pPr>
      <w:r>
        <w:rPr>
          <w:color w:val="000000"/>
          <w:spacing w:val="-4"/>
        </w:rPr>
        <w:t>местного бюджета</w:t>
      </w:r>
    </w:p>
    <w:p w:rsidR="001D53E6" w:rsidRDefault="001D53E6" w:rsidP="00B4325B">
      <w:pPr>
        <w:tabs>
          <w:tab w:val="left" w:pos="-4253"/>
        </w:tabs>
        <w:jc w:val="both"/>
      </w:pPr>
      <w:r>
        <w:tab/>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620"/>
        <w:gridCol w:w="1838"/>
        <w:gridCol w:w="1022"/>
        <w:gridCol w:w="1080"/>
        <w:gridCol w:w="958"/>
        <w:gridCol w:w="1080"/>
        <w:gridCol w:w="1042"/>
      </w:tblGrid>
      <w:tr w:rsidR="001D53E6" w:rsidRPr="00C82AAB" w:rsidTr="001B738C">
        <w:tc>
          <w:tcPr>
            <w:tcW w:w="1368" w:type="dxa"/>
            <w:vMerge w:val="restart"/>
          </w:tcPr>
          <w:p w:rsidR="001D53E6" w:rsidRPr="00C82AAB" w:rsidRDefault="001D53E6" w:rsidP="00817B13">
            <w:pPr>
              <w:tabs>
                <w:tab w:val="left" w:pos="-4253"/>
              </w:tabs>
              <w:jc w:val="both"/>
              <w:rPr>
                <w:sz w:val="24"/>
                <w:szCs w:val="24"/>
              </w:rPr>
            </w:pPr>
            <w:r w:rsidRPr="00C82AAB">
              <w:rPr>
                <w:sz w:val="24"/>
                <w:szCs w:val="24"/>
              </w:rPr>
              <w:t>Статус</w:t>
            </w:r>
          </w:p>
        </w:tc>
        <w:tc>
          <w:tcPr>
            <w:tcW w:w="1620" w:type="dxa"/>
            <w:vMerge w:val="restart"/>
          </w:tcPr>
          <w:p w:rsidR="001D53E6" w:rsidRPr="00C82AAB" w:rsidRDefault="001D53E6" w:rsidP="00817B13">
            <w:pPr>
              <w:tabs>
                <w:tab w:val="left" w:pos="-4253"/>
              </w:tabs>
              <w:jc w:val="both"/>
              <w:rPr>
                <w:sz w:val="24"/>
                <w:szCs w:val="24"/>
              </w:rPr>
            </w:pPr>
            <w:r w:rsidRPr="00C82AAB">
              <w:rPr>
                <w:sz w:val="24"/>
                <w:szCs w:val="24"/>
              </w:rPr>
              <w:t>Наименов</w:t>
            </w:r>
            <w:r w:rsidRPr="00C82AAB">
              <w:rPr>
                <w:sz w:val="24"/>
                <w:szCs w:val="24"/>
              </w:rPr>
              <w:t>а</w:t>
            </w:r>
            <w:r w:rsidRPr="00C82AAB">
              <w:rPr>
                <w:sz w:val="24"/>
                <w:szCs w:val="24"/>
              </w:rPr>
              <w:t>ние муниц</w:t>
            </w:r>
            <w:r w:rsidRPr="00C82AAB">
              <w:rPr>
                <w:sz w:val="24"/>
                <w:szCs w:val="24"/>
              </w:rPr>
              <w:t>и</w:t>
            </w:r>
            <w:r w:rsidRPr="00C82AAB">
              <w:rPr>
                <w:sz w:val="24"/>
                <w:szCs w:val="24"/>
              </w:rPr>
              <w:t>пальной пр</w:t>
            </w:r>
            <w:r w:rsidRPr="00C82AAB">
              <w:rPr>
                <w:sz w:val="24"/>
                <w:szCs w:val="24"/>
              </w:rPr>
              <w:t>о</w:t>
            </w:r>
            <w:r w:rsidRPr="00C82AAB">
              <w:rPr>
                <w:sz w:val="24"/>
                <w:szCs w:val="24"/>
              </w:rPr>
              <w:t>граммы, подпрогра</w:t>
            </w:r>
            <w:r w:rsidRPr="00C82AAB">
              <w:rPr>
                <w:sz w:val="24"/>
                <w:szCs w:val="24"/>
              </w:rPr>
              <w:t>м</w:t>
            </w:r>
            <w:r w:rsidRPr="00C82AAB">
              <w:rPr>
                <w:sz w:val="24"/>
                <w:szCs w:val="24"/>
              </w:rPr>
              <w:t>мы, ведомс</w:t>
            </w:r>
            <w:r w:rsidRPr="00C82AAB">
              <w:rPr>
                <w:sz w:val="24"/>
                <w:szCs w:val="24"/>
              </w:rPr>
              <w:t>т</w:t>
            </w:r>
            <w:r w:rsidRPr="00C82AAB">
              <w:rPr>
                <w:sz w:val="24"/>
                <w:szCs w:val="24"/>
              </w:rPr>
              <w:t>венной пр</w:t>
            </w:r>
            <w:r w:rsidRPr="00C82AAB">
              <w:rPr>
                <w:sz w:val="24"/>
                <w:szCs w:val="24"/>
              </w:rPr>
              <w:t>о</w:t>
            </w:r>
            <w:r w:rsidRPr="00C82AAB">
              <w:rPr>
                <w:sz w:val="24"/>
                <w:szCs w:val="24"/>
              </w:rPr>
              <w:t>граммы, о</w:t>
            </w:r>
            <w:r w:rsidRPr="00C82AAB">
              <w:rPr>
                <w:sz w:val="24"/>
                <w:szCs w:val="24"/>
              </w:rPr>
              <w:t>т</w:t>
            </w:r>
            <w:r w:rsidRPr="00C82AAB">
              <w:rPr>
                <w:sz w:val="24"/>
                <w:szCs w:val="24"/>
              </w:rPr>
              <w:t>дельного м</w:t>
            </w:r>
            <w:r w:rsidRPr="00C82AAB">
              <w:rPr>
                <w:sz w:val="24"/>
                <w:szCs w:val="24"/>
              </w:rPr>
              <w:t>е</w:t>
            </w:r>
            <w:r w:rsidRPr="00C82AAB">
              <w:rPr>
                <w:sz w:val="24"/>
                <w:szCs w:val="24"/>
              </w:rPr>
              <w:t>роприятия</w:t>
            </w:r>
          </w:p>
        </w:tc>
        <w:tc>
          <w:tcPr>
            <w:tcW w:w="1838" w:type="dxa"/>
            <w:vMerge w:val="restart"/>
          </w:tcPr>
          <w:p w:rsidR="001D53E6" w:rsidRPr="00C82AAB" w:rsidRDefault="001D53E6" w:rsidP="00817B13">
            <w:pPr>
              <w:tabs>
                <w:tab w:val="left" w:pos="-4253"/>
              </w:tabs>
              <w:jc w:val="both"/>
              <w:rPr>
                <w:sz w:val="24"/>
                <w:szCs w:val="24"/>
              </w:rPr>
            </w:pPr>
            <w:r w:rsidRPr="00C82AAB">
              <w:rPr>
                <w:sz w:val="24"/>
                <w:szCs w:val="24"/>
              </w:rPr>
              <w:t>Ответственный исполнитель, соисполнители, муниципал</w:t>
            </w:r>
            <w:r w:rsidRPr="00C82AAB">
              <w:rPr>
                <w:sz w:val="24"/>
                <w:szCs w:val="24"/>
              </w:rPr>
              <w:t>ь</w:t>
            </w:r>
            <w:r w:rsidRPr="00C82AAB">
              <w:rPr>
                <w:sz w:val="24"/>
                <w:szCs w:val="24"/>
              </w:rPr>
              <w:t>ный заказчик (муниципал</w:t>
            </w:r>
            <w:r w:rsidRPr="00C82AAB">
              <w:rPr>
                <w:sz w:val="24"/>
                <w:szCs w:val="24"/>
              </w:rPr>
              <w:t>ь</w:t>
            </w:r>
            <w:r w:rsidRPr="00C82AAB">
              <w:rPr>
                <w:sz w:val="24"/>
                <w:szCs w:val="24"/>
              </w:rPr>
              <w:t>ный заказчик координатор)</w:t>
            </w:r>
          </w:p>
        </w:tc>
        <w:tc>
          <w:tcPr>
            <w:tcW w:w="5182" w:type="dxa"/>
            <w:gridSpan w:val="5"/>
            <w:tcBorders>
              <w:right w:val="nil"/>
            </w:tcBorders>
          </w:tcPr>
          <w:p w:rsidR="001D53E6" w:rsidRPr="00C82AAB" w:rsidRDefault="001D53E6" w:rsidP="00817B13">
            <w:pPr>
              <w:tabs>
                <w:tab w:val="left" w:pos="-4253"/>
              </w:tabs>
              <w:jc w:val="center"/>
              <w:rPr>
                <w:sz w:val="24"/>
                <w:szCs w:val="24"/>
              </w:rPr>
            </w:pPr>
            <w:r w:rsidRPr="00C82AAB">
              <w:rPr>
                <w:sz w:val="24"/>
                <w:szCs w:val="24"/>
              </w:rPr>
              <w:t>Расходы (тыс. рублей)</w:t>
            </w:r>
          </w:p>
        </w:tc>
      </w:tr>
      <w:tr w:rsidR="001D53E6" w:rsidRPr="00C82AAB" w:rsidTr="001B738C">
        <w:tc>
          <w:tcPr>
            <w:tcW w:w="1368" w:type="dxa"/>
            <w:vMerge/>
          </w:tcPr>
          <w:p w:rsidR="001D53E6" w:rsidRPr="00C82AAB" w:rsidRDefault="001D53E6" w:rsidP="00817B13">
            <w:pPr>
              <w:tabs>
                <w:tab w:val="left" w:pos="-4253"/>
              </w:tabs>
              <w:jc w:val="both"/>
              <w:rPr>
                <w:sz w:val="24"/>
                <w:szCs w:val="24"/>
              </w:rPr>
            </w:pPr>
          </w:p>
        </w:tc>
        <w:tc>
          <w:tcPr>
            <w:tcW w:w="1620" w:type="dxa"/>
            <w:vMerge/>
          </w:tcPr>
          <w:p w:rsidR="001D53E6" w:rsidRPr="00C82AAB" w:rsidRDefault="001D53E6" w:rsidP="00817B13">
            <w:pPr>
              <w:tabs>
                <w:tab w:val="left" w:pos="-4253"/>
              </w:tabs>
              <w:jc w:val="both"/>
              <w:rPr>
                <w:sz w:val="24"/>
                <w:szCs w:val="24"/>
              </w:rPr>
            </w:pPr>
          </w:p>
        </w:tc>
        <w:tc>
          <w:tcPr>
            <w:tcW w:w="1838" w:type="dxa"/>
            <w:vMerge/>
          </w:tcPr>
          <w:p w:rsidR="001D53E6" w:rsidRPr="00C82AAB" w:rsidRDefault="001D53E6" w:rsidP="00817B13">
            <w:pPr>
              <w:tabs>
                <w:tab w:val="left" w:pos="-4253"/>
              </w:tabs>
              <w:jc w:val="both"/>
              <w:rPr>
                <w:sz w:val="24"/>
                <w:szCs w:val="24"/>
              </w:rPr>
            </w:pPr>
          </w:p>
        </w:tc>
        <w:tc>
          <w:tcPr>
            <w:tcW w:w="1022" w:type="dxa"/>
          </w:tcPr>
          <w:p w:rsidR="001D53E6" w:rsidRPr="00C82AAB" w:rsidRDefault="001D53E6" w:rsidP="00817B13">
            <w:pPr>
              <w:tabs>
                <w:tab w:val="left" w:pos="-4253"/>
              </w:tabs>
              <w:jc w:val="center"/>
              <w:rPr>
                <w:sz w:val="24"/>
                <w:szCs w:val="24"/>
              </w:rPr>
            </w:pPr>
            <w:r>
              <w:rPr>
                <w:sz w:val="24"/>
                <w:szCs w:val="24"/>
              </w:rPr>
              <w:t>2020</w:t>
            </w:r>
          </w:p>
        </w:tc>
        <w:tc>
          <w:tcPr>
            <w:tcW w:w="1080" w:type="dxa"/>
          </w:tcPr>
          <w:p w:rsidR="001D53E6" w:rsidRPr="00C82AAB" w:rsidRDefault="001D53E6" w:rsidP="00817B13">
            <w:pPr>
              <w:tabs>
                <w:tab w:val="left" w:pos="-4253"/>
              </w:tabs>
              <w:jc w:val="center"/>
              <w:rPr>
                <w:sz w:val="24"/>
                <w:szCs w:val="24"/>
              </w:rPr>
            </w:pPr>
            <w:r>
              <w:rPr>
                <w:sz w:val="24"/>
                <w:szCs w:val="24"/>
              </w:rPr>
              <w:t>2021</w:t>
            </w:r>
          </w:p>
        </w:tc>
        <w:tc>
          <w:tcPr>
            <w:tcW w:w="958" w:type="dxa"/>
            <w:tcBorders>
              <w:top w:val="nil"/>
            </w:tcBorders>
          </w:tcPr>
          <w:p w:rsidR="001D53E6" w:rsidRPr="00C82AAB" w:rsidRDefault="001D53E6" w:rsidP="00817B13">
            <w:pPr>
              <w:tabs>
                <w:tab w:val="left" w:pos="-4253"/>
              </w:tabs>
              <w:jc w:val="center"/>
              <w:rPr>
                <w:sz w:val="24"/>
                <w:szCs w:val="24"/>
              </w:rPr>
            </w:pPr>
            <w:r>
              <w:rPr>
                <w:sz w:val="24"/>
                <w:szCs w:val="24"/>
              </w:rPr>
              <w:t>2022</w:t>
            </w:r>
          </w:p>
        </w:tc>
        <w:tc>
          <w:tcPr>
            <w:tcW w:w="1080" w:type="dxa"/>
            <w:tcBorders>
              <w:top w:val="nil"/>
            </w:tcBorders>
          </w:tcPr>
          <w:p w:rsidR="001D53E6" w:rsidRPr="00C82AAB" w:rsidRDefault="001D53E6" w:rsidP="00817B13">
            <w:pPr>
              <w:tabs>
                <w:tab w:val="left" w:pos="-4253"/>
              </w:tabs>
              <w:jc w:val="center"/>
              <w:rPr>
                <w:sz w:val="24"/>
                <w:szCs w:val="24"/>
              </w:rPr>
            </w:pPr>
            <w:r>
              <w:rPr>
                <w:sz w:val="24"/>
                <w:szCs w:val="24"/>
              </w:rPr>
              <w:t>2023</w:t>
            </w:r>
          </w:p>
        </w:tc>
        <w:tc>
          <w:tcPr>
            <w:tcW w:w="1042" w:type="dxa"/>
            <w:tcBorders>
              <w:top w:val="nil"/>
            </w:tcBorders>
          </w:tcPr>
          <w:p w:rsidR="001D53E6" w:rsidRPr="00C82AAB" w:rsidRDefault="001D53E6" w:rsidP="00817B13">
            <w:pPr>
              <w:tabs>
                <w:tab w:val="left" w:pos="-4253"/>
              </w:tabs>
              <w:jc w:val="center"/>
              <w:rPr>
                <w:sz w:val="24"/>
                <w:szCs w:val="24"/>
              </w:rPr>
            </w:pPr>
            <w:r>
              <w:rPr>
                <w:sz w:val="24"/>
                <w:szCs w:val="24"/>
              </w:rPr>
              <w:t>2024</w:t>
            </w:r>
          </w:p>
        </w:tc>
      </w:tr>
      <w:tr w:rsidR="001D53E6" w:rsidRPr="00C82AAB" w:rsidTr="001B738C">
        <w:tc>
          <w:tcPr>
            <w:tcW w:w="1368" w:type="dxa"/>
          </w:tcPr>
          <w:p w:rsidR="001D53E6" w:rsidRPr="00C82AAB" w:rsidRDefault="001D53E6" w:rsidP="00817B13">
            <w:pPr>
              <w:tabs>
                <w:tab w:val="left" w:pos="-4253"/>
              </w:tabs>
              <w:jc w:val="center"/>
              <w:rPr>
                <w:sz w:val="24"/>
                <w:szCs w:val="24"/>
              </w:rPr>
            </w:pPr>
            <w:r w:rsidRPr="00C82AAB">
              <w:rPr>
                <w:sz w:val="24"/>
                <w:szCs w:val="24"/>
              </w:rPr>
              <w:t>1</w:t>
            </w:r>
          </w:p>
        </w:tc>
        <w:tc>
          <w:tcPr>
            <w:tcW w:w="1620" w:type="dxa"/>
          </w:tcPr>
          <w:p w:rsidR="001D53E6" w:rsidRPr="00C82AAB" w:rsidRDefault="001D53E6" w:rsidP="00817B13">
            <w:pPr>
              <w:tabs>
                <w:tab w:val="left" w:pos="-4253"/>
              </w:tabs>
              <w:jc w:val="center"/>
              <w:rPr>
                <w:sz w:val="24"/>
                <w:szCs w:val="24"/>
              </w:rPr>
            </w:pPr>
            <w:r w:rsidRPr="00C82AAB">
              <w:rPr>
                <w:sz w:val="24"/>
                <w:szCs w:val="24"/>
              </w:rPr>
              <w:t>2</w:t>
            </w:r>
          </w:p>
        </w:tc>
        <w:tc>
          <w:tcPr>
            <w:tcW w:w="1838" w:type="dxa"/>
          </w:tcPr>
          <w:p w:rsidR="001D53E6" w:rsidRPr="00C82AAB" w:rsidRDefault="001D53E6" w:rsidP="00817B13">
            <w:pPr>
              <w:tabs>
                <w:tab w:val="left" w:pos="-4253"/>
              </w:tabs>
              <w:jc w:val="center"/>
              <w:rPr>
                <w:sz w:val="24"/>
                <w:szCs w:val="24"/>
              </w:rPr>
            </w:pPr>
            <w:r w:rsidRPr="00C82AAB">
              <w:rPr>
                <w:sz w:val="24"/>
                <w:szCs w:val="24"/>
              </w:rPr>
              <w:t>3</w:t>
            </w:r>
          </w:p>
        </w:tc>
        <w:tc>
          <w:tcPr>
            <w:tcW w:w="1022" w:type="dxa"/>
          </w:tcPr>
          <w:p w:rsidR="001D53E6" w:rsidRPr="00C82AAB" w:rsidRDefault="001D53E6" w:rsidP="00817B13">
            <w:pPr>
              <w:tabs>
                <w:tab w:val="left" w:pos="-4253"/>
              </w:tabs>
              <w:jc w:val="center"/>
              <w:rPr>
                <w:sz w:val="24"/>
                <w:szCs w:val="24"/>
              </w:rPr>
            </w:pPr>
            <w:r w:rsidRPr="00C82AAB">
              <w:rPr>
                <w:sz w:val="24"/>
                <w:szCs w:val="24"/>
              </w:rPr>
              <w:t>4</w:t>
            </w:r>
          </w:p>
        </w:tc>
        <w:tc>
          <w:tcPr>
            <w:tcW w:w="1080" w:type="dxa"/>
          </w:tcPr>
          <w:p w:rsidR="001D53E6" w:rsidRPr="00C82AAB" w:rsidRDefault="001D53E6" w:rsidP="00817B13">
            <w:pPr>
              <w:tabs>
                <w:tab w:val="left" w:pos="-4253"/>
              </w:tabs>
              <w:jc w:val="center"/>
              <w:rPr>
                <w:sz w:val="24"/>
                <w:szCs w:val="24"/>
              </w:rPr>
            </w:pPr>
          </w:p>
        </w:tc>
        <w:tc>
          <w:tcPr>
            <w:tcW w:w="958" w:type="dxa"/>
          </w:tcPr>
          <w:p w:rsidR="001D53E6" w:rsidRPr="00C82AAB" w:rsidRDefault="001D53E6" w:rsidP="00817B13">
            <w:pPr>
              <w:tabs>
                <w:tab w:val="left" w:pos="-4253"/>
              </w:tabs>
              <w:jc w:val="center"/>
              <w:rPr>
                <w:sz w:val="24"/>
                <w:szCs w:val="24"/>
              </w:rPr>
            </w:pPr>
            <w:r w:rsidRPr="00C82AAB">
              <w:rPr>
                <w:sz w:val="24"/>
                <w:szCs w:val="24"/>
              </w:rPr>
              <w:t>5</w:t>
            </w:r>
          </w:p>
        </w:tc>
        <w:tc>
          <w:tcPr>
            <w:tcW w:w="1080" w:type="dxa"/>
          </w:tcPr>
          <w:p w:rsidR="001D53E6" w:rsidRPr="00C82AAB" w:rsidRDefault="001D53E6" w:rsidP="00817B13">
            <w:pPr>
              <w:tabs>
                <w:tab w:val="left" w:pos="-4253"/>
              </w:tabs>
              <w:jc w:val="center"/>
              <w:rPr>
                <w:sz w:val="24"/>
                <w:szCs w:val="24"/>
              </w:rPr>
            </w:pPr>
            <w:r w:rsidRPr="00C82AAB">
              <w:rPr>
                <w:sz w:val="24"/>
                <w:szCs w:val="24"/>
              </w:rPr>
              <w:t>6</w:t>
            </w:r>
          </w:p>
        </w:tc>
        <w:tc>
          <w:tcPr>
            <w:tcW w:w="1042" w:type="dxa"/>
          </w:tcPr>
          <w:p w:rsidR="001D53E6" w:rsidRPr="00C82AAB" w:rsidRDefault="001D53E6" w:rsidP="00817B13">
            <w:pPr>
              <w:tabs>
                <w:tab w:val="left" w:pos="-4253"/>
              </w:tabs>
              <w:jc w:val="center"/>
              <w:rPr>
                <w:sz w:val="24"/>
                <w:szCs w:val="24"/>
              </w:rPr>
            </w:pPr>
            <w:r w:rsidRPr="00C82AAB">
              <w:rPr>
                <w:sz w:val="24"/>
                <w:szCs w:val="24"/>
              </w:rPr>
              <w:t>7</w:t>
            </w:r>
          </w:p>
        </w:tc>
      </w:tr>
      <w:tr w:rsidR="001D53E6" w:rsidRPr="00C82AAB" w:rsidTr="001B738C">
        <w:tc>
          <w:tcPr>
            <w:tcW w:w="1368" w:type="dxa"/>
            <w:vMerge w:val="restart"/>
          </w:tcPr>
          <w:p w:rsidR="001D53E6" w:rsidRPr="00C82AAB" w:rsidRDefault="001D53E6" w:rsidP="00817B13">
            <w:pPr>
              <w:tabs>
                <w:tab w:val="left" w:pos="-4253"/>
              </w:tabs>
              <w:jc w:val="both"/>
              <w:rPr>
                <w:sz w:val="24"/>
                <w:szCs w:val="24"/>
              </w:rPr>
            </w:pPr>
            <w:r w:rsidRPr="00C82AAB">
              <w:rPr>
                <w:bCs/>
                <w:sz w:val="24"/>
                <w:szCs w:val="24"/>
              </w:rPr>
              <w:t>муниц</w:t>
            </w:r>
            <w:r w:rsidRPr="00C82AAB">
              <w:rPr>
                <w:bCs/>
                <w:sz w:val="24"/>
                <w:szCs w:val="24"/>
              </w:rPr>
              <w:t>и</w:t>
            </w:r>
            <w:r w:rsidRPr="00C82AAB">
              <w:rPr>
                <w:bCs/>
                <w:sz w:val="24"/>
                <w:szCs w:val="24"/>
              </w:rPr>
              <w:t>пальная программа</w:t>
            </w:r>
          </w:p>
        </w:tc>
        <w:tc>
          <w:tcPr>
            <w:tcW w:w="1620" w:type="dxa"/>
            <w:vMerge w:val="restart"/>
          </w:tcPr>
          <w:p w:rsidR="001D53E6" w:rsidRPr="00C82AAB" w:rsidRDefault="001D53E6" w:rsidP="00817B13">
            <w:pPr>
              <w:tabs>
                <w:tab w:val="left" w:pos="-4253"/>
              </w:tabs>
              <w:jc w:val="both"/>
              <w:rPr>
                <w:sz w:val="24"/>
                <w:szCs w:val="24"/>
              </w:rPr>
            </w:pPr>
            <w:r w:rsidRPr="00C82AAB">
              <w:rPr>
                <w:sz w:val="24"/>
                <w:szCs w:val="24"/>
              </w:rPr>
              <w:t>«Модерниз</w:t>
            </w:r>
            <w:r w:rsidRPr="00C82AAB">
              <w:rPr>
                <w:sz w:val="24"/>
                <w:szCs w:val="24"/>
              </w:rPr>
              <w:t>а</w:t>
            </w:r>
            <w:r w:rsidRPr="00C82AAB">
              <w:rPr>
                <w:sz w:val="24"/>
                <w:szCs w:val="24"/>
              </w:rPr>
              <w:t>ция и рефо</w:t>
            </w:r>
            <w:r w:rsidRPr="00C82AAB">
              <w:rPr>
                <w:sz w:val="24"/>
                <w:szCs w:val="24"/>
              </w:rPr>
              <w:t>р</w:t>
            </w:r>
            <w:r w:rsidRPr="00C82AAB">
              <w:rPr>
                <w:sz w:val="24"/>
                <w:szCs w:val="24"/>
              </w:rPr>
              <w:t>мирование жилищно-коммунал</w:t>
            </w:r>
            <w:r w:rsidRPr="00C82AAB">
              <w:rPr>
                <w:sz w:val="24"/>
                <w:szCs w:val="24"/>
              </w:rPr>
              <w:t>ь</w:t>
            </w:r>
            <w:r w:rsidRPr="00C82AAB">
              <w:rPr>
                <w:sz w:val="24"/>
                <w:szCs w:val="24"/>
              </w:rPr>
              <w:t>ного хозя</w:t>
            </w:r>
            <w:r w:rsidRPr="00C82AAB">
              <w:rPr>
                <w:sz w:val="24"/>
                <w:szCs w:val="24"/>
              </w:rPr>
              <w:t>й</w:t>
            </w:r>
            <w:r w:rsidRPr="00C82AAB">
              <w:rPr>
                <w:sz w:val="24"/>
                <w:szCs w:val="24"/>
              </w:rPr>
              <w:t>ства Куме</w:t>
            </w:r>
            <w:r w:rsidRPr="00C82AAB">
              <w:rPr>
                <w:sz w:val="24"/>
                <w:szCs w:val="24"/>
              </w:rPr>
              <w:t>н</w:t>
            </w:r>
            <w:r w:rsidRPr="00C82AAB">
              <w:rPr>
                <w:sz w:val="24"/>
                <w:szCs w:val="24"/>
              </w:rPr>
              <w:t>ского ра</w:t>
            </w:r>
            <w:r w:rsidRPr="00C82AAB">
              <w:rPr>
                <w:sz w:val="24"/>
                <w:szCs w:val="24"/>
              </w:rPr>
              <w:t>й</w:t>
            </w:r>
            <w:r>
              <w:rPr>
                <w:sz w:val="24"/>
                <w:szCs w:val="24"/>
              </w:rPr>
              <w:t>она» на 2020</w:t>
            </w:r>
            <w:r w:rsidRPr="00C82AAB">
              <w:rPr>
                <w:sz w:val="24"/>
                <w:szCs w:val="24"/>
              </w:rPr>
              <w:t>-202</w:t>
            </w:r>
            <w:r>
              <w:rPr>
                <w:sz w:val="24"/>
                <w:szCs w:val="24"/>
              </w:rPr>
              <w:t>4</w:t>
            </w:r>
            <w:r w:rsidRPr="00C82AAB">
              <w:rPr>
                <w:sz w:val="24"/>
                <w:szCs w:val="24"/>
              </w:rPr>
              <w:t xml:space="preserve"> годы</w:t>
            </w:r>
          </w:p>
        </w:tc>
        <w:tc>
          <w:tcPr>
            <w:tcW w:w="1838" w:type="dxa"/>
          </w:tcPr>
          <w:p w:rsidR="001D53E6" w:rsidRPr="00C82AAB" w:rsidRDefault="001D53E6" w:rsidP="00817B13">
            <w:pPr>
              <w:tabs>
                <w:tab w:val="left" w:pos="-4253"/>
              </w:tabs>
              <w:jc w:val="both"/>
              <w:rPr>
                <w:sz w:val="24"/>
                <w:szCs w:val="24"/>
              </w:rPr>
            </w:pPr>
            <w:r w:rsidRPr="00C82AAB">
              <w:rPr>
                <w:sz w:val="24"/>
                <w:szCs w:val="24"/>
              </w:rPr>
              <w:t>Всего</w:t>
            </w:r>
          </w:p>
        </w:tc>
        <w:tc>
          <w:tcPr>
            <w:tcW w:w="1022" w:type="dxa"/>
          </w:tcPr>
          <w:p w:rsidR="001D53E6" w:rsidRPr="00C82AAB" w:rsidRDefault="001D53E6" w:rsidP="00817B13">
            <w:pPr>
              <w:tabs>
                <w:tab w:val="left" w:pos="-4253"/>
              </w:tabs>
              <w:jc w:val="center"/>
              <w:rPr>
                <w:sz w:val="24"/>
                <w:szCs w:val="24"/>
              </w:rPr>
            </w:pPr>
            <w:r>
              <w:rPr>
                <w:sz w:val="24"/>
                <w:szCs w:val="24"/>
              </w:rPr>
              <w:t>1 80</w:t>
            </w:r>
            <w:r w:rsidRPr="00C82AAB">
              <w:rPr>
                <w:sz w:val="24"/>
                <w:szCs w:val="24"/>
              </w:rPr>
              <w:t>0,0</w:t>
            </w:r>
          </w:p>
        </w:tc>
        <w:tc>
          <w:tcPr>
            <w:tcW w:w="1080" w:type="dxa"/>
          </w:tcPr>
          <w:p w:rsidR="001D53E6" w:rsidRPr="00C82AAB" w:rsidRDefault="001D53E6" w:rsidP="00817B13">
            <w:pPr>
              <w:tabs>
                <w:tab w:val="left" w:pos="-4253"/>
              </w:tabs>
              <w:jc w:val="center"/>
              <w:rPr>
                <w:sz w:val="24"/>
                <w:szCs w:val="24"/>
              </w:rPr>
            </w:pPr>
            <w:r>
              <w:rPr>
                <w:sz w:val="24"/>
                <w:szCs w:val="24"/>
              </w:rPr>
              <w:t>1 300,0</w:t>
            </w:r>
          </w:p>
        </w:tc>
        <w:tc>
          <w:tcPr>
            <w:tcW w:w="958" w:type="dxa"/>
          </w:tcPr>
          <w:p w:rsidR="001D53E6" w:rsidRPr="00C82AAB" w:rsidRDefault="001D53E6" w:rsidP="00817B13">
            <w:pPr>
              <w:tabs>
                <w:tab w:val="left" w:pos="-4253"/>
              </w:tabs>
              <w:jc w:val="center"/>
              <w:rPr>
                <w:sz w:val="24"/>
                <w:szCs w:val="24"/>
              </w:rPr>
            </w:pPr>
            <w:r>
              <w:rPr>
                <w:sz w:val="24"/>
                <w:szCs w:val="24"/>
              </w:rPr>
              <w:t>1 300,0</w:t>
            </w:r>
          </w:p>
        </w:tc>
        <w:tc>
          <w:tcPr>
            <w:tcW w:w="1080" w:type="dxa"/>
          </w:tcPr>
          <w:p w:rsidR="001D53E6" w:rsidRPr="00C82AAB" w:rsidRDefault="001D53E6" w:rsidP="00817B13">
            <w:pPr>
              <w:tabs>
                <w:tab w:val="left" w:pos="-4253"/>
              </w:tabs>
              <w:jc w:val="center"/>
              <w:rPr>
                <w:sz w:val="24"/>
                <w:szCs w:val="24"/>
              </w:rPr>
            </w:pPr>
            <w:r>
              <w:rPr>
                <w:sz w:val="24"/>
                <w:szCs w:val="24"/>
              </w:rPr>
              <w:t>1 30</w:t>
            </w:r>
            <w:r w:rsidRPr="00C82AAB">
              <w:rPr>
                <w:sz w:val="24"/>
                <w:szCs w:val="24"/>
              </w:rPr>
              <w:t>0,0</w:t>
            </w:r>
          </w:p>
        </w:tc>
        <w:tc>
          <w:tcPr>
            <w:tcW w:w="1042" w:type="dxa"/>
          </w:tcPr>
          <w:p w:rsidR="001D53E6" w:rsidRPr="00C82AAB" w:rsidRDefault="001D53E6" w:rsidP="00817B13">
            <w:pPr>
              <w:tabs>
                <w:tab w:val="left" w:pos="-4253"/>
              </w:tabs>
              <w:jc w:val="center"/>
              <w:rPr>
                <w:sz w:val="24"/>
                <w:szCs w:val="24"/>
              </w:rPr>
            </w:pPr>
            <w:r>
              <w:rPr>
                <w:sz w:val="24"/>
                <w:szCs w:val="24"/>
              </w:rPr>
              <w:t>1 300,0</w:t>
            </w:r>
          </w:p>
        </w:tc>
      </w:tr>
      <w:tr w:rsidR="001D53E6" w:rsidRPr="00C82AAB" w:rsidTr="001B738C">
        <w:tc>
          <w:tcPr>
            <w:tcW w:w="1368" w:type="dxa"/>
            <w:vMerge/>
          </w:tcPr>
          <w:p w:rsidR="001D53E6" w:rsidRPr="00C82AAB" w:rsidRDefault="001D53E6" w:rsidP="00817B13">
            <w:pPr>
              <w:tabs>
                <w:tab w:val="left" w:pos="-4253"/>
              </w:tabs>
              <w:jc w:val="both"/>
              <w:rPr>
                <w:sz w:val="24"/>
                <w:szCs w:val="24"/>
              </w:rPr>
            </w:pPr>
          </w:p>
        </w:tc>
        <w:tc>
          <w:tcPr>
            <w:tcW w:w="1620" w:type="dxa"/>
            <w:vMerge/>
          </w:tcPr>
          <w:p w:rsidR="001D53E6" w:rsidRPr="00C82AAB" w:rsidRDefault="001D53E6" w:rsidP="00817B13">
            <w:pPr>
              <w:tabs>
                <w:tab w:val="left" w:pos="-4253"/>
              </w:tabs>
              <w:jc w:val="both"/>
              <w:rPr>
                <w:sz w:val="24"/>
                <w:szCs w:val="24"/>
              </w:rPr>
            </w:pPr>
          </w:p>
        </w:tc>
        <w:tc>
          <w:tcPr>
            <w:tcW w:w="1838" w:type="dxa"/>
          </w:tcPr>
          <w:p w:rsidR="001D53E6" w:rsidRPr="00C82AAB" w:rsidRDefault="001D53E6" w:rsidP="00817B13">
            <w:pPr>
              <w:tabs>
                <w:tab w:val="left" w:pos="-4253"/>
              </w:tabs>
              <w:jc w:val="both"/>
              <w:rPr>
                <w:sz w:val="24"/>
                <w:szCs w:val="24"/>
              </w:rPr>
            </w:pPr>
            <w:r w:rsidRPr="00C82AAB">
              <w:rPr>
                <w:sz w:val="24"/>
                <w:szCs w:val="24"/>
              </w:rPr>
              <w:t>Отдел архите</w:t>
            </w:r>
            <w:r w:rsidRPr="00C82AAB">
              <w:rPr>
                <w:sz w:val="24"/>
                <w:szCs w:val="24"/>
              </w:rPr>
              <w:t>к</w:t>
            </w:r>
            <w:r w:rsidRPr="00C82AAB">
              <w:rPr>
                <w:sz w:val="24"/>
                <w:szCs w:val="24"/>
              </w:rPr>
              <w:t>туры, град</w:t>
            </w:r>
            <w:r w:rsidRPr="00C82AAB">
              <w:rPr>
                <w:sz w:val="24"/>
                <w:szCs w:val="24"/>
              </w:rPr>
              <w:t>о</w:t>
            </w:r>
            <w:r w:rsidRPr="00C82AAB">
              <w:rPr>
                <w:sz w:val="24"/>
                <w:szCs w:val="24"/>
              </w:rPr>
              <w:t>строительства и жилищно-коммунального хозяйства а</w:t>
            </w:r>
            <w:r w:rsidRPr="00C82AAB">
              <w:rPr>
                <w:sz w:val="24"/>
                <w:szCs w:val="24"/>
              </w:rPr>
              <w:t>д</w:t>
            </w:r>
            <w:r w:rsidRPr="00C82AAB">
              <w:rPr>
                <w:sz w:val="24"/>
                <w:szCs w:val="24"/>
              </w:rPr>
              <w:t>министрации Куменского района</w:t>
            </w:r>
          </w:p>
        </w:tc>
        <w:tc>
          <w:tcPr>
            <w:tcW w:w="1022" w:type="dxa"/>
          </w:tcPr>
          <w:p w:rsidR="001D53E6" w:rsidRPr="00C82AAB" w:rsidRDefault="001D53E6" w:rsidP="00937E72">
            <w:pPr>
              <w:tabs>
                <w:tab w:val="left" w:pos="-4253"/>
              </w:tabs>
              <w:jc w:val="center"/>
              <w:rPr>
                <w:sz w:val="24"/>
                <w:szCs w:val="24"/>
              </w:rPr>
            </w:pPr>
            <w:r>
              <w:rPr>
                <w:sz w:val="24"/>
                <w:szCs w:val="24"/>
              </w:rPr>
              <w:t>1 80</w:t>
            </w:r>
            <w:r w:rsidRPr="00C82AAB">
              <w:rPr>
                <w:sz w:val="24"/>
                <w:szCs w:val="24"/>
              </w:rPr>
              <w:t>0,0</w:t>
            </w:r>
          </w:p>
        </w:tc>
        <w:tc>
          <w:tcPr>
            <w:tcW w:w="1080" w:type="dxa"/>
          </w:tcPr>
          <w:p w:rsidR="001D53E6" w:rsidRPr="00C82AAB" w:rsidRDefault="001D53E6" w:rsidP="00937E72">
            <w:pPr>
              <w:tabs>
                <w:tab w:val="left" w:pos="-4253"/>
              </w:tabs>
              <w:jc w:val="center"/>
              <w:rPr>
                <w:sz w:val="24"/>
                <w:szCs w:val="24"/>
              </w:rPr>
            </w:pPr>
            <w:r>
              <w:rPr>
                <w:sz w:val="24"/>
                <w:szCs w:val="24"/>
              </w:rPr>
              <w:t>1 300,0</w:t>
            </w:r>
          </w:p>
        </w:tc>
        <w:tc>
          <w:tcPr>
            <w:tcW w:w="958" w:type="dxa"/>
          </w:tcPr>
          <w:p w:rsidR="001D53E6" w:rsidRPr="00C82AAB" w:rsidRDefault="001D53E6" w:rsidP="00937E72">
            <w:pPr>
              <w:tabs>
                <w:tab w:val="left" w:pos="-4253"/>
              </w:tabs>
              <w:jc w:val="center"/>
              <w:rPr>
                <w:sz w:val="24"/>
                <w:szCs w:val="24"/>
              </w:rPr>
            </w:pPr>
            <w:r>
              <w:rPr>
                <w:sz w:val="24"/>
                <w:szCs w:val="24"/>
              </w:rPr>
              <w:t>1 300,0</w:t>
            </w:r>
          </w:p>
        </w:tc>
        <w:tc>
          <w:tcPr>
            <w:tcW w:w="1080" w:type="dxa"/>
          </w:tcPr>
          <w:p w:rsidR="001D53E6" w:rsidRPr="00C82AAB" w:rsidRDefault="001D53E6" w:rsidP="00937E72">
            <w:pPr>
              <w:tabs>
                <w:tab w:val="left" w:pos="-4253"/>
              </w:tabs>
              <w:jc w:val="center"/>
              <w:rPr>
                <w:sz w:val="24"/>
                <w:szCs w:val="24"/>
              </w:rPr>
            </w:pPr>
            <w:r>
              <w:rPr>
                <w:sz w:val="24"/>
                <w:szCs w:val="24"/>
              </w:rPr>
              <w:t>1 30</w:t>
            </w:r>
            <w:r w:rsidRPr="00C82AAB">
              <w:rPr>
                <w:sz w:val="24"/>
                <w:szCs w:val="24"/>
              </w:rPr>
              <w:t>0,0</w:t>
            </w:r>
          </w:p>
        </w:tc>
        <w:tc>
          <w:tcPr>
            <w:tcW w:w="1042" w:type="dxa"/>
          </w:tcPr>
          <w:p w:rsidR="001D53E6" w:rsidRPr="00C82AAB" w:rsidRDefault="001D53E6" w:rsidP="00937E72">
            <w:pPr>
              <w:tabs>
                <w:tab w:val="left" w:pos="-4253"/>
              </w:tabs>
              <w:jc w:val="center"/>
              <w:rPr>
                <w:sz w:val="24"/>
                <w:szCs w:val="24"/>
              </w:rPr>
            </w:pPr>
            <w:r>
              <w:rPr>
                <w:sz w:val="24"/>
                <w:szCs w:val="24"/>
              </w:rPr>
              <w:t>1 300,0</w:t>
            </w:r>
          </w:p>
        </w:tc>
      </w:tr>
    </w:tbl>
    <w:p w:rsidR="001D53E6" w:rsidRDefault="001D53E6" w:rsidP="00B4325B">
      <w:pPr>
        <w:shd w:val="clear" w:color="auto" w:fill="FFFFFF"/>
        <w:tabs>
          <w:tab w:val="left" w:pos="0"/>
        </w:tabs>
        <w:ind w:firstLine="748"/>
        <w:jc w:val="both"/>
        <w:rPr>
          <w:bCs/>
          <w:color w:val="000000"/>
        </w:rPr>
      </w:pPr>
    </w:p>
    <w:p w:rsidR="001D53E6" w:rsidRPr="000A1FCD" w:rsidRDefault="001D53E6" w:rsidP="00B4325B">
      <w:pPr>
        <w:pStyle w:val="ConsPlusNonformat"/>
        <w:jc w:val="center"/>
        <w:rPr>
          <w:rFonts w:ascii="Times New Roman" w:hAnsi="Times New Roman" w:cs="Times New Roman"/>
          <w:sz w:val="28"/>
          <w:szCs w:val="28"/>
        </w:rPr>
      </w:pPr>
      <w:r w:rsidRPr="000A1FCD">
        <w:rPr>
          <w:rFonts w:ascii="Times New Roman" w:hAnsi="Times New Roman" w:cs="Times New Roman"/>
          <w:sz w:val="28"/>
          <w:szCs w:val="28"/>
        </w:rPr>
        <w:t>Прогнозная (справочная) оценка ресурсного обеспечения</w:t>
      </w:r>
    </w:p>
    <w:p w:rsidR="001D53E6" w:rsidRPr="000A1FCD" w:rsidRDefault="001D53E6" w:rsidP="00B4325B">
      <w:pPr>
        <w:pStyle w:val="ConsPlusNonformat"/>
        <w:jc w:val="center"/>
        <w:rPr>
          <w:rFonts w:ascii="Times New Roman" w:hAnsi="Times New Roman" w:cs="Times New Roman"/>
          <w:sz w:val="28"/>
          <w:szCs w:val="28"/>
        </w:rPr>
      </w:pPr>
      <w:r w:rsidRPr="000A1FCD">
        <w:rPr>
          <w:rFonts w:ascii="Times New Roman" w:hAnsi="Times New Roman" w:cs="Times New Roman"/>
          <w:sz w:val="28"/>
          <w:szCs w:val="28"/>
        </w:rPr>
        <w:t xml:space="preserve">реализации </w:t>
      </w:r>
      <w:r w:rsidRPr="004D04F5">
        <w:rPr>
          <w:rFonts w:ascii="Times New Roman" w:hAnsi="Times New Roman" w:cs="Times New Roman"/>
          <w:bCs/>
          <w:sz w:val="28"/>
          <w:szCs w:val="28"/>
        </w:rPr>
        <w:t>муниципальной программы</w:t>
      </w:r>
    </w:p>
    <w:p w:rsidR="001D53E6" w:rsidRPr="00755C8F" w:rsidRDefault="001D53E6" w:rsidP="00755C8F">
      <w:pPr>
        <w:pStyle w:val="ConsPlusNonformat"/>
        <w:jc w:val="center"/>
        <w:rPr>
          <w:rFonts w:ascii="Times New Roman" w:hAnsi="Times New Roman" w:cs="Times New Roman"/>
          <w:sz w:val="28"/>
          <w:szCs w:val="28"/>
        </w:rPr>
      </w:pPr>
      <w:r w:rsidRPr="000A1FCD">
        <w:rPr>
          <w:rFonts w:ascii="Times New Roman" w:hAnsi="Times New Roman" w:cs="Times New Roman"/>
          <w:sz w:val="28"/>
          <w:szCs w:val="28"/>
        </w:rPr>
        <w:t>за счет всех источников финансирования</w:t>
      </w:r>
    </w:p>
    <w:tbl>
      <w:tblPr>
        <w:tblW w:w="129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2569"/>
        <w:gridCol w:w="1260"/>
        <w:gridCol w:w="948"/>
        <w:gridCol w:w="1032"/>
        <w:gridCol w:w="1080"/>
        <w:gridCol w:w="992"/>
        <w:gridCol w:w="996"/>
        <w:gridCol w:w="3109"/>
      </w:tblGrid>
      <w:tr w:rsidR="001D53E6" w:rsidRPr="00C82AAB" w:rsidTr="001B738C">
        <w:tc>
          <w:tcPr>
            <w:tcW w:w="993" w:type="dxa"/>
            <w:vMerge w:val="restart"/>
          </w:tcPr>
          <w:p w:rsidR="001D53E6" w:rsidRPr="00C82AAB" w:rsidRDefault="001D53E6" w:rsidP="005962B2">
            <w:pPr>
              <w:rPr>
                <w:sz w:val="24"/>
                <w:szCs w:val="24"/>
              </w:rPr>
            </w:pPr>
            <w:r w:rsidRPr="00C82AAB">
              <w:rPr>
                <w:sz w:val="24"/>
                <w:szCs w:val="24"/>
              </w:rPr>
              <w:t>Статус</w:t>
            </w:r>
          </w:p>
        </w:tc>
        <w:tc>
          <w:tcPr>
            <w:tcW w:w="2569" w:type="dxa"/>
            <w:vMerge w:val="restart"/>
          </w:tcPr>
          <w:p w:rsidR="001D53E6" w:rsidRPr="00C82AAB" w:rsidRDefault="001D53E6" w:rsidP="005962B2">
            <w:pPr>
              <w:tabs>
                <w:tab w:val="left" w:pos="-4253"/>
              </w:tabs>
              <w:jc w:val="both"/>
              <w:rPr>
                <w:sz w:val="24"/>
                <w:szCs w:val="24"/>
              </w:rPr>
            </w:pPr>
            <w:r w:rsidRPr="00C82AAB">
              <w:rPr>
                <w:sz w:val="24"/>
                <w:szCs w:val="24"/>
              </w:rPr>
              <w:t>Наименование мун</w:t>
            </w:r>
            <w:r w:rsidRPr="00C82AAB">
              <w:rPr>
                <w:sz w:val="24"/>
                <w:szCs w:val="24"/>
              </w:rPr>
              <w:t>и</w:t>
            </w:r>
            <w:r w:rsidRPr="00C82AAB">
              <w:rPr>
                <w:sz w:val="24"/>
                <w:szCs w:val="24"/>
              </w:rPr>
              <w:t>ципальной програ</w:t>
            </w:r>
            <w:r w:rsidRPr="00C82AAB">
              <w:rPr>
                <w:sz w:val="24"/>
                <w:szCs w:val="24"/>
              </w:rPr>
              <w:t>м</w:t>
            </w:r>
            <w:r w:rsidRPr="00C82AAB">
              <w:rPr>
                <w:sz w:val="24"/>
                <w:szCs w:val="24"/>
              </w:rPr>
              <w:t>мы, подпрограммы, ведомственной пр</w:t>
            </w:r>
            <w:r w:rsidRPr="00C82AAB">
              <w:rPr>
                <w:sz w:val="24"/>
                <w:szCs w:val="24"/>
              </w:rPr>
              <w:t>о</w:t>
            </w:r>
            <w:r w:rsidRPr="00C82AAB">
              <w:rPr>
                <w:sz w:val="24"/>
                <w:szCs w:val="24"/>
              </w:rPr>
              <w:t>граммы, отдельного мероприятия</w:t>
            </w:r>
          </w:p>
        </w:tc>
        <w:tc>
          <w:tcPr>
            <w:tcW w:w="1260" w:type="dxa"/>
            <w:vMerge w:val="restart"/>
          </w:tcPr>
          <w:p w:rsidR="001D53E6" w:rsidRPr="00C82AAB" w:rsidRDefault="001D53E6" w:rsidP="005962B2">
            <w:pPr>
              <w:jc w:val="center"/>
              <w:rPr>
                <w:sz w:val="24"/>
                <w:szCs w:val="24"/>
              </w:rPr>
            </w:pPr>
            <w:r w:rsidRPr="00C82AAB">
              <w:rPr>
                <w:sz w:val="24"/>
                <w:szCs w:val="24"/>
              </w:rPr>
              <w:t>Источн</w:t>
            </w:r>
            <w:r w:rsidRPr="00C82AAB">
              <w:rPr>
                <w:sz w:val="24"/>
                <w:szCs w:val="24"/>
              </w:rPr>
              <w:t>и</w:t>
            </w:r>
            <w:r w:rsidRPr="00C82AAB">
              <w:rPr>
                <w:sz w:val="24"/>
                <w:szCs w:val="24"/>
              </w:rPr>
              <w:t>ки ф</w:t>
            </w:r>
            <w:r w:rsidRPr="00C82AAB">
              <w:rPr>
                <w:sz w:val="24"/>
                <w:szCs w:val="24"/>
              </w:rPr>
              <w:t>и</w:t>
            </w:r>
            <w:r w:rsidRPr="00C82AAB">
              <w:rPr>
                <w:sz w:val="24"/>
                <w:szCs w:val="24"/>
              </w:rPr>
              <w:t>нансир</w:t>
            </w:r>
            <w:r w:rsidRPr="00C82AAB">
              <w:rPr>
                <w:sz w:val="24"/>
                <w:szCs w:val="24"/>
              </w:rPr>
              <w:t>о</w:t>
            </w:r>
            <w:r w:rsidRPr="00C82AAB">
              <w:rPr>
                <w:sz w:val="24"/>
                <w:szCs w:val="24"/>
              </w:rPr>
              <w:t>вания</w:t>
            </w:r>
          </w:p>
        </w:tc>
        <w:tc>
          <w:tcPr>
            <w:tcW w:w="8157" w:type="dxa"/>
            <w:gridSpan w:val="6"/>
          </w:tcPr>
          <w:p w:rsidR="001D53E6" w:rsidRPr="00C82AAB" w:rsidRDefault="001D53E6" w:rsidP="00817B13">
            <w:pPr>
              <w:rPr>
                <w:sz w:val="24"/>
                <w:szCs w:val="24"/>
              </w:rPr>
            </w:pPr>
            <w:r w:rsidRPr="00C82AAB">
              <w:rPr>
                <w:sz w:val="24"/>
                <w:szCs w:val="24"/>
              </w:rPr>
              <w:t>Оценка расходов (тыс. рублей)</w:t>
            </w:r>
          </w:p>
        </w:tc>
      </w:tr>
      <w:tr w:rsidR="001D53E6" w:rsidRPr="00C82AAB" w:rsidTr="001B738C">
        <w:trPr>
          <w:gridAfter w:val="1"/>
          <w:wAfter w:w="3109" w:type="dxa"/>
        </w:trPr>
        <w:tc>
          <w:tcPr>
            <w:tcW w:w="993" w:type="dxa"/>
            <w:vMerge/>
          </w:tcPr>
          <w:p w:rsidR="001D53E6" w:rsidRPr="00C82AAB" w:rsidRDefault="001D53E6" w:rsidP="005962B2">
            <w:pPr>
              <w:rPr>
                <w:sz w:val="24"/>
                <w:szCs w:val="24"/>
              </w:rPr>
            </w:pPr>
          </w:p>
        </w:tc>
        <w:tc>
          <w:tcPr>
            <w:tcW w:w="2569" w:type="dxa"/>
            <w:vMerge/>
          </w:tcPr>
          <w:p w:rsidR="001D53E6" w:rsidRPr="00C82AAB" w:rsidRDefault="001D53E6" w:rsidP="005962B2">
            <w:pPr>
              <w:rPr>
                <w:sz w:val="24"/>
                <w:szCs w:val="24"/>
              </w:rPr>
            </w:pPr>
          </w:p>
        </w:tc>
        <w:tc>
          <w:tcPr>
            <w:tcW w:w="1260" w:type="dxa"/>
            <w:vMerge/>
          </w:tcPr>
          <w:p w:rsidR="001D53E6" w:rsidRPr="00C82AAB" w:rsidRDefault="001D53E6" w:rsidP="005962B2">
            <w:pPr>
              <w:rPr>
                <w:sz w:val="24"/>
                <w:szCs w:val="24"/>
              </w:rPr>
            </w:pPr>
          </w:p>
        </w:tc>
        <w:tc>
          <w:tcPr>
            <w:tcW w:w="948" w:type="dxa"/>
          </w:tcPr>
          <w:p w:rsidR="001D53E6" w:rsidRPr="00C82AAB" w:rsidRDefault="001D53E6" w:rsidP="005962B2">
            <w:pPr>
              <w:jc w:val="center"/>
              <w:rPr>
                <w:sz w:val="24"/>
                <w:szCs w:val="24"/>
              </w:rPr>
            </w:pPr>
            <w:r>
              <w:rPr>
                <w:sz w:val="24"/>
                <w:szCs w:val="24"/>
              </w:rPr>
              <w:t>2020</w:t>
            </w:r>
          </w:p>
        </w:tc>
        <w:tc>
          <w:tcPr>
            <w:tcW w:w="1032" w:type="dxa"/>
          </w:tcPr>
          <w:p w:rsidR="001D53E6" w:rsidRPr="00C82AAB" w:rsidRDefault="001D53E6" w:rsidP="005962B2">
            <w:pPr>
              <w:jc w:val="center"/>
              <w:rPr>
                <w:sz w:val="24"/>
                <w:szCs w:val="24"/>
              </w:rPr>
            </w:pPr>
            <w:r>
              <w:rPr>
                <w:sz w:val="24"/>
                <w:szCs w:val="24"/>
              </w:rPr>
              <w:t>2021</w:t>
            </w:r>
          </w:p>
        </w:tc>
        <w:tc>
          <w:tcPr>
            <w:tcW w:w="1080" w:type="dxa"/>
          </w:tcPr>
          <w:p w:rsidR="001D53E6" w:rsidRPr="00C82AAB" w:rsidRDefault="001D53E6" w:rsidP="005962B2">
            <w:pPr>
              <w:jc w:val="center"/>
              <w:rPr>
                <w:sz w:val="24"/>
                <w:szCs w:val="24"/>
              </w:rPr>
            </w:pPr>
            <w:r>
              <w:rPr>
                <w:sz w:val="24"/>
                <w:szCs w:val="24"/>
              </w:rPr>
              <w:t>2022</w:t>
            </w:r>
          </w:p>
        </w:tc>
        <w:tc>
          <w:tcPr>
            <w:tcW w:w="992" w:type="dxa"/>
          </w:tcPr>
          <w:p w:rsidR="001D53E6" w:rsidRPr="00C82AAB" w:rsidRDefault="001D53E6" w:rsidP="005962B2">
            <w:pPr>
              <w:jc w:val="center"/>
              <w:rPr>
                <w:sz w:val="24"/>
                <w:szCs w:val="24"/>
              </w:rPr>
            </w:pPr>
            <w:r>
              <w:rPr>
                <w:sz w:val="24"/>
                <w:szCs w:val="24"/>
              </w:rPr>
              <w:t>2023</w:t>
            </w:r>
          </w:p>
        </w:tc>
        <w:tc>
          <w:tcPr>
            <w:tcW w:w="996" w:type="dxa"/>
          </w:tcPr>
          <w:p w:rsidR="001D53E6" w:rsidRPr="00C82AAB" w:rsidRDefault="001D53E6" w:rsidP="005962B2">
            <w:pPr>
              <w:jc w:val="center"/>
              <w:rPr>
                <w:sz w:val="24"/>
                <w:szCs w:val="24"/>
              </w:rPr>
            </w:pPr>
            <w:r>
              <w:rPr>
                <w:sz w:val="24"/>
                <w:szCs w:val="24"/>
              </w:rPr>
              <w:t>2024</w:t>
            </w:r>
          </w:p>
        </w:tc>
      </w:tr>
      <w:tr w:rsidR="001D53E6" w:rsidRPr="00C82AAB" w:rsidTr="001B738C">
        <w:trPr>
          <w:gridAfter w:val="1"/>
          <w:wAfter w:w="3109" w:type="dxa"/>
        </w:trPr>
        <w:tc>
          <w:tcPr>
            <w:tcW w:w="993" w:type="dxa"/>
          </w:tcPr>
          <w:p w:rsidR="001D53E6" w:rsidRPr="00C82AAB" w:rsidRDefault="001D53E6" w:rsidP="005962B2">
            <w:pPr>
              <w:jc w:val="center"/>
              <w:rPr>
                <w:sz w:val="24"/>
                <w:szCs w:val="24"/>
              </w:rPr>
            </w:pPr>
            <w:r w:rsidRPr="00C82AAB">
              <w:rPr>
                <w:sz w:val="24"/>
                <w:szCs w:val="24"/>
              </w:rPr>
              <w:t>1</w:t>
            </w:r>
          </w:p>
        </w:tc>
        <w:tc>
          <w:tcPr>
            <w:tcW w:w="2569" w:type="dxa"/>
          </w:tcPr>
          <w:p w:rsidR="001D53E6" w:rsidRPr="00C82AAB" w:rsidRDefault="001D53E6" w:rsidP="005962B2">
            <w:pPr>
              <w:jc w:val="center"/>
              <w:rPr>
                <w:sz w:val="24"/>
                <w:szCs w:val="24"/>
              </w:rPr>
            </w:pPr>
            <w:r w:rsidRPr="00C82AAB">
              <w:rPr>
                <w:sz w:val="24"/>
                <w:szCs w:val="24"/>
              </w:rPr>
              <w:t>2</w:t>
            </w:r>
          </w:p>
        </w:tc>
        <w:tc>
          <w:tcPr>
            <w:tcW w:w="1260" w:type="dxa"/>
          </w:tcPr>
          <w:p w:rsidR="001D53E6" w:rsidRPr="00C82AAB" w:rsidRDefault="001D53E6" w:rsidP="005962B2">
            <w:pPr>
              <w:jc w:val="center"/>
              <w:rPr>
                <w:sz w:val="24"/>
                <w:szCs w:val="24"/>
              </w:rPr>
            </w:pPr>
            <w:r w:rsidRPr="00C82AAB">
              <w:rPr>
                <w:sz w:val="24"/>
                <w:szCs w:val="24"/>
              </w:rPr>
              <w:t>3</w:t>
            </w:r>
          </w:p>
        </w:tc>
        <w:tc>
          <w:tcPr>
            <w:tcW w:w="948" w:type="dxa"/>
          </w:tcPr>
          <w:p w:rsidR="001D53E6" w:rsidRPr="00C82AAB" w:rsidRDefault="001D53E6" w:rsidP="005962B2">
            <w:pPr>
              <w:jc w:val="center"/>
              <w:rPr>
                <w:sz w:val="24"/>
                <w:szCs w:val="24"/>
              </w:rPr>
            </w:pPr>
          </w:p>
        </w:tc>
        <w:tc>
          <w:tcPr>
            <w:tcW w:w="1032" w:type="dxa"/>
          </w:tcPr>
          <w:p w:rsidR="001D53E6" w:rsidRPr="00C82AAB" w:rsidRDefault="001D53E6" w:rsidP="005962B2">
            <w:pPr>
              <w:jc w:val="center"/>
              <w:rPr>
                <w:sz w:val="24"/>
                <w:szCs w:val="24"/>
              </w:rPr>
            </w:pPr>
            <w:r w:rsidRPr="00C82AAB">
              <w:rPr>
                <w:sz w:val="24"/>
                <w:szCs w:val="24"/>
              </w:rPr>
              <w:t>4</w:t>
            </w:r>
          </w:p>
        </w:tc>
        <w:tc>
          <w:tcPr>
            <w:tcW w:w="1080" w:type="dxa"/>
          </w:tcPr>
          <w:p w:rsidR="001D53E6" w:rsidRPr="00C82AAB" w:rsidRDefault="001D53E6" w:rsidP="005962B2">
            <w:pPr>
              <w:jc w:val="center"/>
              <w:rPr>
                <w:sz w:val="24"/>
                <w:szCs w:val="24"/>
              </w:rPr>
            </w:pPr>
            <w:r w:rsidRPr="00C82AAB">
              <w:rPr>
                <w:sz w:val="24"/>
                <w:szCs w:val="24"/>
              </w:rPr>
              <w:t>5</w:t>
            </w:r>
          </w:p>
        </w:tc>
        <w:tc>
          <w:tcPr>
            <w:tcW w:w="992" w:type="dxa"/>
          </w:tcPr>
          <w:p w:rsidR="001D53E6" w:rsidRPr="00C82AAB" w:rsidRDefault="001D53E6" w:rsidP="005962B2">
            <w:pPr>
              <w:jc w:val="center"/>
              <w:rPr>
                <w:sz w:val="24"/>
                <w:szCs w:val="24"/>
              </w:rPr>
            </w:pPr>
            <w:r w:rsidRPr="00C82AAB">
              <w:rPr>
                <w:sz w:val="24"/>
                <w:szCs w:val="24"/>
              </w:rPr>
              <w:t>6</w:t>
            </w:r>
          </w:p>
        </w:tc>
        <w:tc>
          <w:tcPr>
            <w:tcW w:w="996" w:type="dxa"/>
          </w:tcPr>
          <w:p w:rsidR="001D53E6" w:rsidRPr="00C82AAB" w:rsidRDefault="001D53E6" w:rsidP="005962B2">
            <w:pPr>
              <w:jc w:val="center"/>
              <w:rPr>
                <w:sz w:val="24"/>
                <w:szCs w:val="24"/>
              </w:rPr>
            </w:pPr>
            <w:r w:rsidRPr="00C82AAB">
              <w:rPr>
                <w:sz w:val="24"/>
                <w:szCs w:val="24"/>
              </w:rPr>
              <w:t>7</w:t>
            </w:r>
          </w:p>
        </w:tc>
      </w:tr>
      <w:tr w:rsidR="001D53E6" w:rsidRPr="00C82AAB" w:rsidTr="001B738C">
        <w:trPr>
          <w:gridAfter w:val="1"/>
          <w:wAfter w:w="3109" w:type="dxa"/>
        </w:trPr>
        <w:tc>
          <w:tcPr>
            <w:tcW w:w="993" w:type="dxa"/>
            <w:vMerge w:val="restart"/>
          </w:tcPr>
          <w:p w:rsidR="001D53E6" w:rsidRPr="00C82AAB" w:rsidRDefault="001D53E6" w:rsidP="005962B2">
            <w:pPr>
              <w:rPr>
                <w:sz w:val="24"/>
                <w:szCs w:val="24"/>
              </w:rPr>
            </w:pPr>
            <w:r w:rsidRPr="00C82AAB">
              <w:rPr>
                <w:bCs/>
                <w:sz w:val="24"/>
                <w:szCs w:val="24"/>
              </w:rPr>
              <w:t>мун</w:t>
            </w:r>
            <w:r w:rsidRPr="00C82AAB">
              <w:rPr>
                <w:bCs/>
                <w:sz w:val="24"/>
                <w:szCs w:val="24"/>
              </w:rPr>
              <w:t>и</w:t>
            </w:r>
            <w:r w:rsidRPr="00C82AAB">
              <w:rPr>
                <w:bCs/>
                <w:sz w:val="24"/>
                <w:szCs w:val="24"/>
              </w:rPr>
              <w:t>ц</w:t>
            </w:r>
            <w:r w:rsidRPr="00C82AAB">
              <w:rPr>
                <w:bCs/>
                <w:sz w:val="24"/>
                <w:szCs w:val="24"/>
              </w:rPr>
              <w:t>и</w:t>
            </w:r>
            <w:r w:rsidRPr="00C82AAB">
              <w:rPr>
                <w:bCs/>
                <w:sz w:val="24"/>
                <w:szCs w:val="24"/>
              </w:rPr>
              <w:t>пал</w:t>
            </w:r>
            <w:r w:rsidRPr="00C82AAB">
              <w:rPr>
                <w:bCs/>
                <w:sz w:val="24"/>
                <w:szCs w:val="24"/>
              </w:rPr>
              <w:t>ь</w:t>
            </w:r>
            <w:r w:rsidRPr="00C82AAB">
              <w:rPr>
                <w:bCs/>
                <w:sz w:val="24"/>
                <w:szCs w:val="24"/>
              </w:rPr>
              <w:t>ная пр</w:t>
            </w:r>
            <w:r w:rsidRPr="00C82AAB">
              <w:rPr>
                <w:bCs/>
                <w:sz w:val="24"/>
                <w:szCs w:val="24"/>
              </w:rPr>
              <w:t>о</w:t>
            </w:r>
            <w:r w:rsidRPr="00C82AAB">
              <w:rPr>
                <w:bCs/>
                <w:sz w:val="24"/>
                <w:szCs w:val="24"/>
              </w:rPr>
              <w:t>грамма</w:t>
            </w:r>
          </w:p>
        </w:tc>
        <w:tc>
          <w:tcPr>
            <w:tcW w:w="2569" w:type="dxa"/>
            <w:vMerge w:val="restart"/>
          </w:tcPr>
          <w:p w:rsidR="001D53E6" w:rsidRPr="00C82AAB" w:rsidRDefault="001D53E6" w:rsidP="005962B2">
            <w:pPr>
              <w:rPr>
                <w:sz w:val="24"/>
                <w:szCs w:val="24"/>
              </w:rPr>
            </w:pPr>
            <w:r w:rsidRPr="00C82AAB">
              <w:rPr>
                <w:sz w:val="24"/>
                <w:szCs w:val="24"/>
              </w:rPr>
              <w:t>«Модернизация и р</w:t>
            </w:r>
            <w:r w:rsidRPr="00C82AAB">
              <w:rPr>
                <w:sz w:val="24"/>
                <w:szCs w:val="24"/>
              </w:rPr>
              <w:t>е</w:t>
            </w:r>
            <w:r w:rsidRPr="00C82AAB">
              <w:rPr>
                <w:sz w:val="24"/>
                <w:szCs w:val="24"/>
              </w:rPr>
              <w:t>формирование ж</w:t>
            </w:r>
            <w:r w:rsidRPr="00C82AAB">
              <w:rPr>
                <w:sz w:val="24"/>
                <w:szCs w:val="24"/>
              </w:rPr>
              <w:t>и</w:t>
            </w:r>
            <w:r w:rsidRPr="00C82AAB">
              <w:rPr>
                <w:sz w:val="24"/>
                <w:szCs w:val="24"/>
              </w:rPr>
              <w:t>лищно-коммунального хозя</w:t>
            </w:r>
            <w:r>
              <w:rPr>
                <w:sz w:val="24"/>
                <w:szCs w:val="24"/>
              </w:rPr>
              <w:t>йства Куменского района» на 2020-2024</w:t>
            </w:r>
            <w:r w:rsidRPr="00C82AAB">
              <w:rPr>
                <w:sz w:val="24"/>
                <w:szCs w:val="24"/>
              </w:rPr>
              <w:t xml:space="preserve"> годы</w:t>
            </w:r>
          </w:p>
        </w:tc>
        <w:tc>
          <w:tcPr>
            <w:tcW w:w="1260" w:type="dxa"/>
          </w:tcPr>
          <w:p w:rsidR="001D53E6" w:rsidRPr="00C82AAB" w:rsidRDefault="001D53E6" w:rsidP="005962B2">
            <w:pPr>
              <w:rPr>
                <w:sz w:val="24"/>
                <w:szCs w:val="24"/>
              </w:rPr>
            </w:pPr>
            <w:r w:rsidRPr="00C82AAB">
              <w:rPr>
                <w:sz w:val="24"/>
                <w:szCs w:val="24"/>
              </w:rPr>
              <w:t>всего</w:t>
            </w:r>
          </w:p>
        </w:tc>
        <w:tc>
          <w:tcPr>
            <w:tcW w:w="948" w:type="dxa"/>
          </w:tcPr>
          <w:p w:rsidR="001D53E6" w:rsidRPr="00C82AAB" w:rsidRDefault="001D53E6" w:rsidP="0019321C">
            <w:pPr>
              <w:tabs>
                <w:tab w:val="left" w:pos="-4253"/>
              </w:tabs>
              <w:jc w:val="center"/>
              <w:rPr>
                <w:sz w:val="24"/>
                <w:szCs w:val="24"/>
              </w:rPr>
            </w:pPr>
            <w:r>
              <w:rPr>
                <w:sz w:val="24"/>
                <w:szCs w:val="24"/>
              </w:rPr>
              <w:t>1 80</w:t>
            </w:r>
            <w:r w:rsidRPr="00C82AAB">
              <w:rPr>
                <w:sz w:val="24"/>
                <w:szCs w:val="24"/>
              </w:rPr>
              <w:t>0,0</w:t>
            </w:r>
          </w:p>
        </w:tc>
        <w:tc>
          <w:tcPr>
            <w:tcW w:w="1032" w:type="dxa"/>
          </w:tcPr>
          <w:p w:rsidR="001D53E6" w:rsidRPr="00C82AAB" w:rsidRDefault="001D53E6" w:rsidP="00937E72">
            <w:pPr>
              <w:tabs>
                <w:tab w:val="left" w:pos="-4253"/>
              </w:tabs>
              <w:jc w:val="center"/>
              <w:rPr>
                <w:sz w:val="24"/>
                <w:szCs w:val="24"/>
              </w:rPr>
            </w:pPr>
            <w:r>
              <w:rPr>
                <w:sz w:val="24"/>
                <w:szCs w:val="24"/>
              </w:rPr>
              <w:t>1 400,0</w:t>
            </w:r>
          </w:p>
        </w:tc>
        <w:tc>
          <w:tcPr>
            <w:tcW w:w="1080" w:type="dxa"/>
          </w:tcPr>
          <w:p w:rsidR="001D53E6" w:rsidRPr="00C82AAB" w:rsidRDefault="001D53E6" w:rsidP="00937E72">
            <w:pPr>
              <w:tabs>
                <w:tab w:val="left" w:pos="-4253"/>
              </w:tabs>
              <w:jc w:val="center"/>
              <w:rPr>
                <w:sz w:val="24"/>
                <w:szCs w:val="24"/>
              </w:rPr>
            </w:pPr>
            <w:r>
              <w:rPr>
                <w:sz w:val="24"/>
                <w:szCs w:val="24"/>
              </w:rPr>
              <w:t>1 400,0</w:t>
            </w:r>
          </w:p>
        </w:tc>
        <w:tc>
          <w:tcPr>
            <w:tcW w:w="992" w:type="dxa"/>
          </w:tcPr>
          <w:p w:rsidR="001D53E6" w:rsidRPr="00C82AAB" w:rsidRDefault="001D53E6" w:rsidP="00937E72">
            <w:pPr>
              <w:tabs>
                <w:tab w:val="left" w:pos="-4253"/>
              </w:tabs>
              <w:jc w:val="center"/>
              <w:rPr>
                <w:sz w:val="24"/>
                <w:szCs w:val="24"/>
              </w:rPr>
            </w:pPr>
            <w:r>
              <w:rPr>
                <w:sz w:val="24"/>
                <w:szCs w:val="24"/>
              </w:rPr>
              <w:t>1 45</w:t>
            </w:r>
            <w:r w:rsidRPr="00C82AAB">
              <w:rPr>
                <w:sz w:val="24"/>
                <w:szCs w:val="24"/>
              </w:rPr>
              <w:t>0,0</w:t>
            </w:r>
          </w:p>
        </w:tc>
        <w:tc>
          <w:tcPr>
            <w:tcW w:w="996" w:type="dxa"/>
          </w:tcPr>
          <w:p w:rsidR="001D53E6" w:rsidRPr="00C82AAB" w:rsidRDefault="001D53E6" w:rsidP="00937E72">
            <w:pPr>
              <w:tabs>
                <w:tab w:val="left" w:pos="-4253"/>
              </w:tabs>
              <w:jc w:val="center"/>
              <w:rPr>
                <w:sz w:val="24"/>
                <w:szCs w:val="24"/>
              </w:rPr>
            </w:pPr>
            <w:r>
              <w:rPr>
                <w:sz w:val="24"/>
                <w:szCs w:val="24"/>
              </w:rPr>
              <w:t>1 400,0</w:t>
            </w:r>
          </w:p>
        </w:tc>
      </w:tr>
      <w:tr w:rsidR="001D53E6" w:rsidRPr="00C82AAB" w:rsidTr="001B738C">
        <w:trPr>
          <w:gridAfter w:val="1"/>
          <w:wAfter w:w="3109" w:type="dxa"/>
        </w:trPr>
        <w:tc>
          <w:tcPr>
            <w:tcW w:w="993" w:type="dxa"/>
            <w:vMerge/>
          </w:tcPr>
          <w:p w:rsidR="001D53E6" w:rsidRPr="00C82AAB" w:rsidRDefault="001D53E6" w:rsidP="005962B2">
            <w:pPr>
              <w:rPr>
                <w:sz w:val="24"/>
                <w:szCs w:val="24"/>
              </w:rPr>
            </w:pPr>
          </w:p>
        </w:tc>
        <w:tc>
          <w:tcPr>
            <w:tcW w:w="2569" w:type="dxa"/>
            <w:vMerge/>
          </w:tcPr>
          <w:p w:rsidR="001D53E6" w:rsidRPr="00C82AAB" w:rsidRDefault="001D53E6" w:rsidP="005962B2">
            <w:pPr>
              <w:rPr>
                <w:sz w:val="24"/>
                <w:szCs w:val="24"/>
              </w:rPr>
            </w:pPr>
          </w:p>
        </w:tc>
        <w:tc>
          <w:tcPr>
            <w:tcW w:w="1260" w:type="dxa"/>
          </w:tcPr>
          <w:p w:rsidR="001D53E6" w:rsidRPr="00C82AAB" w:rsidRDefault="001D53E6" w:rsidP="005962B2">
            <w:pPr>
              <w:rPr>
                <w:sz w:val="24"/>
                <w:szCs w:val="24"/>
              </w:rPr>
            </w:pPr>
            <w:r w:rsidRPr="00C82AAB">
              <w:rPr>
                <w:sz w:val="24"/>
                <w:szCs w:val="24"/>
              </w:rPr>
              <w:t>облас</w:t>
            </w:r>
            <w:r w:rsidRPr="00C82AAB">
              <w:rPr>
                <w:sz w:val="24"/>
                <w:szCs w:val="24"/>
              </w:rPr>
              <w:t>т</w:t>
            </w:r>
            <w:r w:rsidRPr="00C82AAB">
              <w:rPr>
                <w:sz w:val="24"/>
                <w:szCs w:val="24"/>
              </w:rPr>
              <w:t>ной бю</w:t>
            </w:r>
            <w:r w:rsidRPr="00C82AAB">
              <w:rPr>
                <w:sz w:val="24"/>
                <w:szCs w:val="24"/>
              </w:rPr>
              <w:t>д</w:t>
            </w:r>
            <w:r w:rsidRPr="00C82AAB">
              <w:rPr>
                <w:sz w:val="24"/>
                <w:szCs w:val="24"/>
              </w:rPr>
              <w:t>жет</w:t>
            </w:r>
          </w:p>
        </w:tc>
        <w:tc>
          <w:tcPr>
            <w:tcW w:w="948" w:type="dxa"/>
          </w:tcPr>
          <w:p w:rsidR="001D53E6" w:rsidRPr="00C82AAB" w:rsidRDefault="001D53E6" w:rsidP="005962B2">
            <w:pPr>
              <w:jc w:val="center"/>
              <w:rPr>
                <w:sz w:val="24"/>
                <w:szCs w:val="24"/>
              </w:rPr>
            </w:pPr>
            <w:r>
              <w:rPr>
                <w:sz w:val="24"/>
                <w:szCs w:val="24"/>
              </w:rPr>
              <w:t>0</w:t>
            </w:r>
          </w:p>
        </w:tc>
        <w:tc>
          <w:tcPr>
            <w:tcW w:w="1032" w:type="dxa"/>
          </w:tcPr>
          <w:p w:rsidR="001D53E6" w:rsidRPr="00C82AAB" w:rsidRDefault="001D53E6" w:rsidP="005962B2">
            <w:pPr>
              <w:jc w:val="center"/>
              <w:rPr>
                <w:sz w:val="24"/>
                <w:szCs w:val="24"/>
              </w:rPr>
            </w:pPr>
            <w:r>
              <w:rPr>
                <w:sz w:val="24"/>
                <w:szCs w:val="24"/>
              </w:rPr>
              <w:t>0</w:t>
            </w:r>
          </w:p>
        </w:tc>
        <w:tc>
          <w:tcPr>
            <w:tcW w:w="1080" w:type="dxa"/>
          </w:tcPr>
          <w:p w:rsidR="001D53E6" w:rsidRPr="00C82AAB" w:rsidRDefault="001D53E6" w:rsidP="005962B2">
            <w:pPr>
              <w:jc w:val="center"/>
              <w:rPr>
                <w:sz w:val="24"/>
                <w:szCs w:val="24"/>
              </w:rPr>
            </w:pPr>
            <w:r>
              <w:rPr>
                <w:sz w:val="24"/>
                <w:szCs w:val="24"/>
              </w:rPr>
              <w:t>0</w:t>
            </w:r>
          </w:p>
        </w:tc>
        <w:tc>
          <w:tcPr>
            <w:tcW w:w="992" w:type="dxa"/>
          </w:tcPr>
          <w:p w:rsidR="001D53E6" w:rsidRPr="00C82AAB" w:rsidRDefault="001D53E6" w:rsidP="005962B2">
            <w:pPr>
              <w:jc w:val="center"/>
              <w:rPr>
                <w:sz w:val="24"/>
                <w:szCs w:val="24"/>
              </w:rPr>
            </w:pPr>
            <w:r>
              <w:rPr>
                <w:sz w:val="24"/>
                <w:szCs w:val="24"/>
              </w:rPr>
              <w:t>0</w:t>
            </w:r>
          </w:p>
        </w:tc>
        <w:tc>
          <w:tcPr>
            <w:tcW w:w="996" w:type="dxa"/>
          </w:tcPr>
          <w:p w:rsidR="001D53E6" w:rsidRPr="00C82AAB" w:rsidRDefault="001D53E6" w:rsidP="005962B2">
            <w:pPr>
              <w:jc w:val="center"/>
              <w:rPr>
                <w:sz w:val="24"/>
                <w:szCs w:val="24"/>
              </w:rPr>
            </w:pPr>
            <w:r>
              <w:rPr>
                <w:sz w:val="24"/>
                <w:szCs w:val="24"/>
              </w:rPr>
              <w:t>0</w:t>
            </w:r>
          </w:p>
        </w:tc>
      </w:tr>
      <w:tr w:rsidR="001D53E6" w:rsidRPr="00C82AAB" w:rsidTr="001B738C">
        <w:trPr>
          <w:gridAfter w:val="1"/>
          <w:wAfter w:w="3109" w:type="dxa"/>
        </w:trPr>
        <w:tc>
          <w:tcPr>
            <w:tcW w:w="993" w:type="dxa"/>
            <w:vMerge/>
          </w:tcPr>
          <w:p w:rsidR="001D53E6" w:rsidRPr="00C82AAB" w:rsidRDefault="001D53E6" w:rsidP="005962B2">
            <w:pPr>
              <w:rPr>
                <w:sz w:val="24"/>
                <w:szCs w:val="24"/>
              </w:rPr>
            </w:pPr>
          </w:p>
        </w:tc>
        <w:tc>
          <w:tcPr>
            <w:tcW w:w="2569" w:type="dxa"/>
            <w:vMerge/>
          </w:tcPr>
          <w:p w:rsidR="001D53E6" w:rsidRPr="00C82AAB" w:rsidRDefault="001D53E6" w:rsidP="005962B2">
            <w:pPr>
              <w:rPr>
                <w:sz w:val="24"/>
                <w:szCs w:val="24"/>
              </w:rPr>
            </w:pPr>
          </w:p>
        </w:tc>
        <w:tc>
          <w:tcPr>
            <w:tcW w:w="1260" w:type="dxa"/>
          </w:tcPr>
          <w:p w:rsidR="001D53E6" w:rsidRPr="00C82AAB" w:rsidRDefault="001D53E6" w:rsidP="005962B2">
            <w:pPr>
              <w:rPr>
                <w:sz w:val="24"/>
                <w:szCs w:val="24"/>
              </w:rPr>
            </w:pPr>
            <w:r w:rsidRPr="00C82AAB">
              <w:rPr>
                <w:sz w:val="24"/>
                <w:szCs w:val="24"/>
              </w:rPr>
              <w:t>иные внебю</w:t>
            </w:r>
            <w:r w:rsidRPr="00C82AAB">
              <w:rPr>
                <w:sz w:val="24"/>
                <w:szCs w:val="24"/>
              </w:rPr>
              <w:t>д</w:t>
            </w:r>
            <w:r w:rsidRPr="00C82AAB">
              <w:rPr>
                <w:sz w:val="24"/>
                <w:szCs w:val="24"/>
              </w:rPr>
              <w:t>жетные источн</w:t>
            </w:r>
            <w:r w:rsidRPr="00C82AAB">
              <w:rPr>
                <w:sz w:val="24"/>
                <w:szCs w:val="24"/>
              </w:rPr>
              <w:t>и</w:t>
            </w:r>
            <w:r w:rsidRPr="00C82AAB">
              <w:rPr>
                <w:sz w:val="24"/>
                <w:szCs w:val="24"/>
              </w:rPr>
              <w:t>ки</w:t>
            </w:r>
          </w:p>
        </w:tc>
        <w:tc>
          <w:tcPr>
            <w:tcW w:w="948" w:type="dxa"/>
          </w:tcPr>
          <w:p w:rsidR="001D53E6" w:rsidRPr="00C82AAB" w:rsidRDefault="001D53E6" w:rsidP="005962B2">
            <w:pPr>
              <w:jc w:val="center"/>
              <w:rPr>
                <w:sz w:val="24"/>
                <w:szCs w:val="24"/>
              </w:rPr>
            </w:pPr>
            <w:r>
              <w:rPr>
                <w:sz w:val="24"/>
                <w:szCs w:val="24"/>
              </w:rPr>
              <w:t>0</w:t>
            </w:r>
          </w:p>
        </w:tc>
        <w:tc>
          <w:tcPr>
            <w:tcW w:w="1032" w:type="dxa"/>
          </w:tcPr>
          <w:p w:rsidR="001D53E6" w:rsidRPr="00C82AAB" w:rsidRDefault="001D53E6" w:rsidP="0019321C">
            <w:pPr>
              <w:tabs>
                <w:tab w:val="left" w:pos="-4253"/>
              </w:tabs>
              <w:jc w:val="center"/>
              <w:rPr>
                <w:sz w:val="24"/>
                <w:szCs w:val="24"/>
              </w:rPr>
            </w:pPr>
            <w:r>
              <w:rPr>
                <w:sz w:val="24"/>
                <w:szCs w:val="24"/>
              </w:rPr>
              <w:t>100,0</w:t>
            </w:r>
          </w:p>
        </w:tc>
        <w:tc>
          <w:tcPr>
            <w:tcW w:w="1080" w:type="dxa"/>
          </w:tcPr>
          <w:p w:rsidR="001D53E6" w:rsidRPr="00C82AAB" w:rsidRDefault="001D53E6" w:rsidP="0019321C">
            <w:pPr>
              <w:tabs>
                <w:tab w:val="left" w:pos="-4253"/>
              </w:tabs>
              <w:jc w:val="center"/>
              <w:rPr>
                <w:sz w:val="24"/>
                <w:szCs w:val="24"/>
              </w:rPr>
            </w:pPr>
            <w:r>
              <w:rPr>
                <w:sz w:val="24"/>
                <w:szCs w:val="24"/>
              </w:rPr>
              <w:t>100,0</w:t>
            </w:r>
          </w:p>
        </w:tc>
        <w:tc>
          <w:tcPr>
            <w:tcW w:w="992" w:type="dxa"/>
          </w:tcPr>
          <w:p w:rsidR="001D53E6" w:rsidRPr="00C82AAB" w:rsidRDefault="001D53E6" w:rsidP="0019321C">
            <w:pPr>
              <w:tabs>
                <w:tab w:val="left" w:pos="-4253"/>
              </w:tabs>
              <w:jc w:val="center"/>
              <w:rPr>
                <w:sz w:val="24"/>
                <w:szCs w:val="24"/>
              </w:rPr>
            </w:pPr>
            <w:r>
              <w:rPr>
                <w:sz w:val="24"/>
                <w:szCs w:val="24"/>
              </w:rPr>
              <w:t>15</w:t>
            </w:r>
            <w:r w:rsidRPr="00C82AAB">
              <w:rPr>
                <w:sz w:val="24"/>
                <w:szCs w:val="24"/>
              </w:rPr>
              <w:t>0,0</w:t>
            </w:r>
          </w:p>
        </w:tc>
        <w:tc>
          <w:tcPr>
            <w:tcW w:w="996" w:type="dxa"/>
          </w:tcPr>
          <w:p w:rsidR="001D53E6" w:rsidRPr="00C82AAB" w:rsidRDefault="001D53E6" w:rsidP="0019321C">
            <w:pPr>
              <w:tabs>
                <w:tab w:val="left" w:pos="-4253"/>
              </w:tabs>
              <w:jc w:val="center"/>
              <w:rPr>
                <w:sz w:val="24"/>
                <w:szCs w:val="24"/>
              </w:rPr>
            </w:pPr>
            <w:r>
              <w:rPr>
                <w:sz w:val="24"/>
                <w:szCs w:val="24"/>
              </w:rPr>
              <w:t>100</w:t>
            </w:r>
            <w:r w:rsidRPr="00C82AAB">
              <w:rPr>
                <w:sz w:val="24"/>
                <w:szCs w:val="24"/>
              </w:rPr>
              <w:t>,0</w:t>
            </w:r>
          </w:p>
        </w:tc>
      </w:tr>
      <w:tr w:rsidR="001D53E6" w:rsidRPr="00C82AAB" w:rsidTr="001B738C">
        <w:trPr>
          <w:gridAfter w:val="1"/>
          <w:wAfter w:w="3109" w:type="dxa"/>
        </w:trPr>
        <w:tc>
          <w:tcPr>
            <w:tcW w:w="993" w:type="dxa"/>
            <w:vMerge/>
          </w:tcPr>
          <w:p w:rsidR="001D53E6" w:rsidRPr="00C82AAB" w:rsidRDefault="001D53E6" w:rsidP="005962B2">
            <w:pPr>
              <w:rPr>
                <w:sz w:val="24"/>
                <w:szCs w:val="24"/>
              </w:rPr>
            </w:pPr>
          </w:p>
        </w:tc>
        <w:tc>
          <w:tcPr>
            <w:tcW w:w="2569" w:type="dxa"/>
            <w:vMerge/>
          </w:tcPr>
          <w:p w:rsidR="001D53E6" w:rsidRPr="00C82AAB" w:rsidRDefault="001D53E6" w:rsidP="005962B2">
            <w:pPr>
              <w:rPr>
                <w:sz w:val="24"/>
                <w:szCs w:val="24"/>
              </w:rPr>
            </w:pPr>
          </w:p>
        </w:tc>
        <w:tc>
          <w:tcPr>
            <w:tcW w:w="1260" w:type="dxa"/>
          </w:tcPr>
          <w:p w:rsidR="001D53E6" w:rsidRPr="00C82AAB" w:rsidRDefault="001D53E6" w:rsidP="005962B2">
            <w:pPr>
              <w:rPr>
                <w:sz w:val="24"/>
                <w:szCs w:val="24"/>
              </w:rPr>
            </w:pPr>
            <w:r>
              <w:rPr>
                <w:sz w:val="24"/>
                <w:szCs w:val="24"/>
              </w:rPr>
              <w:t xml:space="preserve">Районный бюджет </w:t>
            </w:r>
          </w:p>
        </w:tc>
        <w:tc>
          <w:tcPr>
            <w:tcW w:w="948" w:type="dxa"/>
          </w:tcPr>
          <w:p w:rsidR="001D53E6" w:rsidRPr="00C82AAB" w:rsidRDefault="001D53E6" w:rsidP="00937E72">
            <w:pPr>
              <w:tabs>
                <w:tab w:val="left" w:pos="-4253"/>
              </w:tabs>
              <w:jc w:val="center"/>
              <w:rPr>
                <w:sz w:val="24"/>
                <w:szCs w:val="24"/>
              </w:rPr>
            </w:pPr>
            <w:r>
              <w:rPr>
                <w:sz w:val="24"/>
                <w:szCs w:val="24"/>
              </w:rPr>
              <w:t>1 800,0</w:t>
            </w:r>
          </w:p>
        </w:tc>
        <w:tc>
          <w:tcPr>
            <w:tcW w:w="1032" w:type="dxa"/>
          </w:tcPr>
          <w:p w:rsidR="001D53E6" w:rsidRPr="00C82AAB" w:rsidRDefault="001D53E6" w:rsidP="00937E72">
            <w:pPr>
              <w:tabs>
                <w:tab w:val="left" w:pos="-4253"/>
              </w:tabs>
              <w:jc w:val="center"/>
              <w:rPr>
                <w:sz w:val="24"/>
                <w:szCs w:val="24"/>
              </w:rPr>
            </w:pPr>
            <w:r>
              <w:rPr>
                <w:sz w:val="24"/>
                <w:szCs w:val="24"/>
              </w:rPr>
              <w:t>1 300,0</w:t>
            </w:r>
          </w:p>
        </w:tc>
        <w:tc>
          <w:tcPr>
            <w:tcW w:w="1080" w:type="dxa"/>
          </w:tcPr>
          <w:p w:rsidR="001D53E6" w:rsidRPr="00C82AAB" w:rsidRDefault="001D53E6" w:rsidP="00937E72">
            <w:pPr>
              <w:tabs>
                <w:tab w:val="left" w:pos="-4253"/>
              </w:tabs>
              <w:jc w:val="center"/>
              <w:rPr>
                <w:sz w:val="24"/>
                <w:szCs w:val="24"/>
              </w:rPr>
            </w:pPr>
            <w:r>
              <w:rPr>
                <w:sz w:val="24"/>
                <w:szCs w:val="24"/>
              </w:rPr>
              <w:t>1 300</w:t>
            </w:r>
            <w:r w:rsidRPr="00C82AAB">
              <w:rPr>
                <w:sz w:val="24"/>
                <w:szCs w:val="24"/>
              </w:rPr>
              <w:t>,0</w:t>
            </w:r>
          </w:p>
        </w:tc>
        <w:tc>
          <w:tcPr>
            <w:tcW w:w="992" w:type="dxa"/>
          </w:tcPr>
          <w:p w:rsidR="001D53E6" w:rsidRPr="00C82AAB" w:rsidRDefault="001D53E6" w:rsidP="00937E72">
            <w:pPr>
              <w:tabs>
                <w:tab w:val="left" w:pos="-4253"/>
              </w:tabs>
              <w:jc w:val="center"/>
              <w:rPr>
                <w:sz w:val="24"/>
                <w:szCs w:val="24"/>
              </w:rPr>
            </w:pPr>
            <w:r>
              <w:rPr>
                <w:sz w:val="24"/>
                <w:szCs w:val="24"/>
              </w:rPr>
              <w:t>1 300,0</w:t>
            </w:r>
          </w:p>
        </w:tc>
        <w:tc>
          <w:tcPr>
            <w:tcW w:w="996" w:type="dxa"/>
          </w:tcPr>
          <w:p w:rsidR="001D53E6" w:rsidRPr="00C82AAB" w:rsidRDefault="001D53E6" w:rsidP="0019321C">
            <w:pPr>
              <w:tabs>
                <w:tab w:val="left" w:pos="-4253"/>
              </w:tabs>
              <w:jc w:val="center"/>
              <w:rPr>
                <w:sz w:val="24"/>
                <w:szCs w:val="24"/>
              </w:rPr>
            </w:pPr>
            <w:r>
              <w:rPr>
                <w:sz w:val="24"/>
                <w:szCs w:val="24"/>
              </w:rPr>
              <w:t>1 300,0</w:t>
            </w:r>
          </w:p>
        </w:tc>
      </w:tr>
    </w:tbl>
    <w:p w:rsidR="001D53E6" w:rsidRDefault="001D53E6" w:rsidP="00B4325B">
      <w:pPr>
        <w:shd w:val="clear" w:color="auto" w:fill="FFFFFF"/>
        <w:ind w:right="-5"/>
      </w:pPr>
    </w:p>
    <w:p w:rsidR="001D53E6" w:rsidRDefault="001D53E6" w:rsidP="00B4325B">
      <w:pPr>
        <w:shd w:val="clear" w:color="auto" w:fill="FFFFFF"/>
        <w:ind w:right="-5"/>
      </w:pPr>
      <w:r w:rsidRPr="001C7830">
        <w:t xml:space="preserve">Смета на реализацию </w:t>
      </w:r>
      <w:r w:rsidRPr="004D04F5">
        <w:rPr>
          <w:bCs/>
        </w:rPr>
        <w:t>муниципальной программы</w:t>
      </w:r>
      <w:r>
        <w:rPr>
          <w:bCs/>
        </w:rPr>
        <w:t xml:space="preserve"> </w:t>
      </w:r>
      <w:r w:rsidRPr="00486D19">
        <w:rPr>
          <w:spacing w:val="-6"/>
        </w:rPr>
        <w:t>«</w:t>
      </w:r>
      <w:r>
        <w:rPr>
          <w:spacing w:val="-6"/>
        </w:rPr>
        <w:t>Совершенствование</w:t>
      </w:r>
      <w:r w:rsidRPr="00486D19">
        <w:rPr>
          <w:spacing w:val="-6"/>
        </w:rPr>
        <w:t xml:space="preserve"> и рефо</w:t>
      </w:r>
      <w:r w:rsidRPr="00486D19">
        <w:rPr>
          <w:spacing w:val="-6"/>
        </w:rPr>
        <w:t>р</w:t>
      </w:r>
      <w:r w:rsidRPr="00486D19">
        <w:rPr>
          <w:spacing w:val="-6"/>
        </w:rPr>
        <w:t xml:space="preserve">мирование </w:t>
      </w:r>
      <w:r>
        <w:rPr>
          <w:spacing w:val="-6"/>
        </w:rPr>
        <w:t xml:space="preserve"> </w:t>
      </w:r>
      <w:r w:rsidRPr="00486D19">
        <w:rPr>
          <w:spacing w:val="-6"/>
        </w:rPr>
        <w:t xml:space="preserve">жилищно-коммунального </w:t>
      </w:r>
      <w:r w:rsidRPr="00486D19">
        <w:rPr>
          <w:spacing w:val="-4"/>
        </w:rPr>
        <w:t>хозяйства</w:t>
      </w:r>
      <w:r>
        <w:rPr>
          <w:spacing w:val="-4"/>
        </w:rPr>
        <w:t xml:space="preserve"> Куменского района» на 2020- 2024</w:t>
      </w:r>
      <w:r w:rsidRPr="00486D19">
        <w:rPr>
          <w:spacing w:val="-4"/>
        </w:rPr>
        <w:t xml:space="preserve"> год</w:t>
      </w:r>
      <w:r>
        <w:rPr>
          <w:spacing w:val="-4"/>
        </w:rPr>
        <w:t>ы</w:t>
      </w:r>
      <w:r w:rsidRPr="001C7830">
        <w:t xml:space="preserve"> прилагает</w:t>
      </w:r>
      <w:r>
        <w:t>ся.</w:t>
      </w:r>
    </w:p>
    <w:p w:rsidR="001D53E6" w:rsidRDefault="001D53E6" w:rsidP="00B4325B">
      <w:pPr>
        <w:shd w:val="clear" w:color="auto" w:fill="FFFFFF"/>
        <w:ind w:right="-5"/>
      </w:pPr>
    </w:p>
    <w:p w:rsidR="001D53E6" w:rsidRDefault="001D53E6" w:rsidP="0019321C">
      <w:pPr>
        <w:tabs>
          <w:tab w:val="left" w:pos="-4253"/>
          <w:tab w:val="left" w:pos="720"/>
        </w:tabs>
        <w:ind w:left="360"/>
        <w:jc w:val="both"/>
        <w:rPr>
          <w:b/>
        </w:rPr>
      </w:pPr>
    </w:p>
    <w:p w:rsidR="001D53E6" w:rsidRPr="00E7175A" w:rsidRDefault="001D53E6" w:rsidP="0019321C">
      <w:pPr>
        <w:numPr>
          <w:ilvl w:val="0"/>
          <w:numId w:val="19"/>
        </w:numPr>
        <w:tabs>
          <w:tab w:val="left" w:pos="-4253"/>
        </w:tabs>
        <w:jc w:val="both"/>
        <w:rPr>
          <w:b/>
        </w:rPr>
      </w:pPr>
      <w:r w:rsidRPr="00E7175A">
        <w:rPr>
          <w:b/>
        </w:rPr>
        <w:t xml:space="preserve">Анализ рисков реализации </w:t>
      </w:r>
      <w:r w:rsidRPr="004D04F5">
        <w:rPr>
          <w:b/>
          <w:bCs/>
        </w:rPr>
        <w:t>муниципальн</w:t>
      </w:r>
      <w:r>
        <w:rPr>
          <w:b/>
          <w:bCs/>
        </w:rPr>
        <w:t>ой</w:t>
      </w:r>
      <w:r w:rsidRPr="004D04F5">
        <w:rPr>
          <w:b/>
          <w:bCs/>
        </w:rPr>
        <w:t xml:space="preserve"> программ</w:t>
      </w:r>
      <w:r>
        <w:rPr>
          <w:b/>
          <w:bCs/>
        </w:rPr>
        <w:t>ы</w:t>
      </w:r>
      <w:r w:rsidRPr="00E7175A">
        <w:rPr>
          <w:b/>
        </w:rPr>
        <w:t xml:space="preserve"> и </w:t>
      </w:r>
      <w:r>
        <w:rPr>
          <w:b/>
        </w:rPr>
        <w:t>описание мер управления рисками</w:t>
      </w:r>
    </w:p>
    <w:p w:rsidR="001D53E6" w:rsidRPr="001F034C" w:rsidRDefault="001D53E6" w:rsidP="001F034C">
      <w:pPr>
        <w:tabs>
          <w:tab w:val="left" w:pos="-4253"/>
          <w:tab w:val="left" w:pos="720"/>
        </w:tabs>
        <w:ind w:firstLine="720"/>
        <w:jc w:val="both"/>
      </w:pPr>
      <w:r w:rsidRPr="001C7830">
        <w:t xml:space="preserve">При реализации </w:t>
      </w:r>
      <w:r w:rsidRPr="004D04F5">
        <w:rPr>
          <w:bCs/>
        </w:rPr>
        <w:t>муниципальной программы</w:t>
      </w:r>
      <w:r w:rsidRPr="001C7830">
        <w:t xml:space="preserve"> могут возникнуть следу</w:t>
      </w:r>
      <w:r w:rsidRPr="001C7830">
        <w:t>ю</w:t>
      </w:r>
      <w:r w:rsidRPr="001C7830">
        <w:t>щие группы рисков: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7"/>
        <w:gridCol w:w="6707"/>
      </w:tblGrid>
      <w:tr w:rsidR="001D53E6" w:rsidTr="005962B2">
        <w:tc>
          <w:tcPr>
            <w:tcW w:w="3168" w:type="dxa"/>
          </w:tcPr>
          <w:p w:rsidR="001D53E6" w:rsidRPr="008A6E18" w:rsidRDefault="001D53E6" w:rsidP="005962B2">
            <w:pPr>
              <w:tabs>
                <w:tab w:val="left" w:pos="-4253"/>
                <w:tab w:val="left" w:pos="720"/>
              </w:tabs>
              <w:jc w:val="center"/>
              <w:rPr>
                <w:sz w:val="24"/>
                <w:szCs w:val="24"/>
              </w:rPr>
            </w:pPr>
            <w:r w:rsidRPr="008A6E18">
              <w:rPr>
                <w:sz w:val="24"/>
                <w:szCs w:val="24"/>
              </w:rPr>
              <w:t>Негативный фактор</w:t>
            </w:r>
          </w:p>
        </w:tc>
        <w:tc>
          <w:tcPr>
            <w:tcW w:w="6799" w:type="dxa"/>
          </w:tcPr>
          <w:p w:rsidR="001D53E6" w:rsidRPr="008A6E18" w:rsidRDefault="001D53E6" w:rsidP="005962B2">
            <w:pPr>
              <w:tabs>
                <w:tab w:val="left" w:pos="-4253"/>
                <w:tab w:val="left" w:pos="720"/>
              </w:tabs>
              <w:jc w:val="center"/>
              <w:rPr>
                <w:sz w:val="24"/>
                <w:szCs w:val="24"/>
              </w:rPr>
            </w:pPr>
            <w:r w:rsidRPr="008A6E18">
              <w:rPr>
                <w:sz w:val="24"/>
                <w:szCs w:val="24"/>
              </w:rPr>
              <w:t>Способы минимизации рисков</w:t>
            </w:r>
          </w:p>
        </w:tc>
      </w:tr>
      <w:tr w:rsidR="001D53E6" w:rsidTr="005962B2">
        <w:tc>
          <w:tcPr>
            <w:tcW w:w="3168" w:type="dxa"/>
          </w:tcPr>
          <w:p w:rsidR="001D53E6" w:rsidRPr="008A6E18" w:rsidRDefault="001D53E6" w:rsidP="005962B2">
            <w:pPr>
              <w:tabs>
                <w:tab w:val="left" w:pos="-4253"/>
                <w:tab w:val="left" w:pos="720"/>
              </w:tabs>
              <w:jc w:val="both"/>
              <w:rPr>
                <w:sz w:val="24"/>
                <w:szCs w:val="24"/>
              </w:rPr>
            </w:pPr>
            <w:r w:rsidRPr="008A6E18">
              <w:rPr>
                <w:sz w:val="24"/>
                <w:szCs w:val="24"/>
              </w:rPr>
              <w:t>Недостаточное финансир</w:t>
            </w:r>
            <w:r w:rsidRPr="008A6E18">
              <w:rPr>
                <w:sz w:val="24"/>
                <w:szCs w:val="24"/>
              </w:rPr>
              <w:t>о</w:t>
            </w:r>
            <w:r w:rsidRPr="008A6E18">
              <w:rPr>
                <w:sz w:val="24"/>
                <w:szCs w:val="24"/>
              </w:rPr>
              <w:t xml:space="preserve">вание (секвестирование) мероприятий </w:t>
            </w:r>
            <w:r w:rsidRPr="004D04F5">
              <w:rPr>
                <w:bCs/>
                <w:sz w:val="24"/>
                <w:szCs w:val="24"/>
              </w:rPr>
              <w:t>муниципал</w:t>
            </w:r>
            <w:r w:rsidRPr="004D04F5">
              <w:rPr>
                <w:bCs/>
                <w:sz w:val="24"/>
                <w:szCs w:val="24"/>
              </w:rPr>
              <w:t>ь</w:t>
            </w:r>
            <w:r w:rsidRPr="004D04F5">
              <w:rPr>
                <w:bCs/>
                <w:sz w:val="24"/>
                <w:szCs w:val="24"/>
              </w:rPr>
              <w:t>ной программы</w:t>
            </w:r>
            <w:r w:rsidRPr="008A6E18">
              <w:rPr>
                <w:sz w:val="24"/>
                <w:szCs w:val="24"/>
              </w:rPr>
              <w:t xml:space="preserve"> за счет средств районного бюджета</w:t>
            </w:r>
          </w:p>
        </w:tc>
        <w:tc>
          <w:tcPr>
            <w:tcW w:w="6799" w:type="dxa"/>
          </w:tcPr>
          <w:p w:rsidR="001D53E6" w:rsidRPr="008A6E18" w:rsidRDefault="001D53E6" w:rsidP="005962B2">
            <w:pPr>
              <w:tabs>
                <w:tab w:val="left" w:pos="-4253"/>
                <w:tab w:val="left" w:pos="720"/>
              </w:tabs>
              <w:jc w:val="both"/>
              <w:rPr>
                <w:sz w:val="24"/>
                <w:szCs w:val="24"/>
              </w:rPr>
            </w:pPr>
            <w:r w:rsidRPr="008A6E18">
              <w:rPr>
                <w:sz w:val="24"/>
                <w:szCs w:val="24"/>
              </w:rPr>
              <w:t>Определение приоритетов для первоочередного финансиров</w:t>
            </w:r>
            <w:r w:rsidRPr="008A6E18">
              <w:rPr>
                <w:sz w:val="24"/>
                <w:szCs w:val="24"/>
              </w:rPr>
              <w:t>а</w:t>
            </w:r>
            <w:r w:rsidRPr="008A6E18">
              <w:rPr>
                <w:sz w:val="24"/>
                <w:szCs w:val="24"/>
              </w:rPr>
              <w:t xml:space="preserve">ния; привлечение  внебюджетных источников на </w:t>
            </w:r>
            <w:r>
              <w:rPr>
                <w:sz w:val="24"/>
                <w:szCs w:val="24"/>
              </w:rPr>
              <w:t>выполнение данных мероприятий.</w:t>
            </w:r>
          </w:p>
        </w:tc>
      </w:tr>
      <w:tr w:rsidR="001D53E6" w:rsidTr="005962B2">
        <w:tc>
          <w:tcPr>
            <w:tcW w:w="3168" w:type="dxa"/>
          </w:tcPr>
          <w:p w:rsidR="001D53E6" w:rsidRPr="005E497F" w:rsidRDefault="001D53E6" w:rsidP="005962B2">
            <w:pPr>
              <w:tabs>
                <w:tab w:val="left" w:pos="-4253"/>
                <w:tab w:val="left" w:pos="720"/>
              </w:tabs>
              <w:jc w:val="both"/>
              <w:rPr>
                <w:sz w:val="24"/>
                <w:szCs w:val="24"/>
              </w:rPr>
            </w:pPr>
            <w:r w:rsidRPr="005E497F">
              <w:rPr>
                <w:sz w:val="24"/>
                <w:szCs w:val="24"/>
              </w:rPr>
              <w:t>Анализ рисков реализации программы</w:t>
            </w:r>
          </w:p>
        </w:tc>
        <w:tc>
          <w:tcPr>
            <w:tcW w:w="6799" w:type="dxa"/>
          </w:tcPr>
          <w:p w:rsidR="001D53E6" w:rsidRPr="004E6BFA" w:rsidRDefault="001D53E6" w:rsidP="005962B2">
            <w:pPr>
              <w:autoSpaceDE w:val="0"/>
              <w:jc w:val="both"/>
              <w:rPr>
                <w:sz w:val="24"/>
                <w:szCs w:val="24"/>
              </w:rPr>
            </w:pPr>
            <w:r w:rsidRPr="004E6BFA">
              <w:rPr>
                <w:sz w:val="24"/>
                <w:szCs w:val="24"/>
              </w:rPr>
              <w:t>затяжной характер мирового финансово-экономического кр</w:t>
            </w:r>
            <w:r w:rsidRPr="004E6BFA">
              <w:rPr>
                <w:sz w:val="24"/>
                <w:szCs w:val="24"/>
              </w:rPr>
              <w:t>и</w:t>
            </w:r>
            <w:r w:rsidRPr="004E6BFA">
              <w:rPr>
                <w:sz w:val="24"/>
                <w:szCs w:val="24"/>
              </w:rPr>
              <w:t>зиса;</w:t>
            </w:r>
          </w:p>
          <w:p w:rsidR="001D53E6" w:rsidRPr="004E6BFA" w:rsidRDefault="001D53E6" w:rsidP="005962B2">
            <w:pPr>
              <w:autoSpaceDE w:val="0"/>
              <w:jc w:val="both"/>
              <w:rPr>
                <w:sz w:val="24"/>
                <w:szCs w:val="24"/>
              </w:rPr>
            </w:pPr>
            <w:r w:rsidRPr="004E6BFA">
              <w:rPr>
                <w:sz w:val="24"/>
                <w:szCs w:val="24"/>
              </w:rPr>
              <w:t>значительный рост тарифов и цен на поставку энергоресурсов, сырья и материалов;</w:t>
            </w:r>
          </w:p>
          <w:p w:rsidR="001D53E6" w:rsidRPr="004E6BFA" w:rsidRDefault="001D53E6" w:rsidP="005962B2">
            <w:pPr>
              <w:autoSpaceDE w:val="0"/>
              <w:jc w:val="both"/>
              <w:rPr>
                <w:sz w:val="24"/>
                <w:szCs w:val="24"/>
              </w:rPr>
            </w:pPr>
            <w:r w:rsidRPr="004E6BFA">
              <w:rPr>
                <w:sz w:val="24"/>
                <w:szCs w:val="24"/>
              </w:rPr>
              <w:t>усиление кризисных явлений в банковском секторе, включая увеличение процентной ставки за пользование кредитами;</w:t>
            </w:r>
          </w:p>
          <w:p w:rsidR="001D53E6" w:rsidRPr="004E6BFA" w:rsidRDefault="001D53E6" w:rsidP="005962B2">
            <w:pPr>
              <w:autoSpaceDE w:val="0"/>
              <w:jc w:val="both"/>
              <w:rPr>
                <w:sz w:val="24"/>
                <w:szCs w:val="24"/>
              </w:rPr>
            </w:pPr>
            <w:r w:rsidRPr="004E6BFA">
              <w:rPr>
                <w:sz w:val="24"/>
                <w:szCs w:val="24"/>
              </w:rPr>
              <w:t>увеличение дефицита кадров;</w:t>
            </w:r>
          </w:p>
          <w:p w:rsidR="001D53E6" w:rsidRPr="004E6BFA" w:rsidRDefault="001D53E6" w:rsidP="005962B2">
            <w:pPr>
              <w:autoSpaceDE w:val="0"/>
              <w:jc w:val="both"/>
              <w:rPr>
                <w:sz w:val="24"/>
                <w:szCs w:val="24"/>
              </w:rPr>
            </w:pPr>
            <w:r w:rsidRPr="004E6BFA">
              <w:rPr>
                <w:sz w:val="24"/>
                <w:szCs w:val="24"/>
              </w:rPr>
              <w:t>возможные изменения порядка и объемов бюджетного фина</w:t>
            </w:r>
            <w:r w:rsidRPr="004E6BFA">
              <w:rPr>
                <w:sz w:val="24"/>
                <w:szCs w:val="24"/>
              </w:rPr>
              <w:t>н</w:t>
            </w:r>
            <w:r w:rsidRPr="004E6BFA">
              <w:rPr>
                <w:sz w:val="24"/>
                <w:szCs w:val="24"/>
              </w:rPr>
              <w:t>сирования.</w:t>
            </w:r>
          </w:p>
          <w:p w:rsidR="001D53E6" w:rsidRPr="004E6BFA" w:rsidRDefault="001D53E6" w:rsidP="005962B2">
            <w:pPr>
              <w:autoSpaceDE w:val="0"/>
              <w:jc w:val="both"/>
              <w:rPr>
                <w:sz w:val="24"/>
                <w:szCs w:val="24"/>
              </w:rPr>
            </w:pPr>
            <w:r w:rsidRPr="004E6BFA">
              <w:rPr>
                <w:sz w:val="24"/>
                <w:szCs w:val="24"/>
              </w:rPr>
              <w:t xml:space="preserve">Для минимизации рисков при реализации </w:t>
            </w:r>
            <w:r>
              <w:rPr>
                <w:sz w:val="24"/>
                <w:szCs w:val="24"/>
              </w:rPr>
              <w:t>под</w:t>
            </w:r>
            <w:r w:rsidRPr="004E6BFA">
              <w:rPr>
                <w:sz w:val="24"/>
                <w:szCs w:val="24"/>
              </w:rPr>
              <w:t>программы пл</w:t>
            </w:r>
            <w:r w:rsidRPr="004E6BFA">
              <w:rPr>
                <w:sz w:val="24"/>
                <w:szCs w:val="24"/>
              </w:rPr>
              <w:t>а</w:t>
            </w:r>
            <w:r w:rsidRPr="004E6BFA">
              <w:rPr>
                <w:sz w:val="24"/>
                <w:szCs w:val="24"/>
              </w:rPr>
              <w:t>нируется использовать систему управлениями рисками, кот</w:t>
            </w:r>
            <w:r w:rsidRPr="004E6BFA">
              <w:rPr>
                <w:sz w:val="24"/>
                <w:szCs w:val="24"/>
              </w:rPr>
              <w:t>о</w:t>
            </w:r>
            <w:r w:rsidRPr="004E6BFA">
              <w:rPr>
                <w:sz w:val="24"/>
                <w:szCs w:val="24"/>
              </w:rPr>
              <w:t>рая будет включать в себя:</w:t>
            </w:r>
          </w:p>
          <w:p w:rsidR="001D53E6" w:rsidRPr="004E6BFA" w:rsidRDefault="001D53E6" w:rsidP="005962B2">
            <w:pPr>
              <w:autoSpaceDE w:val="0"/>
              <w:ind w:firstLine="720"/>
              <w:jc w:val="both"/>
              <w:rPr>
                <w:sz w:val="24"/>
                <w:szCs w:val="24"/>
              </w:rPr>
            </w:pPr>
            <w:r w:rsidRPr="004E6BFA">
              <w:rPr>
                <w:sz w:val="24"/>
                <w:szCs w:val="24"/>
              </w:rPr>
              <w:t xml:space="preserve">выявление наиболее критичных объектов </w:t>
            </w:r>
            <w:r>
              <w:rPr>
                <w:sz w:val="24"/>
                <w:szCs w:val="24"/>
              </w:rPr>
              <w:t>жилищно-коммунального хозяйства</w:t>
            </w:r>
            <w:r w:rsidRPr="004E6BFA">
              <w:rPr>
                <w:sz w:val="24"/>
                <w:szCs w:val="24"/>
              </w:rPr>
              <w:t xml:space="preserve"> и причин снижения качества </w:t>
            </w:r>
            <w:r>
              <w:rPr>
                <w:sz w:val="24"/>
                <w:szCs w:val="24"/>
              </w:rPr>
              <w:t xml:space="preserve"> пр</w:t>
            </w:r>
            <w:r>
              <w:rPr>
                <w:sz w:val="24"/>
                <w:szCs w:val="24"/>
              </w:rPr>
              <w:t>е</w:t>
            </w:r>
            <w:r>
              <w:rPr>
                <w:sz w:val="24"/>
                <w:szCs w:val="24"/>
              </w:rPr>
              <w:t>доставляемых услуг</w:t>
            </w:r>
            <w:r w:rsidRPr="004E6BFA">
              <w:rPr>
                <w:sz w:val="24"/>
                <w:szCs w:val="24"/>
              </w:rPr>
              <w:t>;</w:t>
            </w:r>
          </w:p>
          <w:p w:rsidR="001D53E6" w:rsidRPr="004E6BFA" w:rsidRDefault="001D53E6" w:rsidP="005962B2">
            <w:pPr>
              <w:autoSpaceDE w:val="0"/>
              <w:ind w:firstLine="720"/>
              <w:jc w:val="both"/>
              <w:rPr>
                <w:sz w:val="24"/>
                <w:szCs w:val="24"/>
              </w:rPr>
            </w:pPr>
            <w:r w:rsidRPr="004E6BFA">
              <w:rPr>
                <w:sz w:val="24"/>
                <w:szCs w:val="24"/>
              </w:rPr>
              <w:t>определение и оценку рисков;</w:t>
            </w:r>
          </w:p>
          <w:p w:rsidR="001D53E6" w:rsidRPr="004E6BFA" w:rsidRDefault="001D53E6" w:rsidP="005962B2">
            <w:pPr>
              <w:autoSpaceDE w:val="0"/>
              <w:ind w:firstLine="720"/>
              <w:jc w:val="both"/>
              <w:rPr>
                <w:sz w:val="24"/>
                <w:szCs w:val="24"/>
              </w:rPr>
            </w:pPr>
            <w:r w:rsidRPr="004E6BFA">
              <w:rPr>
                <w:sz w:val="24"/>
                <w:szCs w:val="24"/>
              </w:rPr>
              <w:t>анализ и распределение по приоритетам мероприятий программы и их корректировку в соответствии с результатами оценки рисков;</w:t>
            </w:r>
          </w:p>
          <w:p w:rsidR="001D53E6" w:rsidRPr="004E6BFA" w:rsidRDefault="001D53E6" w:rsidP="005962B2">
            <w:pPr>
              <w:autoSpaceDE w:val="0"/>
              <w:ind w:firstLine="720"/>
              <w:jc w:val="both"/>
              <w:rPr>
                <w:sz w:val="24"/>
                <w:szCs w:val="24"/>
              </w:rPr>
            </w:pPr>
            <w:r w:rsidRPr="004E6BFA">
              <w:rPr>
                <w:sz w:val="24"/>
                <w:szCs w:val="24"/>
              </w:rPr>
              <w:t>определение эффективности применения системы управления рисками.</w:t>
            </w:r>
          </w:p>
        </w:tc>
      </w:tr>
      <w:tr w:rsidR="001D53E6" w:rsidTr="005962B2">
        <w:tc>
          <w:tcPr>
            <w:tcW w:w="3168" w:type="dxa"/>
          </w:tcPr>
          <w:p w:rsidR="001D53E6" w:rsidRPr="008A6E18" w:rsidRDefault="001D53E6" w:rsidP="005962B2">
            <w:pPr>
              <w:tabs>
                <w:tab w:val="left" w:pos="-4253"/>
                <w:tab w:val="left" w:pos="720"/>
              </w:tabs>
              <w:jc w:val="both"/>
              <w:rPr>
                <w:sz w:val="24"/>
                <w:szCs w:val="24"/>
              </w:rPr>
            </w:pPr>
            <w:r w:rsidRPr="008A6E18">
              <w:rPr>
                <w:sz w:val="24"/>
                <w:szCs w:val="24"/>
              </w:rPr>
              <w:t xml:space="preserve">Несоответствие (в сторону уменьшения) фактически достигнутых показателей эффективности реализации </w:t>
            </w:r>
            <w:r w:rsidRPr="004D04F5">
              <w:rPr>
                <w:bCs/>
                <w:sz w:val="24"/>
                <w:szCs w:val="24"/>
              </w:rPr>
              <w:t>муниципальной программы</w:t>
            </w:r>
            <w:r w:rsidRPr="008A6E18">
              <w:rPr>
                <w:sz w:val="24"/>
                <w:szCs w:val="24"/>
              </w:rPr>
              <w:t xml:space="preserve"> запланированным</w:t>
            </w:r>
          </w:p>
        </w:tc>
        <w:tc>
          <w:tcPr>
            <w:tcW w:w="6799" w:type="dxa"/>
          </w:tcPr>
          <w:p w:rsidR="001D53E6" w:rsidRPr="008A6E18" w:rsidRDefault="001D53E6" w:rsidP="005962B2">
            <w:pPr>
              <w:tabs>
                <w:tab w:val="left" w:pos="-4253"/>
                <w:tab w:val="left" w:pos="720"/>
              </w:tabs>
              <w:jc w:val="both"/>
              <w:rPr>
                <w:sz w:val="24"/>
                <w:szCs w:val="24"/>
              </w:rPr>
            </w:pPr>
            <w:r w:rsidRPr="008A6E18">
              <w:rPr>
                <w:sz w:val="24"/>
                <w:szCs w:val="24"/>
              </w:rPr>
              <w:t xml:space="preserve">Проведение ежегодного мониторинга и оценки эффективности реализации мероприятий </w:t>
            </w:r>
            <w:r>
              <w:rPr>
                <w:sz w:val="24"/>
                <w:szCs w:val="24"/>
              </w:rPr>
              <w:t>под</w:t>
            </w:r>
            <w:r w:rsidRPr="008A6E18">
              <w:rPr>
                <w:sz w:val="24"/>
                <w:szCs w:val="24"/>
              </w:rPr>
              <w:t>программы; анализ причин о</w:t>
            </w:r>
            <w:r w:rsidRPr="008A6E18">
              <w:rPr>
                <w:sz w:val="24"/>
                <w:szCs w:val="24"/>
              </w:rPr>
              <w:t>т</w:t>
            </w:r>
            <w:r w:rsidRPr="008A6E18">
              <w:rPr>
                <w:sz w:val="24"/>
                <w:szCs w:val="24"/>
              </w:rPr>
              <w:t>клонения фактически достигнутых показателей эффективн</w:t>
            </w:r>
            <w:r w:rsidRPr="008A6E18">
              <w:rPr>
                <w:sz w:val="24"/>
                <w:szCs w:val="24"/>
              </w:rPr>
              <w:t>о</w:t>
            </w:r>
            <w:r w:rsidRPr="008A6E18">
              <w:rPr>
                <w:sz w:val="24"/>
                <w:szCs w:val="24"/>
              </w:rPr>
              <w:t xml:space="preserve">сти реализации </w:t>
            </w:r>
            <w:r>
              <w:rPr>
                <w:sz w:val="24"/>
                <w:szCs w:val="24"/>
              </w:rPr>
              <w:t>под</w:t>
            </w:r>
            <w:r w:rsidRPr="008A6E18">
              <w:rPr>
                <w:sz w:val="24"/>
                <w:szCs w:val="24"/>
              </w:rPr>
              <w:t>программы от запланированных; опер</w:t>
            </w:r>
            <w:r w:rsidRPr="008A6E18">
              <w:rPr>
                <w:sz w:val="24"/>
                <w:szCs w:val="24"/>
              </w:rPr>
              <w:t>а</w:t>
            </w:r>
            <w:r w:rsidRPr="008A6E18">
              <w:rPr>
                <w:sz w:val="24"/>
                <w:szCs w:val="24"/>
              </w:rPr>
              <w:t xml:space="preserve">тивная разработка и реализация комплекса мер, направленных на повышение эффективности реализации мероприятий </w:t>
            </w:r>
            <w:r>
              <w:rPr>
                <w:sz w:val="24"/>
                <w:szCs w:val="24"/>
              </w:rPr>
              <w:t>по</w:t>
            </w:r>
            <w:r>
              <w:rPr>
                <w:sz w:val="24"/>
                <w:szCs w:val="24"/>
              </w:rPr>
              <w:t>д</w:t>
            </w:r>
            <w:r w:rsidRPr="008A6E18">
              <w:rPr>
                <w:sz w:val="24"/>
                <w:szCs w:val="24"/>
              </w:rPr>
              <w:t>программы</w:t>
            </w:r>
            <w:r>
              <w:rPr>
                <w:sz w:val="24"/>
                <w:szCs w:val="24"/>
              </w:rPr>
              <w:t>.</w:t>
            </w:r>
          </w:p>
        </w:tc>
      </w:tr>
    </w:tbl>
    <w:p w:rsidR="001D53E6" w:rsidRDefault="001D53E6" w:rsidP="00B4325B">
      <w:pPr>
        <w:rPr>
          <w:b/>
        </w:rPr>
        <w:sectPr w:rsidR="001D53E6" w:rsidSect="000E6FD2">
          <w:headerReference w:type="even" r:id="rId10"/>
          <w:headerReference w:type="default" r:id="rId11"/>
          <w:pgSz w:w="11906" w:h="16838"/>
          <w:pgMar w:top="1134" w:right="567" w:bottom="899" w:left="1701" w:header="720" w:footer="720" w:gutter="0"/>
          <w:cols w:space="720"/>
          <w:titlePg/>
        </w:sectPr>
      </w:pPr>
    </w:p>
    <w:p w:rsidR="001D53E6" w:rsidRDefault="001D53E6" w:rsidP="00B4325B"/>
    <w:p w:rsidR="001D53E6" w:rsidRPr="009F75EE" w:rsidRDefault="001D53E6" w:rsidP="00B4325B">
      <w:pPr>
        <w:ind w:left="6379"/>
        <w:jc w:val="right"/>
      </w:pPr>
      <w:r>
        <w:t>Приложение № 1</w:t>
      </w:r>
    </w:p>
    <w:p w:rsidR="001D53E6" w:rsidRPr="00B4325B" w:rsidRDefault="001D53E6" w:rsidP="00B4325B">
      <w:pPr>
        <w:ind w:left="6379"/>
        <w:jc w:val="right"/>
      </w:pPr>
    </w:p>
    <w:p w:rsidR="001D53E6" w:rsidRPr="00743922" w:rsidRDefault="001D53E6" w:rsidP="00B4325B">
      <w:pPr>
        <w:tabs>
          <w:tab w:val="left" w:pos="426"/>
          <w:tab w:val="left" w:pos="993"/>
        </w:tabs>
        <w:jc w:val="center"/>
        <w:rPr>
          <w:b/>
        </w:rPr>
      </w:pPr>
      <w:r w:rsidRPr="00743922">
        <w:rPr>
          <w:b/>
        </w:rPr>
        <w:t>СМЕТА</w:t>
      </w:r>
    </w:p>
    <w:p w:rsidR="001D53E6" w:rsidRPr="00743922" w:rsidRDefault="001D53E6" w:rsidP="00B4325B">
      <w:pPr>
        <w:shd w:val="clear" w:color="auto" w:fill="FFFFFF"/>
        <w:spacing w:line="322" w:lineRule="exact"/>
        <w:ind w:right="709"/>
        <w:jc w:val="center"/>
        <w:outlineLvl w:val="0"/>
        <w:rPr>
          <w:b/>
          <w:u w:val="single"/>
        </w:rPr>
      </w:pPr>
      <w:r w:rsidRPr="00743922">
        <w:rPr>
          <w:b/>
        </w:rPr>
        <w:t xml:space="preserve">МЕРОПРИЯТИЙ ПО РЕАЛИЗАЦИИ ПРОГРАММЫ </w:t>
      </w:r>
      <w:r w:rsidRPr="00743922">
        <w:rPr>
          <w:b/>
          <w:u w:val="single"/>
        </w:rPr>
        <w:t>НА 2020 ГОД</w:t>
      </w:r>
    </w:p>
    <w:tbl>
      <w:tblPr>
        <w:tblW w:w="1261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4114"/>
        <w:gridCol w:w="1499"/>
        <w:gridCol w:w="1560"/>
        <w:gridCol w:w="1559"/>
        <w:gridCol w:w="1701"/>
        <w:gridCol w:w="1701"/>
      </w:tblGrid>
      <w:tr w:rsidR="001D53E6" w:rsidRPr="00E27E2A" w:rsidTr="000C79A6">
        <w:trPr>
          <w:gridAfter w:val="4"/>
          <w:wAfter w:w="6521" w:type="dxa"/>
          <w:trHeight w:val="322"/>
        </w:trPr>
        <w:tc>
          <w:tcPr>
            <w:tcW w:w="482"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 п/п</w:t>
            </w:r>
          </w:p>
        </w:tc>
        <w:tc>
          <w:tcPr>
            <w:tcW w:w="4114"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Наименование мероприятия</w:t>
            </w:r>
          </w:p>
        </w:tc>
        <w:tc>
          <w:tcPr>
            <w:tcW w:w="1499"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Проектно</w:t>
            </w:r>
          </w:p>
          <w:p w:rsidR="001D53E6" w:rsidRPr="00E27E2A" w:rsidRDefault="001D53E6" w:rsidP="00D602F0">
            <w:pPr>
              <w:spacing w:line="322" w:lineRule="exact"/>
              <w:ind w:right="-5"/>
              <w:jc w:val="center"/>
              <w:rPr>
                <w:b/>
                <w:sz w:val="24"/>
                <w:szCs w:val="24"/>
              </w:rPr>
            </w:pPr>
            <w:r w:rsidRPr="00E27E2A">
              <w:rPr>
                <w:b/>
                <w:sz w:val="24"/>
                <w:szCs w:val="24"/>
              </w:rPr>
              <w:t>сметная стоимость</w:t>
            </w:r>
          </w:p>
          <w:p w:rsidR="001D53E6" w:rsidRPr="00E27E2A" w:rsidRDefault="001D53E6" w:rsidP="00D602F0">
            <w:pPr>
              <w:spacing w:line="322" w:lineRule="exact"/>
              <w:ind w:right="-5"/>
              <w:jc w:val="center"/>
              <w:rPr>
                <w:b/>
                <w:sz w:val="24"/>
                <w:szCs w:val="24"/>
              </w:rPr>
            </w:pPr>
            <w:r w:rsidRPr="00E27E2A">
              <w:rPr>
                <w:b/>
                <w:sz w:val="24"/>
                <w:szCs w:val="24"/>
              </w:rPr>
              <w:t>(тыс. руб.)</w:t>
            </w:r>
          </w:p>
        </w:tc>
      </w:tr>
      <w:tr w:rsidR="001D53E6" w:rsidRPr="00E27E2A" w:rsidTr="000C79A6">
        <w:trPr>
          <w:trHeight w:val="1237"/>
        </w:trPr>
        <w:tc>
          <w:tcPr>
            <w:tcW w:w="482" w:type="dxa"/>
            <w:vMerge/>
            <w:vAlign w:val="center"/>
          </w:tcPr>
          <w:p w:rsidR="001D53E6" w:rsidRPr="00E27E2A" w:rsidRDefault="001D53E6" w:rsidP="00D602F0">
            <w:pPr>
              <w:spacing w:line="322" w:lineRule="exact"/>
              <w:ind w:right="-5"/>
              <w:jc w:val="center"/>
              <w:rPr>
                <w:b/>
                <w:sz w:val="24"/>
                <w:szCs w:val="24"/>
              </w:rPr>
            </w:pPr>
          </w:p>
        </w:tc>
        <w:tc>
          <w:tcPr>
            <w:tcW w:w="4114" w:type="dxa"/>
            <w:vMerge/>
            <w:vAlign w:val="center"/>
          </w:tcPr>
          <w:p w:rsidR="001D53E6" w:rsidRPr="00E27E2A" w:rsidRDefault="001D53E6" w:rsidP="00D602F0">
            <w:pPr>
              <w:spacing w:line="322" w:lineRule="exact"/>
              <w:ind w:right="-5"/>
              <w:jc w:val="center"/>
              <w:rPr>
                <w:b/>
                <w:sz w:val="24"/>
                <w:szCs w:val="24"/>
              </w:rPr>
            </w:pPr>
          </w:p>
        </w:tc>
        <w:tc>
          <w:tcPr>
            <w:tcW w:w="1499" w:type="dxa"/>
            <w:vMerge/>
            <w:vAlign w:val="center"/>
          </w:tcPr>
          <w:p w:rsidR="001D53E6" w:rsidRPr="00E27E2A" w:rsidRDefault="001D53E6" w:rsidP="00D602F0">
            <w:pPr>
              <w:spacing w:line="322" w:lineRule="exact"/>
              <w:ind w:right="-5"/>
              <w:jc w:val="center"/>
              <w:rPr>
                <w:b/>
                <w:sz w:val="24"/>
                <w:szCs w:val="24"/>
              </w:rPr>
            </w:pPr>
          </w:p>
        </w:tc>
        <w:tc>
          <w:tcPr>
            <w:tcW w:w="1560" w:type="dxa"/>
            <w:vAlign w:val="center"/>
          </w:tcPr>
          <w:p w:rsidR="001D53E6" w:rsidRPr="00E27E2A" w:rsidRDefault="001D53E6" w:rsidP="00D602F0">
            <w:pPr>
              <w:spacing w:line="322" w:lineRule="exact"/>
              <w:ind w:right="-5"/>
              <w:jc w:val="center"/>
              <w:rPr>
                <w:b/>
                <w:sz w:val="24"/>
                <w:szCs w:val="24"/>
              </w:rPr>
            </w:pPr>
            <w:r w:rsidRPr="00E27E2A">
              <w:rPr>
                <w:b/>
                <w:sz w:val="24"/>
                <w:szCs w:val="24"/>
              </w:rPr>
              <w:t>Всего</w:t>
            </w:r>
          </w:p>
        </w:tc>
        <w:tc>
          <w:tcPr>
            <w:tcW w:w="1559" w:type="dxa"/>
            <w:vAlign w:val="center"/>
          </w:tcPr>
          <w:p w:rsidR="001D53E6" w:rsidRPr="00E27E2A" w:rsidRDefault="001D53E6" w:rsidP="00D602F0">
            <w:pPr>
              <w:spacing w:line="322" w:lineRule="exact"/>
              <w:ind w:right="-5"/>
              <w:jc w:val="center"/>
              <w:rPr>
                <w:b/>
                <w:sz w:val="24"/>
                <w:szCs w:val="24"/>
              </w:rPr>
            </w:pPr>
            <w:r w:rsidRPr="00E27E2A">
              <w:rPr>
                <w:b/>
                <w:sz w:val="24"/>
                <w:szCs w:val="24"/>
              </w:rPr>
              <w:t>Субсидии из облас</w:t>
            </w:r>
            <w:r w:rsidRPr="00E27E2A">
              <w:rPr>
                <w:b/>
                <w:sz w:val="24"/>
                <w:szCs w:val="24"/>
              </w:rPr>
              <w:t>т</w:t>
            </w:r>
            <w:r w:rsidRPr="00E27E2A">
              <w:rPr>
                <w:b/>
                <w:sz w:val="24"/>
                <w:szCs w:val="24"/>
              </w:rPr>
              <w:t>ного бю</w:t>
            </w:r>
            <w:r w:rsidRPr="00E27E2A">
              <w:rPr>
                <w:b/>
                <w:sz w:val="24"/>
                <w:szCs w:val="24"/>
              </w:rPr>
              <w:t>д</w:t>
            </w:r>
            <w:r w:rsidRPr="00E27E2A">
              <w:rPr>
                <w:b/>
                <w:sz w:val="24"/>
                <w:szCs w:val="24"/>
              </w:rPr>
              <w:t>жета</w:t>
            </w:r>
          </w:p>
        </w:tc>
        <w:tc>
          <w:tcPr>
            <w:tcW w:w="1701" w:type="dxa"/>
            <w:vAlign w:val="center"/>
          </w:tcPr>
          <w:p w:rsidR="001D53E6" w:rsidRPr="00E27E2A" w:rsidRDefault="001D53E6" w:rsidP="00D602F0">
            <w:pPr>
              <w:spacing w:line="322" w:lineRule="exact"/>
              <w:ind w:left="190" w:right="-5"/>
              <w:jc w:val="center"/>
              <w:rPr>
                <w:b/>
                <w:sz w:val="24"/>
                <w:szCs w:val="24"/>
              </w:rPr>
            </w:pPr>
            <w:r w:rsidRPr="00E27E2A">
              <w:rPr>
                <w:b/>
                <w:sz w:val="24"/>
                <w:szCs w:val="24"/>
              </w:rPr>
              <w:t>Организ</w:t>
            </w:r>
            <w:r w:rsidRPr="00E27E2A">
              <w:rPr>
                <w:b/>
                <w:sz w:val="24"/>
                <w:szCs w:val="24"/>
              </w:rPr>
              <w:t>а</w:t>
            </w:r>
            <w:r w:rsidRPr="00E27E2A">
              <w:rPr>
                <w:b/>
                <w:sz w:val="24"/>
                <w:szCs w:val="24"/>
              </w:rPr>
              <w:t>ций</w:t>
            </w:r>
          </w:p>
          <w:p w:rsidR="001D53E6" w:rsidRPr="00E27E2A" w:rsidRDefault="001D53E6" w:rsidP="00D602F0">
            <w:pPr>
              <w:spacing w:line="322" w:lineRule="exact"/>
              <w:ind w:right="-5"/>
              <w:jc w:val="center"/>
              <w:rPr>
                <w:b/>
                <w:sz w:val="24"/>
                <w:szCs w:val="24"/>
              </w:rPr>
            </w:pPr>
            <w:r w:rsidRPr="00E27E2A">
              <w:rPr>
                <w:b/>
                <w:sz w:val="24"/>
                <w:szCs w:val="24"/>
              </w:rPr>
              <w:t xml:space="preserve">ОКК  </w:t>
            </w:r>
          </w:p>
        </w:tc>
        <w:tc>
          <w:tcPr>
            <w:tcW w:w="1701" w:type="dxa"/>
          </w:tcPr>
          <w:p w:rsidR="001D53E6" w:rsidRPr="00E27E2A" w:rsidRDefault="001D53E6" w:rsidP="00D602F0">
            <w:pPr>
              <w:spacing w:line="322" w:lineRule="exact"/>
              <w:ind w:left="190" w:right="-5"/>
              <w:rPr>
                <w:b/>
                <w:sz w:val="24"/>
                <w:szCs w:val="24"/>
              </w:rPr>
            </w:pPr>
            <w:r>
              <w:rPr>
                <w:b/>
                <w:sz w:val="24"/>
                <w:szCs w:val="24"/>
              </w:rPr>
              <w:t xml:space="preserve">Средства районного бюджета </w:t>
            </w:r>
          </w:p>
        </w:tc>
      </w:tr>
      <w:tr w:rsidR="001D53E6" w:rsidRPr="00E27E2A" w:rsidTr="000C79A6">
        <w:trPr>
          <w:trHeight w:val="992"/>
        </w:trPr>
        <w:tc>
          <w:tcPr>
            <w:tcW w:w="482" w:type="dxa"/>
            <w:vAlign w:val="center"/>
          </w:tcPr>
          <w:p w:rsidR="001D53E6" w:rsidRPr="00E27E2A" w:rsidRDefault="001D53E6" w:rsidP="00D602F0">
            <w:pPr>
              <w:pStyle w:val="Style2"/>
              <w:widowControl/>
              <w:spacing w:line="240" w:lineRule="auto"/>
              <w:jc w:val="center"/>
              <w:rPr>
                <w:rStyle w:val="FontStyle12"/>
              </w:rPr>
            </w:pPr>
            <w:r w:rsidRPr="00E27E2A">
              <w:rPr>
                <w:rStyle w:val="FontStyle12"/>
              </w:rPr>
              <w:t>1.</w:t>
            </w:r>
          </w:p>
        </w:tc>
        <w:tc>
          <w:tcPr>
            <w:tcW w:w="4114" w:type="dxa"/>
            <w:vAlign w:val="center"/>
          </w:tcPr>
          <w:p w:rsidR="001D53E6" w:rsidRPr="00607F7D" w:rsidRDefault="001D53E6" w:rsidP="00D602F0">
            <w:pPr>
              <w:pStyle w:val="Style2"/>
              <w:widowControl/>
              <w:spacing w:line="240" w:lineRule="auto"/>
              <w:jc w:val="center"/>
              <w:rPr>
                <w:rStyle w:val="FontStyle12"/>
              </w:rPr>
            </w:pPr>
            <w:r w:rsidRPr="00607F7D">
              <w:rPr>
                <w:rFonts w:ascii="Times New Roman" w:hAnsi="Times New Roman" w:cs="Times New Roman"/>
              </w:rPr>
              <w:t xml:space="preserve">Перевод </w:t>
            </w:r>
            <w:r>
              <w:rPr>
                <w:rFonts w:ascii="Times New Roman" w:hAnsi="Times New Roman" w:cs="Times New Roman"/>
              </w:rPr>
              <w:t>муниципальных</w:t>
            </w:r>
            <w:r w:rsidRPr="00607F7D">
              <w:rPr>
                <w:rFonts w:ascii="Times New Roman" w:hAnsi="Times New Roman" w:cs="Times New Roman"/>
              </w:rPr>
              <w:t xml:space="preserve"> учреждений на автономное отопление</w:t>
            </w:r>
          </w:p>
        </w:tc>
        <w:tc>
          <w:tcPr>
            <w:tcW w:w="1499" w:type="dxa"/>
            <w:vAlign w:val="center"/>
          </w:tcPr>
          <w:p w:rsidR="001D53E6" w:rsidRPr="00E27E2A" w:rsidRDefault="001D53E6" w:rsidP="00D602F0">
            <w:pPr>
              <w:jc w:val="center"/>
              <w:rPr>
                <w:sz w:val="24"/>
                <w:szCs w:val="24"/>
              </w:rPr>
            </w:pPr>
            <w:r>
              <w:rPr>
                <w:sz w:val="24"/>
                <w:szCs w:val="24"/>
              </w:rPr>
              <w:t>1 800,0</w:t>
            </w:r>
          </w:p>
        </w:tc>
        <w:tc>
          <w:tcPr>
            <w:tcW w:w="1560" w:type="dxa"/>
            <w:vAlign w:val="center"/>
          </w:tcPr>
          <w:p w:rsidR="001D53E6" w:rsidRPr="00E27E2A" w:rsidRDefault="001D53E6" w:rsidP="00D602F0">
            <w:pPr>
              <w:jc w:val="center"/>
              <w:rPr>
                <w:sz w:val="24"/>
                <w:szCs w:val="24"/>
              </w:rPr>
            </w:pPr>
            <w:r>
              <w:rPr>
                <w:sz w:val="24"/>
                <w:szCs w:val="24"/>
              </w:rPr>
              <w:t>1 800,0</w:t>
            </w:r>
          </w:p>
        </w:tc>
        <w:tc>
          <w:tcPr>
            <w:tcW w:w="1559" w:type="dxa"/>
            <w:vAlign w:val="center"/>
          </w:tcPr>
          <w:p w:rsidR="001D53E6" w:rsidRPr="00E27E2A" w:rsidRDefault="001D53E6" w:rsidP="00D602F0">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D602F0">
            <w:pPr>
              <w:jc w:val="center"/>
              <w:rPr>
                <w:sz w:val="24"/>
                <w:szCs w:val="24"/>
              </w:rPr>
            </w:pPr>
          </w:p>
          <w:p w:rsidR="001D53E6" w:rsidRPr="00E27E2A" w:rsidRDefault="001D53E6" w:rsidP="00D602F0">
            <w:pPr>
              <w:jc w:val="center"/>
              <w:rPr>
                <w:sz w:val="24"/>
                <w:szCs w:val="24"/>
              </w:rPr>
            </w:pPr>
            <w:r>
              <w:rPr>
                <w:sz w:val="24"/>
                <w:szCs w:val="24"/>
              </w:rPr>
              <w:t>0</w:t>
            </w:r>
          </w:p>
        </w:tc>
        <w:tc>
          <w:tcPr>
            <w:tcW w:w="1701" w:type="dxa"/>
            <w:vAlign w:val="center"/>
          </w:tcPr>
          <w:p w:rsidR="001D53E6" w:rsidRPr="00E27E2A" w:rsidRDefault="001D53E6" w:rsidP="00D602F0">
            <w:pPr>
              <w:jc w:val="center"/>
              <w:rPr>
                <w:sz w:val="24"/>
                <w:szCs w:val="24"/>
              </w:rPr>
            </w:pPr>
            <w:r>
              <w:rPr>
                <w:sz w:val="24"/>
                <w:szCs w:val="24"/>
              </w:rPr>
              <w:t>1 800,0</w:t>
            </w:r>
          </w:p>
        </w:tc>
      </w:tr>
      <w:tr w:rsidR="001D53E6" w:rsidRPr="0076264F" w:rsidTr="000C79A6">
        <w:trPr>
          <w:trHeight w:val="553"/>
        </w:trPr>
        <w:tc>
          <w:tcPr>
            <w:tcW w:w="482" w:type="dxa"/>
            <w:vAlign w:val="center"/>
          </w:tcPr>
          <w:p w:rsidR="001D53E6" w:rsidRPr="0076264F" w:rsidRDefault="001D53E6" w:rsidP="00D602F0">
            <w:pPr>
              <w:pStyle w:val="Style2"/>
              <w:widowControl/>
              <w:spacing w:line="240" w:lineRule="auto"/>
              <w:jc w:val="center"/>
              <w:rPr>
                <w:rStyle w:val="FontStyle12"/>
                <w:b/>
              </w:rPr>
            </w:pPr>
          </w:p>
        </w:tc>
        <w:tc>
          <w:tcPr>
            <w:tcW w:w="4114" w:type="dxa"/>
            <w:vAlign w:val="center"/>
          </w:tcPr>
          <w:p w:rsidR="001D53E6" w:rsidRPr="0076264F" w:rsidRDefault="001D53E6" w:rsidP="00D602F0">
            <w:pPr>
              <w:pStyle w:val="Style2"/>
              <w:widowControl/>
              <w:spacing w:line="240" w:lineRule="auto"/>
              <w:jc w:val="center"/>
              <w:rPr>
                <w:rStyle w:val="FontStyle12"/>
                <w:b/>
              </w:rPr>
            </w:pPr>
            <w:r w:rsidRPr="0076264F">
              <w:rPr>
                <w:rStyle w:val="FontStyle16"/>
                <w:b/>
              </w:rPr>
              <w:t>ИТОГО:</w:t>
            </w:r>
          </w:p>
        </w:tc>
        <w:tc>
          <w:tcPr>
            <w:tcW w:w="1499" w:type="dxa"/>
            <w:vAlign w:val="center"/>
          </w:tcPr>
          <w:p w:rsidR="001D53E6" w:rsidRPr="00E27E2A" w:rsidRDefault="001D53E6" w:rsidP="00937E72">
            <w:pPr>
              <w:jc w:val="center"/>
              <w:rPr>
                <w:sz w:val="24"/>
                <w:szCs w:val="24"/>
              </w:rPr>
            </w:pPr>
            <w:r>
              <w:rPr>
                <w:sz w:val="24"/>
                <w:szCs w:val="24"/>
              </w:rPr>
              <w:t>1 800,0</w:t>
            </w:r>
          </w:p>
        </w:tc>
        <w:tc>
          <w:tcPr>
            <w:tcW w:w="1560" w:type="dxa"/>
            <w:vAlign w:val="center"/>
          </w:tcPr>
          <w:p w:rsidR="001D53E6" w:rsidRPr="00E27E2A" w:rsidRDefault="001D53E6" w:rsidP="00937E72">
            <w:pPr>
              <w:jc w:val="center"/>
              <w:rPr>
                <w:sz w:val="24"/>
                <w:szCs w:val="24"/>
              </w:rPr>
            </w:pPr>
            <w:r>
              <w:rPr>
                <w:sz w:val="24"/>
                <w:szCs w:val="24"/>
              </w:rPr>
              <w:t>1 800,0</w:t>
            </w:r>
          </w:p>
        </w:tc>
        <w:tc>
          <w:tcPr>
            <w:tcW w:w="1559" w:type="dxa"/>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0</w:t>
            </w:r>
          </w:p>
        </w:tc>
        <w:tc>
          <w:tcPr>
            <w:tcW w:w="1701" w:type="dxa"/>
            <w:vAlign w:val="center"/>
          </w:tcPr>
          <w:p w:rsidR="001D53E6" w:rsidRPr="00E27E2A" w:rsidRDefault="001D53E6" w:rsidP="00937E72">
            <w:pPr>
              <w:jc w:val="center"/>
              <w:rPr>
                <w:sz w:val="24"/>
                <w:szCs w:val="24"/>
              </w:rPr>
            </w:pPr>
            <w:r>
              <w:rPr>
                <w:sz w:val="24"/>
                <w:szCs w:val="24"/>
              </w:rPr>
              <w:t>1 800,0</w:t>
            </w:r>
          </w:p>
        </w:tc>
      </w:tr>
    </w:tbl>
    <w:p w:rsidR="001D53E6" w:rsidRPr="00E27E2A" w:rsidRDefault="001D53E6" w:rsidP="00B4325B">
      <w:pPr>
        <w:tabs>
          <w:tab w:val="left" w:pos="426"/>
          <w:tab w:val="left" w:pos="993"/>
        </w:tabs>
        <w:rPr>
          <w:b/>
        </w:rPr>
      </w:pPr>
    </w:p>
    <w:p w:rsidR="001D53E6" w:rsidRPr="00E27E2A" w:rsidRDefault="001D53E6" w:rsidP="00B4325B">
      <w:pPr>
        <w:tabs>
          <w:tab w:val="left" w:pos="426"/>
          <w:tab w:val="left" w:pos="993"/>
        </w:tabs>
        <w:jc w:val="center"/>
        <w:rPr>
          <w:b/>
        </w:rPr>
      </w:pPr>
      <w:r w:rsidRPr="00E27E2A">
        <w:rPr>
          <w:b/>
        </w:rPr>
        <w:t>СМЕТА</w:t>
      </w:r>
    </w:p>
    <w:p w:rsidR="001D53E6" w:rsidRPr="00B4325B" w:rsidRDefault="001D53E6" w:rsidP="00B4325B">
      <w:pPr>
        <w:shd w:val="clear" w:color="auto" w:fill="FFFFFF"/>
        <w:spacing w:line="322" w:lineRule="exact"/>
        <w:ind w:right="709"/>
        <w:jc w:val="center"/>
        <w:outlineLvl w:val="0"/>
        <w:rPr>
          <w:b/>
          <w:sz w:val="32"/>
          <w:szCs w:val="32"/>
          <w:u w:val="single"/>
        </w:rPr>
      </w:pPr>
      <w:r w:rsidRPr="00E27E2A">
        <w:rPr>
          <w:b/>
        </w:rPr>
        <w:t xml:space="preserve">МЕРОПРИЯТИЙ ПО РЕАЛИЗАЦИИ ПРОГРАММЫ </w:t>
      </w:r>
      <w:r w:rsidRPr="004C65C8">
        <w:rPr>
          <w:b/>
          <w:u w:val="single"/>
        </w:rPr>
        <w:t>НА 2021 ГОД</w:t>
      </w:r>
    </w:p>
    <w:tbl>
      <w:tblPr>
        <w:tblW w:w="1261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4114"/>
        <w:gridCol w:w="1499"/>
        <w:gridCol w:w="1560"/>
        <w:gridCol w:w="1559"/>
        <w:gridCol w:w="1701"/>
        <w:gridCol w:w="1701"/>
      </w:tblGrid>
      <w:tr w:rsidR="001D53E6" w:rsidRPr="00E27E2A" w:rsidTr="000C79A6">
        <w:trPr>
          <w:gridAfter w:val="4"/>
          <w:wAfter w:w="6521" w:type="dxa"/>
          <w:trHeight w:val="322"/>
        </w:trPr>
        <w:tc>
          <w:tcPr>
            <w:tcW w:w="482" w:type="dxa"/>
            <w:vMerge w:val="restart"/>
            <w:vAlign w:val="center"/>
          </w:tcPr>
          <w:p w:rsidR="001D53E6" w:rsidRPr="00E27E2A" w:rsidRDefault="001D53E6" w:rsidP="005962B2">
            <w:pPr>
              <w:spacing w:line="322" w:lineRule="exact"/>
              <w:ind w:right="-5"/>
              <w:jc w:val="center"/>
              <w:rPr>
                <w:b/>
                <w:sz w:val="24"/>
                <w:szCs w:val="24"/>
              </w:rPr>
            </w:pPr>
            <w:r w:rsidRPr="00E27E2A">
              <w:rPr>
                <w:b/>
                <w:sz w:val="24"/>
                <w:szCs w:val="24"/>
              </w:rPr>
              <w:t>№ п/п</w:t>
            </w:r>
          </w:p>
        </w:tc>
        <w:tc>
          <w:tcPr>
            <w:tcW w:w="4114" w:type="dxa"/>
            <w:vMerge w:val="restart"/>
            <w:vAlign w:val="center"/>
          </w:tcPr>
          <w:p w:rsidR="001D53E6" w:rsidRPr="00E27E2A" w:rsidRDefault="001D53E6" w:rsidP="005962B2">
            <w:pPr>
              <w:spacing w:line="322" w:lineRule="exact"/>
              <w:ind w:right="-5"/>
              <w:jc w:val="center"/>
              <w:rPr>
                <w:b/>
                <w:sz w:val="24"/>
                <w:szCs w:val="24"/>
              </w:rPr>
            </w:pPr>
            <w:r w:rsidRPr="00E27E2A">
              <w:rPr>
                <w:b/>
                <w:sz w:val="24"/>
                <w:szCs w:val="24"/>
              </w:rPr>
              <w:t>Наименование мероприятия</w:t>
            </w:r>
          </w:p>
        </w:tc>
        <w:tc>
          <w:tcPr>
            <w:tcW w:w="1499" w:type="dxa"/>
            <w:vMerge w:val="restart"/>
            <w:vAlign w:val="center"/>
          </w:tcPr>
          <w:p w:rsidR="001D53E6" w:rsidRPr="00E27E2A" w:rsidRDefault="001D53E6" w:rsidP="005962B2">
            <w:pPr>
              <w:spacing w:line="322" w:lineRule="exact"/>
              <w:ind w:right="-5"/>
              <w:jc w:val="center"/>
              <w:rPr>
                <w:b/>
                <w:sz w:val="24"/>
                <w:szCs w:val="24"/>
              </w:rPr>
            </w:pPr>
            <w:r w:rsidRPr="00E27E2A">
              <w:rPr>
                <w:b/>
                <w:sz w:val="24"/>
                <w:szCs w:val="24"/>
              </w:rPr>
              <w:t>Проектно</w:t>
            </w:r>
          </w:p>
          <w:p w:rsidR="001D53E6" w:rsidRPr="00E27E2A" w:rsidRDefault="001D53E6" w:rsidP="005962B2">
            <w:pPr>
              <w:spacing w:line="322" w:lineRule="exact"/>
              <w:ind w:right="-5"/>
              <w:jc w:val="center"/>
              <w:rPr>
                <w:b/>
                <w:sz w:val="24"/>
                <w:szCs w:val="24"/>
              </w:rPr>
            </w:pPr>
            <w:r w:rsidRPr="00E27E2A">
              <w:rPr>
                <w:b/>
                <w:sz w:val="24"/>
                <w:szCs w:val="24"/>
              </w:rPr>
              <w:t>сметная стоимость</w:t>
            </w:r>
          </w:p>
          <w:p w:rsidR="001D53E6" w:rsidRPr="00E27E2A" w:rsidRDefault="001D53E6" w:rsidP="005962B2">
            <w:pPr>
              <w:spacing w:line="322" w:lineRule="exact"/>
              <w:ind w:right="-5"/>
              <w:jc w:val="center"/>
              <w:rPr>
                <w:b/>
                <w:sz w:val="24"/>
                <w:szCs w:val="24"/>
              </w:rPr>
            </w:pPr>
            <w:r w:rsidRPr="00E27E2A">
              <w:rPr>
                <w:b/>
                <w:sz w:val="24"/>
                <w:szCs w:val="24"/>
              </w:rPr>
              <w:t>(тыс. руб.)</w:t>
            </w:r>
          </w:p>
        </w:tc>
      </w:tr>
      <w:tr w:rsidR="001D53E6" w:rsidRPr="00E27E2A" w:rsidTr="000C79A6">
        <w:trPr>
          <w:trHeight w:val="1237"/>
        </w:trPr>
        <w:tc>
          <w:tcPr>
            <w:tcW w:w="482" w:type="dxa"/>
            <w:vMerge/>
            <w:vAlign w:val="center"/>
          </w:tcPr>
          <w:p w:rsidR="001D53E6" w:rsidRPr="00E27E2A" w:rsidRDefault="001D53E6" w:rsidP="005962B2">
            <w:pPr>
              <w:spacing w:line="322" w:lineRule="exact"/>
              <w:ind w:right="-5"/>
              <w:jc w:val="center"/>
              <w:rPr>
                <w:b/>
                <w:sz w:val="24"/>
                <w:szCs w:val="24"/>
              </w:rPr>
            </w:pPr>
          </w:p>
        </w:tc>
        <w:tc>
          <w:tcPr>
            <w:tcW w:w="4114" w:type="dxa"/>
            <w:vMerge/>
            <w:vAlign w:val="center"/>
          </w:tcPr>
          <w:p w:rsidR="001D53E6" w:rsidRPr="00E27E2A" w:rsidRDefault="001D53E6" w:rsidP="005962B2">
            <w:pPr>
              <w:spacing w:line="322" w:lineRule="exact"/>
              <w:ind w:right="-5"/>
              <w:jc w:val="center"/>
              <w:rPr>
                <w:b/>
                <w:sz w:val="24"/>
                <w:szCs w:val="24"/>
              </w:rPr>
            </w:pPr>
          </w:p>
        </w:tc>
        <w:tc>
          <w:tcPr>
            <w:tcW w:w="1499" w:type="dxa"/>
            <w:vMerge/>
            <w:vAlign w:val="center"/>
          </w:tcPr>
          <w:p w:rsidR="001D53E6" w:rsidRPr="00E27E2A" w:rsidRDefault="001D53E6" w:rsidP="005962B2">
            <w:pPr>
              <w:spacing w:line="322" w:lineRule="exact"/>
              <w:ind w:right="-5"/>
              <w:jc w:val="center"/>
              <w:rPr>
                <w:b/>
                <w:sz w:val="24"/>
                <w:szCs w:val="24"/>
              </w:rPr>
            </w:pPr>
          </w:p>
        </w:tc>
        <w:tc>
          <w:tcPr>
            <w:tcW w:w="1560" w:type="dxa"/>
            <w:vAlign w:val="center"/>
          </w:tcPr>
          <w:p w:rsidR="001D53E6" w:rsidRPr="00E27E2A" w:rsidRDefault="001D53E6" w:rsidP="005962B2">
            <w:pPr>
              <w:spacing w:line="322" w:lineRule="exact"/>
              <w:ind w:right="-5"/>
              <w:jc w:val="center"/>
              <w:rPr>
                <w:b/>
                <w:sz w:val="24"/>
                <w:szCs w:val="24"/>
              </w:rPr>
            </w:pPr>
            <w:r w:rsidRPr="00E27E2A">
              <w:rPr>
                <w:b/>
                <w:sz w:val="24"/>
                <w:szCs w:val="24"/>
              </w:rPr>
              <w:t>Всего</w:t>
            </w:r>
          </w:p>
        </w:tc>
        <w:tc>
          <w:tcPr>
            <w:tcW w:w="1559" w:type="dxa"/>
            <w:vAlign w:val="center"/>
          </w:tcPr>
          <w:p w:rsidR="001D53E6" w:rsidRPr="00E27E2A" w:rsidRDefault="001D53E6" w:rsidP="005962B2">
            <w:pPr>
              <w:spacing w:line="322" w:lineRule="exact"/>
              <w:ind w:right="-5"/>
              <w:jc w:val="center"/>
              <w:rPr>
                <w:b/>
                <w:sz w:val="24"/>
                <w:szCs w:val="24"/>
              </w:rPr>
            </w:pPr>
            <w:r w:rsidRPr="00E27E2A">
              <w:rPr>
                <w:b/>
                <w:sz w:val="24"/>
                <w:szCs w:val="24"/>
              </w:rPr>
              <w:t>Субсидии из облас</w:t>
            </w:r>
            <w:r w:rsidRPr="00E27E2A">
              <w:rPr>
                <w:b/>
                <w:sz w:val="24"/>
                <w:szCs w:val="24"/>
              </w:rPr>
              <w:t>т</w:t>
            </w:r>
            <w:r w:rsidRPr="00E27E2A">
              <w:rPr>
                <w:b/>
                <w:sz w:val="24"/>
                <w:szCs w:val="24"/>
              </w:rPr>
              <w:t>ного бю</w:t>
            </w:r>
            <w:r w:rsidRPr="00E27E2A">
              <w:rPr>
                <w:b/>
                <w:sz w:val="24"/>
                <w:szCs w:val="24"/>
              </w:rPr>
              <w:t>д</w:t>
            </w:r>
            <w:r w:rsidRPr="00E27E2A">
              <w:rPr>
                <w:b/>
                <w:sz w:val="24"/>
                <w:szCs w:val="24"/>
              </w:rPr>
              <w:t>жета</w:t>
            </w:r>
          </w:p>
        </w:tc>
        <w:tc>
          <w:tcPr>
            <w:tcW w:w="1701" w:type="dxa"/>
            <w:vAlign w:val="center"/>
          </w:tcPr>
          <w:p w:rsidR="001D53E6" w:rsidRPr="00E27E2A" w:rsidRDefault="001D53E6" w:rsidP="0076264F">
            <w:pPr>
              <w:spacing w:line="322" w:lineRule="exact"/>
              <w:ind w:left="190" w:right="-5"/>
              <w:jc w:val="center"/>
              <w:rPr>
                <w:b/>
                <w:sz w:val="24"/>
                <w:szCs w:val="24"/>
              </w:rPr>
            </w:pPr>
            <w:r w:rsidRPr="00E27E2A">
              <w:rPr>
                <w:b/>
                <w:sz w:val="24"/>
                <w:szCs w:val="24"/>
              </w:rPr>
              <w:t>Организ</w:t>
            </w:r>
            <w:r w:rsidRPr="00E27E2A">
              <w:rPr>
                <w:b/>
                <w:sz w:val="24"/>
                <w:szCs w:val="24"/>
              </w:rPr>
              <w:t>а</w:t>
            </w:r>
            <w:r w:rsidRPr="00E27E2A">
              <w:rPr>
                <w:b/>
                <w:sz w:val="24"/>
                <w:szCs w:val="24"/>
              </w:rPr>
              <w:t>ций</w:t>
            </w:r>
          </w:p>
          <w:p w:rsidR="001D53E6" w:rsidRPr="00E27E2A" w:rsidRDefault="001D53E6" w:rsidP="0076264F">
            <w:pPr>
              <w:spacing w:line="322" w:lineRule="exact"/>
              <w:ind w:right="-5"/>
              <w:jc w:val="center"/>
              <w:rPr>
                <w:b/>
                <w:sz w:val="24"/>
                <w:szCs w:val="24"/>
              </w:rPr>
            </w:pPr>
            <w:r w:rsidRPr="00E27E2A">
              <w:rPr>
                <w:b/>
                <w:sz w:val="24"/>
                <w:szCs w:val="24"/>
              </w:rPr>
              <w:t xml:space="preserve">ОКК  </w:t>
            </w:r>
          </w:p>
        </w:tc>
        <w:tc>
          <w:tcPr>
            <w:tcW w:w="1701" w:type="dxa"/>
          </w:tcPr>
          <w:p w:rsidR="001D53E6" w:rsidRPr="00E27E2A" w:rsidRDefault="001D53E6" w:rsidP="005962B2">
            <w:pPr>
              <w:spacing w:line="322" w:lineRule="exact"/>
              <w:ind w:left="190" w:right="-5"/>
              <w:rPr>
                <w:b/>
                <w:sz w:val="24"/>
                <w:szCs w:val="24"/>
              </w:rPr>
            </w:pPr>
            <w:r>
              <w:rPr>
                <w:b/>
                <w:sz w:val="24"/>
                <w:szCs w:val="24"/>
              </w:rPr>
              <w:t xml:space="preserve">Средства районного бюджета </w:t>
            </w:r>
          </w:p>
        </w:tc>
      </w:tr>
      <w:tr w:rsidR="001D53E6" w:rsidRPr="00E27E2A" w:rsidTr="000C79A6">
        <w:trPr>
          <w:trHeight w:val="992"/>
        </w:trPr>
        <w:tc>
          <w:tcPr>
            <w:tcW w:w="482" w:type="dxa"/>
            <w:vAlign w:val="center"/>
          </w:tcPr>
          <w:p w:rsidR="001D53E6" w:rsidRPr="00E27E2A" w:rsidRDefault="001D53E6" w:rsidP="0076264F">
            <w:pPr>
              <w:pStyle w:val="Style2"/>
              <w:widowControl/>
              <w:spacing w:line="240" w:lineRule="auto"/>
              <w:jc w:val="center"/>
              <w:rPr>
                <w:rStyle w:val="FontStyle12"/>
              </w:rPr>
            </w:pPr>
            <w:r w:rsidRPr="00E27E2A">
              <w:rPr>
                <w:rStyle w:val="FontStyle12"/>
              </w:rPr>
              <w:t>1.</w:t>
            </w:r>
          </w:p>
        </w:tc>
        <w:tc>
          <w:tcPr>
            <w:tcW w:w="4114" w:type="dxa"/>
            <w:vAlign w:val="center"/>
          </w:tcPr>
          <w:p w:rsidR="001D53E6" w:rsidRPr="00E27E2A" w:rsidRDefault="001D53E6" w:rsidP="0076264F">
            <w:pPr>
              <w:pStyle w:val="Style2"/>
              <w:widowControl/>
              <w:spacing w:line="240" w:lineRule="auto"/>
              <w:jc w:val="center"/>
              <w:rPr>
                <w:rStyle w:val="FontStyle12"/>
              </w:rPr>
            </w:pPr>
            <w:r>
              <w:rPr>
                <w:rFonts w:ascii="Times New Roman" w:hAnsi="Times New Roman"/>
              </w:rPr>
              <w:t xml:space="preserve">Замена изношенных водопроводных и тепловых сетей     </w:t>
            </w:r>
          </w:p>
        </w:tc>
        <w:tc>
          <w:tcPr>
            <w:tcW w:w="1499" w:type="dxa"/>
            <w:vAlign w:val="center"/>
          </w:tcPr>
          <w:p w:rsidR="001D53E6" w:rsidRPr="00E27E2A" w:rsidRDefault="001D53E6" w:rsidP="0070001F">
            <w:pPr>
              <w:jc w:val="center"/>
              <w:rPr>
                <w:sz w:val="24"/>
                <w:szCs w:val="24"/>
              </w:rPr>
            </w:pPr>
            <w:r>
              <w:rPr>
                <w:sz w:val="24"/>
                <w:szCs w:val="24"/>
              </w:rPr>
              <w:t>1 400,0</w:t>
            </w:r>
          </w:p>
        </w:tc>
        <w:tc>
          <w:tcPr>
            <w:tcW w:w="1560" w:type="dxa"/>
            <w:vAlign w:val="center"/>
          </w:tcPr>
          <w:p w:rsidR="001D53E6" w:rsidRPr="00E27E2A" w:rsidRDefault="001D53E6" w:rsidP="0070001F">
            <w:pPr>
              <w:jc w:val="center"/>
              <w:rPr>
                <w:sz w:val="24"/>
                <w:szCs w:val="24"/>
              </w:rPr>
            </w:pPr>
            <w:r>
              <w:rPr>
                <w:sz w:val="24"/>
                <w:szCs w:val="24"/>
              </w:rPr>
              <w:t>1 400,0</w:t>
            </w:r>
          </w:p>
        </w:tc>
        <w:tc>
          <w:tcPr>
            <w:tcW w:w="1559" w:type="dxa"/>
            <w:vAlign w:val="center"/>
          </w:tcPr>
          <w:p w:rsidR="001D53E6" w:rsidRPr="00E27E2A" w:rsidRDefault="001D53E6" w:rsidP="0070001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70001F">
            <w:pPr>
              <w:jc w:val="center"/>
              <w:rPr>
                <w:sz w:val="24"/>
                <w:szCs w:val="24"/>
              </w:rPr>
            </w:pPr>
          </w:p>
          <w:p w:rsidR="001D53E6" w:rsidRPr="00E27E2A" w:rsidRDefault="001D53E6" w:rsidP="0070001F">
            <w:pPr>
              <w:jc w:val="center"/>
              <w:rPr>
                <w:sz w:val="24"/>
                <w:szCs w:val="24"/>
              </w:rPr>
            </w:pPr>
            <w:r>
              <w:rPr>
                <w:sz w:val="24"/>
                <w:szCs w:val="24"/>
              </w:rPr>
              <w:t>100,0</w:t>
            </w:r>
          </w:p>
        </w:tc>
        <w:tc>
          <w:tcPr>
            <w:tcW w:w="1701" w:type="dxa"/>
            <w:vAlign w:val="center"/>
          </w:tcPr>
          <w:p w:rsidR="001D53E6" w:rsidRPr="00E27E2A" w:rsidRDefault="001D53E6" w:rsidP="0070001F">
            <w:pPr>
              <w:jc w:val="center"/>
              <w:rPr>
                <w:sz w:val="24"/>
                <w:szCs w:val="24"/>
              </w:rPr>
            </w:pPr>
            <w:r>
              <w:rPr>
                <w:sz w:val="24"/>
                <w:szCs w:val="24"/>
              </w:rPr>
              <w:t>1 300,0</w:t>
            </w:r>
          </w:p>
        </w:tc>
      </w:tr>
      <w:tr w:rsidR="001D53E6" w:rsidRPr="0076264F" w:rsidTr="000C79A6">
        <w:trPr>
          <w:trHeight w:val="553"/>
        </w:trPr>
        <w:tc>
          <w:tcPr>
            <w:tcW w:w="482" w:type="dxa"/>
            <w:vAlign w:val="center"/>
          </w:tcPr>
          <w:p w:rsidR="001D53E6" w:rsidRPr="0076264F" w:rsidRDefault="001D53E6" w:rsidP="0076264F">
            <w:pPr>
              <w:pStyle w:val="Style2"/>
              <w:widowControl/>
              <w:spacing w:line="240" w:lineRule="auto"/>
              <w:jc w:val="center"/>
              <w:rPr>
                <w:rStyle w:val="FontStyle12"/>
                <w:b/>
              </w:rPr>
            </w:pPr>
          </w:p>
        </w:tc>
        <w:tc>
          <w:tcPr>
            <w:tcW w:w="4114" w:type="dxa"/>
            <w:vAlign w:val="center"/>
          </w:tcPr>
          <w:p w:rsidR="001D53E6" w:rsidRPr="0076264F" w:rsidRDefault="001D53E6" w:rsidP="0076264F">
            <w:pPr>
              <w:pStyle w:val="Style2"/>
              <w:widowControl/>
              <w:spacing w:line="240" w:lineRule="auto"/>
              <w:jc w:val="center"/>
              <w:rPr>
                <w:rStyle w:val="FontStyle12"/>
                <w:b/>
              </w:rPr>
            </w:pPr>
            <w:r w:rsidRPr="0076264F">
              <w:rPr>
                <w:rStyle w:val="FontStyle16"/>
                <w:b/>
              </w:rPr>
              <w:t>ИТОГО:</w:t>
            </w:r>
          </w:p>
        </w:tc>
        <w:tc>
          <w:tcPr>
            <w:tcW w:w="1499" w:type="dxa"/>
            <w:vAlign w:val="center"/>
          </w:tcPr>
          <w:p w:rsidR="001D53E6" w:rsidRPr="00E27E2A" w:rsidRDefault="001D53E6" w:rsidP="0019321C">
            <w:pPr>
              <w:jc w:val="center"/>
              <w:rPr>
                <w:sz w:val="24"/>
                <w:szCs w:val="24"/>
              </w:rPr>
            </w:pPr>
            <w:r>
              <w:rPr>
                <w:sz w:val="24"/>
                <w:szCs w:val="24"/>
              </w:rPr>
              <w:t>1 400,0</w:t>
            </w:r>
          </w:p>
        </w:tc>
        <w:tc>
          <w:tcPr>
            <w:tcW w:w="1560" w:type="dxa"/>
            <w:vAlign w:val="center"/>
          </w:tcPr>
          <w:p w:rsidR="001D53E6" w:rsidRPr="00E27E2A" w:rsidRDefault="001D53E6" w:rsidP="00D602F0">
            <w:pPr>
              <w:jc w:val="center"/>
              <w:rPr>
                <w:sz w:val="24"/>
                <w:szCs w:val="24"/>
              </w:rPr>
            </w:pPr>
            <w:r>
              <w:rPr>
                <w:sz w:val="24"/>
                <w:szCs w:val="24"/>
              </w:rPr>
              <w:t>1 400,0</w:t>
            </w:r>
          </w:p>
        </w:tc>
        <w:tc>
          <w:tcPr>
            <w:tcW w:w="1559" w:type="dxa"/>
            <w:vAlign w:val="center"/>
          </w:tcPr>
          <w:p w:rsidR="001D53E6" w:rsidRPr="00E27E2A" w:rsidRDefault="001D53E6" w:rsidP="0019321C">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D602F0">
            <w:pPr>
              <w:jc w:val="center"/>
              <w:rPr>
                <w:sz w:val="24"/>
                <w:szCs w:val="24"/>
              </w:rPr>
            </w:pPr>
          </w:p>
          <w:p w:rsidR="001D53E6" w:rsidRPr="00E27E2A" w:rsidRDefault="001D53E6" w:rsidP="00D602F0">
            <w:pPr>
              <w:jc w:val="center"/>
              <w:rPr>
                <w:sz w:val="24"/>
                <w:szCs w:val="24"/>
              </w:rPr>
            </w:pPr>
            <w:r>
              <w:rPr>
                <w:sz w:val="24"/>
                <w:szCs w:val="24"/>
              </w:rPr>
              <w:t>100,0</w:t>
            </w:r>
          </w:p>
        </w:tc>
        <w:tc>
          <w:tcPr>
            <w:tcW w:w="1701" w:type="dxa"/>
            <w:vAlign w:val="center"/>
          </w:tcPr>
          <w:p w:rsidR="001D53E6" w:rsidRPr="00E27E2A" w:rsidRDefault="001D53E6" w:rsidP="0019321C">
            <w:pPr>
              <w:jc w:val="center"/>
              <w:rPr>
                <w:sz w:val="24"/>
                <w:szCs w:val="24"/>
              </w:rPr>
            </w:pPr>
            <w:r>
              <w:rPr>
                <w:sz w:val="24"/>
                <w:szCs w:val="24"/>
              </w:rPr>
              <w:t>1 300,0</w:t>
            </w:r>
          </w:p>
        </w:tc>
      </w:tr>
    </w:tbl>
    <w:p w:rsidR="001D53E6" w:rsidRDefault="001D53E6" w:rsidP="00B4325B">
      <w:pPr>
        <w:tabs>
          <w:tab w:val="left" w:pos="426"/>
          <w:tab w:val="left" w:pos="993"/>
        </w:tabs>
        <w:rPr>
          <w:b/>
        </w:rPr>
      </w:pPr>
    </w:p>
    <w:p w:rsidR="001D53E6" w:rsidRDefault="001D53E6" w:rsidP="00B4325B">
      <w:pPr>
        <w:tabs>
          <w:tab w:val="left" w:pos="426"/>
          <w:tab w:val="left" w:pos="993"/>
        </w:tabs>
        <w:jc w:val="center"/>
        <w:rPr>
          <w:b/>
        </w:rPr>
      </w:pPr>
    </w:p>
    <w:p w:rsidR="001D53E6" w:rsidRPr="00E7175A" w:rsidRDefault="001D53E6" w:rsidP="00B4325B">
      <w:pPr>
        <w:tabs>
          <w:tab w:val="left" w:pos="426"/>
          <w:tab w:val="left" w:pos="993"/>
        </w:tabs>
        <w:jc w:val="center"/>
        <w:rPr>
          <w:b/>
        </w:rPr>
      </w:pPr>
      <w:r>
        <w:rPr>
          <w:b/>
        </w:rPr>
        <w:t xml:space="preserve">                  </w:t>
      </w:r>
    </w:p>
    <w:p w:rsidR="001D53E6" w:rsidRDefault="001D53E6" w:rsidP="00743922">
      <w:pPr>
        <w:shd w:val="clear" w:color="auto" w:fill="FFFFFF"/>
        <w:spacing w:line="322" w:lineRule="exact"/>
        <w:ind w:right="709"/>
        <w:jc w:val="center"/>
        <w:outlineLvl w:val="0"/>
        <w:rPr>
          <w:b/>
        </w:rPr>
      </w:pPr>
    </w:p>
    <w:p w:rsidR="001D53E6" w:rsidRDefault="001D53E6" w:rsidP="00743922">
      <w:pPr>
        <w:shd w:val="clear" w:color="auto" w:fill="FFFFFF"/>
        <w:spacing w:line="322" w:lineRule="exact"/>
        <w:ind w:right="709"/>
        <w:jc w:val="center"/>
        <w:outlineLvl w:val="0"/>
        <w:rPr>
          <w:b/>
        </w:rPr>
      </w:pPr>
    </w:p>
    <w:p w:rsidR="001D53E6" w:rsidRDefault="001D53E6" w:rsidP="00743922">
      <w:pPr>
        <w:shd w:val="clear" w:color="auto" w:fill="FFFFFF"/>
        <w:spacing w:line="322" w:lineRule="exact"/>
        <w:ind w:right="709"/>
        <w:jc w:val="center"/>
        <w:outlineLvl w:val="0"/>
        <w:rPr>
          <w:b/>
        </w:rPr>
      </w:pPr>
    </w:p>
    <w:p w:rsidR="001D53E6" w:rsidRDefault="001D53E6" w:rsidP="00743922">
      <w:pPr>
        <w:shd w:val="clear" w:color="auto" w:fill="FFFFFF"/>
        <w:spacing w:line="322" w:lineRule="exact"/>
        <w:ind w:right="709"/>
        <w:jc w:val="center"/>
        <w:outlineLvl w:val="0"/>
        <w:rPr>
          <w:b/>
        </w:rPr>
      </w:pPr>
      <w:r>
        <w:rPr>
          <w:b/>
        </w:rPr>
        <w:t>СМЕТА</w:t>
      </w:r>
    </w:p>
    <w:p w:rsidR="001D53E6" w:rsidRPr="00DE74FB" w:rsidRDefault="001D53E6" w:rsidP="00743922">
      <w:pPr>
        <w:shd w:val="clear" w:color="auto" w:fill="FFFFFF"/>
        <w:spacing w:line="322" w:lineRule="exact"/>
        <w:ind w:right="709"/>
        <w:jc w:val="center"/>
        <w:outlineLvl w:val="0"/>
        <w:rPr>
          <w:b/>
        </w:rPr>
      </w:pPr>
      <w:r>
        <w:rPr>
          <w:b/>
        </w:rPr>
        <w:t>МЕРОПРИЯТИЙ</w:t>
      </w:r>
      <w:r w:rsidRPr="00DE74FB">
        <w:rPr>
          <w:b/>
        </w:rPr>
        <w:t xml:space="preserve"> ПО РЕАЛИЗАЦИИ ПРОГРАММЫ </w:t>
      </w:r>
      <w:r>
        <w:rPr>
          <w:b/>
          <w:sz w:val="32"/>
          <w:szCs w:val="32"/>
          <w:u w:val="single"/>
        </w:rPr>
        <w:t>НА 2022</w:t>
      </w:r>
      <w:r w:rsidRPr="008D57A6">
        <w:rPr>
          <w:b/>
          <w:sz w:val="32"/>
          <w:szCs w:val="32"/>
          <w:u w:val="single"/>
        </w:rPr>
        <w:t xml:space="preserve"> ГОД</w:t>
      </w:r>
    </w:p>
    <w:p w:rsidR="001D53E6" w:rsidRPr="00DE74FB" w:rsidRDefault="001D53E6" w:rsidP="00B4325B">
      <w:pPr>
        <w:shd w:val="clear" w:color="auto" w:fill="FFFFFF"/>
        <w:spacing w:line="322" w:lineRule="exact"/>
        <w:ind w:right="-5"/>
        <w:jc w:val="both"/>
      </w:pPr>
    </w:p>
    <w:tbl>
      <w:tblPr>
        <w:tblW w:w="1261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4114"/>
        <w:gridCol w:w="1499"/>
        <w:gridCol w:w="1560"/>
        <w:gridCol w:w="1559"/>
        <w:gridCol w:w="1701"/>
        <w:gridCol w:w="1701"/>
      </w:tblGrid>
      <w:tr w:rsidR="001D53E6" w:rsidRPr="00E27E2A" w:rsidTr="000C79A6">
        <w:trPr>
          <w:gridAfter w:val="4"/>
          <w:wAfter w:w="6521" w:type="dxa"/>
          <w:trHeight w:val="322"/>
        </w:trPr>
        <w:tc>
          <w:tcPr>
            <w:tcW w:w="482"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 п/п</w:t>
            </w:r>
          </w:p>
        </w:tc>
        <w:tc>
          <w:tcPr>
            <w:tcW w:w="4114"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Наименование мероприятия</w:t>
            </w:r>
          </w:p>
        </w:tc>
        <w:tc>
          <w:tcPr>
            <w:tcW w:w="1499"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Проектно</w:t>
            </w:r>
          </w:p>
          <w:p w:rsidR="001D53E6" w:rsidRPr="00E27E2A" w:rsidRDefault="001D53E6" w:rsidP="00D602F0">
            <w:pPr>
              <w:spacing w:line="322" w:lineRule="exact"/>
              <w:ind w:right="-5"/>
              <w:jc w:val="center"/>
              <w:rPr>
                <w:b/>
                <w:sz w:val="24"/>
                <w:szCs w:val="24"/>
              </w:rPr>
            </w:pPr>
            <w:r w:rsidRPr="00E27E2A">
              <w:rPr>
                <w:b/>
                <w:sz w:val="24"/>
                <w:szCs w:val="24"/>
              </w:rPr>
              <w:t>сметная стоимость</w:t>
            </w:r>
          </w:p>
          <w:p w:rsidR="001D53E6" w:rsidRPr="00E27E2A" w:rsidRDefault="001D53E6" w:rsidP="00D602F0">
            <w:pPr>
              <w:spacing w:line="322" w:lineRule="exact"/>
              <w:ind w:right="-5"/>
              <w:jc w:val="center"/>
              <w:rPr>
                <w:b/>
                <w:sz w:val="24"/>
                <w:szCs w:val="24"/>
              </w:rPr>
            </w:pPr>
            <w:r w:rsidRPr="00E27E2A">
              <w:rPr>
                <w:b/>
                <w:sz w:val="24"/>
                <w:szCs w:val="24"/>
              </w:rPr>
              <w:t>(тыс. руб.)</w:t>
            </w:r>
          </w:p>
        </w:tc>
      </w:tr>
      <w:tr w:rsidR="001D53E6" w:rsidRPr="00E27E2A" w:rsidTr="000C79A6">
        <w:trPr>
          <w:trHeight w:val="1237"/>
        </w:trPr>
        <w:tc>
          <w:tcPr>
            <w:tcW w:w="482" w:type="dxa"/>
            <w:vMerge/>
            <w:vAlign w:val="center"/>
          </w:tcPr>
          <w:p w:rsidR="001D53E6" w:rsidRPr="00E27E2A" w:rsidRDefault="001D53E6" w:rsidP="00D602F0">
            <w:pPr>
              <w:spacing w:line="322" w:lineRule="exact"/>
              <w:ind w:right="-5"/>
              <w:jc w:val="center"/>
              <w:rPr>
                <w:b/>
                <w:sz w:val="24"/>
                <w:szCs w:val="24"/>
              </w:rPr>
            </w:pPr>
          </w:p>
        </w:tc>
        <w:tc>
          <w:tcPr>
            <w:tcW w:w="4114" w:type="dxa"/>
            <w:vMerge/>
            <w:vAlign w:val="center"/>
          </w:tcPr>
          <w:p w:rsidR="001D53E6" w:rsidRPr="00E27E2A" w:rsidRDefault="001D53E6" w:rsidP="00D602F0">
            <w:pPr>
              <w:spacing w:line="322" w:lineRule="exact"/>
              <w:ind w:right="-5"/>
              <w:jc w:val="center"/>
              <w:rPr>
                <w:b/>
                <w:sz w:val="24"/>
                <w:szCs w:val="24"/>
              </w:rPr>
            </w:pPr>
          </w:p>
        </w:tc>
        <w:tc>
          <w:tcPr>
            <w:tcW w:w="1499" w:type="dxa"/>
            <w:vMerge/>
            <w:vAlign w:val="center"/>
          </w:tcPr>
          <w:p w:rsidR="001D53E6" w:rsidRPr="00E27E2A" w:rsidRDefault="001D53E6" w:rsidP="00D602F0">
            <w:pPr>
              <w:spacing w:line="322" w:lineRule="exact"/>
              <w:ind w:right="-5"/>
              <w:jc w:val="center"/>
              <w:rPr>
                <w:b/>
                <w:sz w:val="24"/>
                <w:szCs w:val="24"/>
              </w:rPr>
            </w:pPr>
          </w:p>
        </w:tc>
        <w:tc>
          <w:tcPr>
            <w:tcW w:w="1560" w:type="dxa"/>
            <w:vAlign w:val="center"/>
          </w:tcPr>
          <w:p w:rsidR="001D53E6" w:rsidRPr="00E27E2A" w:rsidRDefault="001D53E6" w:rsidP="00D602F0">
            <w:pPr>
              <w:spacing w:line="322" w:lineRule="exact"/>
              <w:ind w:right="-5"/>
              <w:jc w:val="center"/>
              <w:rPr>
                <w:b/>
                <w:sz w:val="24"/>
                <w:szCs w:val="24"/>
              </w:rPr>
            </w:pPr>
            <w:r w:rsidRPr="00E27E2A">
              <w:rPr>
                <w:b/>
                <w:sz w:val="24"/>
                <w:szCs w:val="24"/>
              </w:rPr>
              <w:t>Всего</w:t>
            </w:r>
          </w:p>
        </w:tc>
        <w:tc>
          <w:tcPr>
            <w:tcW w:w="1559" w:type="dxa"/>
            <w:vAlign w:val="center"/>
          </w:tcPr>
          <w:p w:rsidR="001D53E6" w:rsidRPr="00E27E2A" w:rsidRDefault="001D53E6" w:rsidP="00D602F0">
            <w:pPr>
              <w:spacing w:line="322" w:lineRule="exact"/>
              <w:ind w:right="-5"/>
              <w:jc w:val="center"/>
              <w:rPr>
                <w:b/>
                <w:sz w:val="24"/>
                <w:szCs w:val="24"/>
              </w:rPr>
            </w:pPr>
            <w:r w:rsidRPr="00E27E2A">
              <w:rPr>
                <w:b/>
                <w:sz w:val="24"/>
                <w:szCs w:val="24"/>
              </w:rPr>
              <w:t>Субсидии из облас</w:t>
            </w:r>
            <w:r w:rsidRPr="00E27E2A">
              <w:rPr>
                <w:b/>
                <w:sz w:val="24"/>
                <w:szCs w:val="24"/>
              </w:rPr>
              <w:t>т</w:t>
            </w:r>
            <w:r w:rsidRPr="00E27E2A">
              <w:rPr>
                <w:b/>
                <w:sz w:val="24"/>
                <w:szCs w:val="24"/>
              </w:rPr>
              <w:t>ного бю</w:t>
            </w:r>
            <w:r w:rsidRPr="00E27E2A">
              <w:rPr>
                <w:b/>
                <w:sz w:val="24"/>
                <w:szCs w:val="24"/>
              </w:rPr>
              <w:t>д</w:t>
            </w:r>
            <w:r w:rsidRPr="00E27E2A">
              <w:rPr>
                <w:b/>
                <w:sz w:val="24"/>
                <w:szCs w:val="24"/>
              </w:rPr>
              <w:t>жета</w:t>
            </w:r>
          </w:p>
        </w:tc>
        <w:tc>
          <w:tcPr>
            <w:tcW w:w="1701" w:type="dxa"/>
            <w:vAlign w:val="center"/>
          </w:tcPr>
          <w:p w:rsidR="001D53E6" w:rsidRPr="00E27E2A" w:rsidRDefault="001D53E6" w:rsidP="00D602F0">
            <w:pPr>
              <w:spacing w:line="322" w:lineRule="exact"/>
              <w:ind w:left="190" w:right="-5"/>
              <w:jc w:val="center"/>
              <w:rPr>
                <w:b/>
                <w:sz w:val="24"/>
                <w:szCs w:val="24"/>
              </w:rPr>
            </w:pPr>
            <w:r w:rsidRPr="00E27E2A">
              <w:rPr>
                <w:b/>
                <w:sz w:val="24"/>
                <w:szCs w:val="24"/>
              </w:rPr>
              <w:t>Организ</w:t>
            </w:r>
            <w:r w:rsidRPr="00E27E2A">
              <w:rPr>
                <w:b/>
                <w:sz w:val="24"/>
                <w:szCs w:val="24"/>
              </w:rPr>
              <w:t>а</w:t>
            </w:r>
            <w:r w:rsidRPr="00E27E2A">
              <w:rPr>
                <w:b/>
                <w:sz w:val="24"/>
                <w:szCs w:val="24"/>
              </w:rPr>
              <w:t>ций</w:t>
            </w:r>
          </w:p>
          <w:p w:rsidR="001D53E6" w:rsidRPr="00E27E2A" w:rsidRDefault="001D53E6" w:rsidP="00D602F0">
            <w:pPr>
              <w:spacing w:line="322" w:lineRule="exact"/>
              <w:ind w:right="-5"/>
              <w:jc w:val="center"/>
              <w:rPr>
                <w:b/>
                <w:sz w:val="24"/>
                <w:szCs w:val="24"/>
              </w:rPr>
            </w:pPr>
            <w:r w:rsidRPr="00E27E2A">
              <w:rPr>
                <w:b/>
                <w:sz w:val="24"/>
                <w:szCs w:val="24"/>
              </w:rPr>
              <w:t xml:space="preserve">ОКК  </w:t>
            </w:r>
          </w:p>
        </w:tc>
        <w:tc>
          <w:tcPr>
            <w:tcW w:w="1701" w:type="dxa"/>
          </w:tcPr>
          <w:p w:rsidR="001D53E6" w:rsidRPr="00E27E2A" w:rsidRDefault="001D53E6" w:rsidP="00D602F0">
            <w:pPr>
              <w:spacing w:line="322" w:lineRule="exact"/>
              <w:ind w:left="190" w:right="-5"/>
              <w:rPr>
                <w:b/>
                <w:sz w:val="24"/>
                <w:szCs w:val="24"/>
              </w:rPr>
            </w:pPr>
            <w:r>
              <w:rPr>
                <w:b/>
                <w:sz w:val="24"/>
                <w:szCs w:val="24"/>
              </w:rPr>
              <w:t xml:space="preserve">Средства районного бюджета </w:t>
            </w:r>
          </w:p>
        </w:tc>
      </w:tr>
      <w:tr w:rsidR="001D53E6" w:rsidRPr="00E27E2A" w:rsidTr="000C79A6">
        <w:trPr>
          <w:trHeight w:val="992"/>
        </w:trPr>
        <w:tc>
          <w:tcPr>
            <w:tcW w:w="482" w:type="dxa"/>
            <w:vAlign w:val="center"/>
          </w:tcPr>
          <w:p w:rsidR="001D53E6" w:rsidRPr="00E27E2A" w:rsidRDefault="001D53E6" w:rsidP="00937E72">
            <w:pPr>
              <w:pStyle w:val="Style2"/>
              <w:widowControl/>
              <w:spacing w:line="240" w:lineRule="auto"/>
              <w:jc w:val="center"/>
              <w:rPr>
                <w:rStyle w:val="FontStyle12"/>
              </w:rPr>
            </w:pPr>
            <w:r w:rsidRPr="00E27E2A">
              <w:rPr>
                <w:rStyle w:val="FontStyle12"/>
              </w:rPr>
              <w:t>1.</w:t>
            </w:r>
          </w:p>
        </w:tc>
        <w:tc>
          <w:tcPr>
            <w:tcW w:w="4114" w:type="dxa"/>
            <w:vAlign w:val="center"/>
          </w:tcPr>
          <w:p w:rsidR="001D53E6" w:rsidRPr="00E27E2A" w:rsidRDefault="001D53E6" w:rsidP="00937E72">
            <w:pPr>
              <w:pStyle w:val="Style2"/>
              <w:widowControl/>
              <w:spacing w:line="240" w:lineRule="auto"/>
              <w:jc w:val="center"/>
              <w:rPr>
                <w:rStyle w:val="FontStyle12"/>
              </w:rPr>
            </w:pPr>
            <w:r>
              <w:rPr>
                <w:rFonts w:ascii="Times New Roman" w:hAnsi="Times New Roman"/>
              </w:rPr>
              <w:t xml:space="preserve">Замена изношенных водопроводных и тепловых сетей     </w:t>
            </w:r>
          </w:p>
        </w:tc>
        <w:tc>
          <w:tcPr>
            <w:tcW w:w="1499" w:type="dxa"/>
            <w:vAlign w:val="center"/>
          </w:tcPr>
          <w:p w:rsidR="001D53E6" w:rsidRPr="00E27E2A" w:rsidRDefault="001D53E6" w:rsidP="0070001F">
            <w:pPr>
              <w:jc w:val="center"/>
              <w:rPr>
                <w:sz w:val="24"/>
                <w:szCs w:val="24"/>
              </w:rPr>
            </w:pPr>
            <w:r>
              <w:rPr>
                <w:sz w:val="24"/>
                <w:szCs w:val="24"/>
              </w:rPr>
              <w:t>1 400,0</w:t>
            </w:r>
          </w:p>
        </w:tc>
        <w:tc>
          <w:tcPr>
            <w:tcW w:w="1560" w:type="dxa"/>
            <w:vAlign w:val="center"/>
          </w:tcPr>
          <w:p w:rsidR="001D53E6" w:rsidRPr="00E27E2A" w:rsidRDefault="001D53E6" w:rsidP="0070001F">
            <w:pPr>
              <w:jc w:val="center"/>
              <w:rPr>
                <w:sz w:val="24"/>
                <w:szCs w:val="24"/>
              </w:rPr>
            </w:pPr>
            <w:r>
              <w:rPr>
                <w:sz w:val="24"/>
                <w:szCs w:val="24"/>
              </w:rPr>
              <w:t>1 400,0</w:t>
            </w:r>
          </w:p>
        </w:tc>
        <w:tc>
          <w:tcPr>
            <w:tcW w:w="1559" w:type="dxa"/>
            <w:vAlign w:val="center"/>
          </w:tcPr>
          <w:p w:rsidR="001D53E6" w:rsidRPr="00E27E2A" w:rsidRDefault="001D53E6" w:rsidP="0070001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70001F">
            <w:pPr>
              <w:jc w:val="center"/>
              <w:rPr>
                <w:sz w:val="24"/>
                <w:szCs w:val="24"/>
              </w:rPr>
            </w:pPr>
          </w:p>
          <w:p w:rsidR="001D53E6" w:rsidRPr="00E27E2A" w:rsidRDefault="001D53E6" w:rsidP="0070001F">
            <w:pPr>
              <w:jc w:val="center"/>
              <w:rPr>
                <w:sz w:val="24"/>
                <w:szCs w:val="24"/>
              </w:rPr>
            </w:pPr>
            <w:r>
              <w:rPr>
                <w:sz w:val="24"/>
                <w:szCs w:val="24"/>
              </w:rPr>
              <w:t>100,0</w:t>
            </w:r>
          </w:p>
        </w:tc>
        <w:tc>
          <w:tcPr>
            <w:tcW w:w="1701" w:type="dxa"/>
            <w:vAlign w:val="center"/>
          </w:tcPr>
          <w:p w:rsidR="001D53E6" w:rsidRPr="00E27E2A" w:rsidRDefault="001D53E6" w:rsidP="0070001F">
            <w:pPr>
              <w:jc w:val="center"/>
              <w:rPr>
                <w:sz w:val="24"/>
                <w:szCs w:val="24"/>
              </w:rPr>
            </w:pPr>
            <w:r>
              <w:rPr>
                <w:sz w:val="24"/>
                <w:szCs w:val="24"/>
              </w:rPr>
              <w:t>1 300,0</w:t>
            </w:r>
          </w:p>
        </w:tc>
      </w:tr>
      <w:tr w:rsidR="001D53E6" w:rsidRPr="0076264F" w:rsidTr="000C79A6">
        <w:trPr>
          <w:trHeight w:val="553"/>
        </w:trPr>
        <w:tc>
          <w:tcPr>
            <w:tcW w:w="482" w:type="dxa"/>
            <w:vAlign w:val="center"/>
          </w:tcPr>
          <w:p w:rsidR="001D53E6" w:rsidRPr="0076264F" w:rsidRDefault="001D53E6" w:rsidP="00937E72">
            <w:pPr>
              <w:pStyle w:val="Style2"/>
              <w:widowControl/>
              <w:spacing w:line="240" w:lineRule="auto"/>
              <w:jc w:val="center"/>
              <w:rPr>
                <w:rStyle w:val="FontStyle12"/>
                <w:b/>
              </w:rPr>
            </w:pPr>
          </w:p>
        </w:tc>
        <w:tc>
          <w:tcPr>
            <w:tcW w:w="4114" w:type="dxa"/>
            <w:vAlign w:val="center"/>
          </w:tcPr>
          <w:p w:rsidR="001D53E6" w:rsidRPr="0076264F" w:rsidRDefault="001D53E6" w:rsidP="00937E72">
            <w:pPr>
              <w:pStyle w:val="Style2"/>
              <w:widowControl/>
              <w:spacing w:line="240" w:lineRule="auto"/>
              <w:jc w:val="center"/>
              <w:rPr>
                <w:rStyle w:val="FontStyle12"/>
                <w:b/>
              </w:rPr>
            </w:pPr>
            <w:r w:rsidRPr="0076264F">
              <w:rPr>
                <w:rStyle w:val="FontStyle16"/>
                <w:b/>
              </w:rPr>
              <w:t>ИТОГО:</w:t>
            </w:r>
          </w:p>
        </w:tc>
        <w:tc>
          <w:tcPr>
            <w:tcW w:w="1499" w:type="dxa"/>
            <w:vAlign w:val="center"/>
          </w:tcPr>
          <w:p w:rsidR="001D53E6" w:rsidRPr="00E27E2A" w:rsidRDefault="001D53E6" w:rsidP="00937E72">
            <w:pPr>
              <w:jc w:val="center"/>
              <w:rPr>
                <w:sz w:val="24"/>
                <w:szCs w:val="24"/>
              </w:rPr>
            </w:pPr>
            <w:r>
              <w:rPr>
                <w:sz w:val="24"/>
                <w:szCs w:val="24"/>
              </w:rPr>
              <w:t>1 400,0</w:t>
            </w:r>
          </w:p>
        </w:tc>
        <w:tc>
          <w:tcPr>
            <w:tcW w:w="1560" w:type="dxa"/>
            <w:vAlign w:val="center"/>
          </w:tcPr>
          <w:p w:rsidR="001D53E6" w:rsidRPr="00E27E2A" w:rsidRDefault="001D53E6" w:rsidP="00937E72">
            <w:pPr>
              <w:jc w:val="center"/>
              <w:rPr>
                <w:sz w:val="24"/>
                <w:szCs w:val="24"/>
              </w:rPr>
            </w:pPr>
            <w:r>
              <w:rPr>
                <w:sz w:val="24"/>
                <w:szCs w:val="24"/>
              </w:rPr>
              <w:t>1 400,0</w:t>
            </w:r>
          </w:p>
        </w:tc>
        <w:tc>
          <w:tcPr>
            <w:tcW w:w="1559" w:type="dxa"/>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100,0</w:t>
            </w:r>
          </w:p>
        </w:tc>
        <w:tc>
          <w:tcPr>
            <w:tcW w:w="1701" w:type="dxa"/>
            <w:vAlign w:val="center"/>
          </w:tcPr>
          <w:p w:rsidR="001D53E6" w:rsidRPr="00E27E2A" w:rsidRDefault="001D53E6" w:rsidP="00937E72">
            <w:pPr>
              <w:jc w:val="center"/>
              <w:rPr>
                <w:sz w:val="24"/>
                <w:szCs w:val="24"/>
              </w:rPr>
            </w:pPr>
            <w:r>
              <w:rPr>
                <w:sz w:val="24"/>
                <w:szCs w:val="24"/>
              </w:rPr>
              <w:t>1 300,0</w:t>
            </w:r>
          </w:p>
        </w:tc>
      </w:tr>
    </w:tbl>
    <w:p w:rsidR="001D53E6" w:rsidRDefault="001D53E6" w:rsidP="00B4325B">
      <w:pPr>
        <w:tabs>
          <w:tab w:val="left" w:pos="426"/>
          <w:tab w:val="left" w:pos="993"/>
        </w:tabs>
        <w:jc w:val="center"/>
        <w:rPr>
          <w:b/>
        </w:rPr>
      </w:pPr>
    </w:p>
    <w:p w:rsidR="001D53E6" w:rsidRDefault="001D53E6" w:rsidP="00B4325B">
      <w:pPr>
        <w:tabs>
          <w:tab w:val="left" w:pos="426"/>
          <w:tab w:val="left" w:pos="993"/>
        </w:tabs>
        <w:jc w:val="center"/>
        <w:rPr>
          <w:b/>
        </w:rPr>
      </w:pPr>
    </w:p>
    <w:p w:rsidR="001D53E6" w:rsidRDefault="001D53E6" w:rsidP="00B4325B">
      <w:pPr>
        <w:tabs>
          <w:tab w:val="left" w:pos="426"/>
          <w:tab w:val="left" w:pos="993"/>
        </w:tabs>
        <w:jc w:val="center"/>
        <w:rPr>
          <w:b/>
        </w:rPr>
      </w:pPr>
    </w:p>
    <w:p w:rsidR="001D53E6" w:rsidRPr="00E7175A" w:rsidRDefault="001D53E6" w:rsidP="00B4325B">
      <w:pPr>
        <w:tabs>
          <w:tab w:val="left" w:pos="426"/>
          <w:tab w:val="left" w:pos="993"/>
        </w:tabs>
        <w:jc w:val="center"/>
        <w:rPr>
          <w:b/>
        </w:rPr>
      </w:pPr>
      <w:r>
        <w:rPr>
          <w:b/>
        </w:rPr>
        <w:t>СМЕТА</w:t>
      </w:r>
    </w:p>
    <w:p w:rsidR="001D53E6" w:rsidRPr="00DE74FB" w:rsidRDefault="001D53E6" w:rsidP="00B4325B">
      <w:pPr>
        <w:shd w:val="clear" w:color="auto" w:fill="FFFFFF"/>
        <w:spacing w:line="322" w:lineRule="exact"/>
        <w:ind w:right="709"/>
        <w:jc w:val="center"/>
        <w:outlineLvl w:val="0"/>
        <w:rPr>
          <w:b/>
        </w:rPr>
      </w:pPr>
      <w:r>
        <w:rPr>
          <w:b/>
        </w:rPr>
        <w:t xml:space="preserve">МЕРОПРИЯТИЙ ПО РЕАЛИЗАЦИИ ПРОГРАММЫ </w:t>
      </w:r>
      <w:r w:rsidRPr="00607F7D">
        <w:rPr>
          <w:b/>
          <w:u w:val="single"/>
        </w:rPr>
        <w:t>НА 2023 ГОД</w:t>
      </w:r>
    </w:p>
    <w:tbl>
      <w:tblPr>
        <w:tblW w:w="1261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4114"/>
        <w:gridCol w:w="1499"/>
        <w:gridCol w:w="1560"/>
        <w:gridCol w:w="1559"/>
        <w:gridCol w:w="1701"/>
        <w:gridCol w:w="1701"/>
      </w:tblGrid>
      <w:tr w:rsidR="001D53E6" w:rsidRPr="00E27E2A" w:rsidTr="000C79A6">
        <w:trPr>
          <w:gridAfter w:val="4"/>
          <w:wAfter w:w="6521" w:type="dxa"/>
          <w:trHeight w:val="322"/>
        </w:trPr>
        <w:tc>
          <w:tcPr>
            <w:tcW w:w="482"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 п/п</w:t>
            </w:r>
          </w:p>
        </w:tc>
        <w:tc>
          <w:tcPr>
            <w:tcW w:w="4114"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Наименование мероприятия</w:t>
            </w:r>
          </w:p>
        </w:tc>
        <w:tc>
          <w:tcPr>
            <w:tcW w:w="1499"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Проектно</w:t>
            </w:r>
          </w:p>
          <w:p w:rsidR="001D53E6" w:rsidRPr="00E27E2A" w:rsidRDefault="001D53E6" w:rsidP="00D602F0">
            <w:pPr>
              <w:spacing w:line="322" w:lineRule="exact"/>
              <w:ind w:right="-5"/>
              <w:jc w:val="center"/>
              <w:rPr>
                <w:b/>
                <w:sz w:val="24"/>
                <w:szCs w:val="24"/>
              </w:rPr>
            </w:pPr>
            <w:r w:rsidRPr="00E27E2A">
              <w:rPr>
                <w:b/>
                <w:sz w:val="24"/>
                <w:szCs w:val="24"/>
              </w:rPr>
              <w:t>сметная стоимость</w:t>
            </w:r>
          </w:p>
          <w:p w:rsidR="001D53E6" w:rsidRPr="00E27E2A" w:rsidRDefault="001D53E6" w:rsidP="00D602F0">
            <w:pPr>
              <w:spacing w:line="322" w:lineRule="exact"/>
              <w:ind w:right="-5"/>
              <w:jc w:val="center"/>
              <w:rPr>
                <w:b/>
                <w:sz w:val="24"/>
                <w:szCs w:val="24"/>
              </w:rPr>
            </w:pPr>
            <w:r w:rsidRPr="00E27E2A">
              <w:rPr>
                <w:b/>
                <w:sz w:val="24"/>
                <w:szCs w:val="24"/>
              </w:rPr>
              <w:t>(тыс. руб.)</w:t>
            </w:r>
          </w:p>
        </w:tc>
      </w:tr>
      <w:tr w:rsidR="001D53E6" w:rsidRPr="00E27E2A" w:rsidTr="000C79A6">
        <w:trPr>
          <w:trHeight w:val="1237"/>
        </w:trPr>
        <w:tc>
          <w:tcPr>
            <w:tcW w:w="482" w:type="dxa"/>
            <w:vMerge/>
            <w:vAlign w:val="center"/>
          </w:tcPr>
          <w:p w:rsidR="001D53E6" w:rsidRPr="00E27E2A" w:rsidRDefault="001D53E6" w:rsidP="00D602F0">
            <w:pPr>
              <w:spacing w:line="322" w:lineRule="exact"/>
              <w:ind w:right="-5"/>
              <w:jc w:val="center"/>
              <w:rPr>
                <w:b/>
                <w:sz w:val="24"/>
                <w:szCs w:val="24"/>
              </w:rPr>
            </w:pPr>
          </w:p>
        </w:tc>
        <w:tc>
          <w:tcPr>
            <w:tcW w:w="4114" w:type="dxa"/>
            <w:vMerge/>
            <w:vAlign w:val="center"/>
          </w:tcPr>
          <w:p w:rsidR="001D53E6" w:rsidRPr="00E27E2A" w:rsidRDefault="001D53E6" w:rsidP="00D602F0">
            <w:pPr>
              <w:spacing w:line="322" w:lineRule="exact"/>
              <w:ind w:right="-5"/>
              <w:jc w:val="center"/>
              <w:rPr>
                <w:b/>
                <w:sz w:val="24"/>
                <w:szCs w:val="24"/>
              </w:rPr>
            </w:pPr>
          </w:p>
        </w:tc>
        <w:tc>
          <w:tcPr>
            <w:tcW w:w="1499" w:type="dxa"/>
            <w:vMerge/>
            <w:vAlign w:val="center"/>
          </w:tcPr>
          <w:p w:rsidR="001D53E6" w:rsidRPr="00E27E2A" w:rsidRDefault="001D53E6" w:rsidP="00D602F0">
            <w:pPr>
              <w:spacing w:line="322" w:lineRule="exact"/>
              <w:ind w:right="-5"/>
              <w:jc w:val="center"/>
              <w:rPr>
                <w:b/>
                <w:sz w:val="24"/>
                <w:szCs w:val="24"/>
              </w:rPr>
            </w:pPr>
          </w:p>
        </w:tc>
        <w:tc>
          <w:tcPr>
            <w:tcW w:w="1560" w:type="dxa"/>
            <w:vAlign w:val="center"/>
          </w:tcPr>
          <w:p w:rsidR="001D53E6" w:rsidRPr="00E27E2A" w:rsidRDefault="001D53E6" w:rsidP="00D602F0">
            <w:pPr>
              <w:spacing w:line="322" w:lineRule="exact"/>
              <w:ind w:right="-5"/>
              <w:jc w:val="center"/>
              <w:rPr>
                <w:b/>
                <w:sz w:val="24"/>
                <w:szCs w:val="24"/>
              </w:rPr>
            </w:pPr>
            <w:r w:rsidRPr="00E27E2A">
              <w:rPr>
                <w:b/>
                <w:sz w:val="24"/>
                <w:szCs w:val="24"/>
              </w:rPr>
              <w:t>Всего</w:t>
            </w:r>
          </w:p>
        </w:tc>
        <w:tc>
          <w:tcPr>
            <w:tcW w:w="1559" w:type="dxa"/>
            <w:vAlign w:val="center"/>
          </w:tcPr>
          <w:p w:rsidR="001D53E6" w:rsidRPr="00E27E2A" w:rsidRDefault="001D53E6" w:rsidP="00D602F0">
            <w:pPr>
              <w:spacing w:line="322" w:lineRule="exact"/>
              <w:ind w:right="-5"/>
              <w:jc w:val="center"/>
              <w:rPr>
                <w:b/>
                <w:sz w:val="24"/>
                <w:szCs w:val="24"/>
              </w:rPr>
            </w:pPr>
            <w:r w:rsidRPr="00E27E2A">
              <w:rPr>
                <w:b/>
                <w:sz w:val="24"/>
                <w:szCs w:val="24"/>
              </w:rPr>
              <w:t>Субсидии из облас</w:t>
            </w:r>
            <w:r w:rsidRPr="00E27E2A">
              <w:rPr>
                <w:b/>
                <w:sz w:val="24"/>
                <w:szCs w:val="24"/>
              </w:rPr>
              <w:t>т</w:t>
            </w:r>
            <w:r w:rsidRPr="00E27E2A">
              <w:rPr>
                <w:b/>
                <w:sz w:val="24"/>
                <w:szCs w:val="24"/>
              </w:rPr>
              <w:t>ного бю</w:t>
            </w:r>
            <w:r w:rsidRPr="00E27E2A">
              <w:rPr>
                <w:b/>
                <w:sz w:val="24"/>
                <w:szCs w:val="24"/>
              </w:rPr>
              <w:t>д</w:t>
            </w:r>
            <w:r w:rsidRPr="00E27E2A">
              <w:rPr>
                <w:b/>
                <w:sz w:val="24"/>
                <w:szCs w:val="24"/>
              </w:rPr>
              <w:t>жета</w:t>
            </w:r>
          </w:p>
        </w:tc>
        <w:tc>
          <w:tcPr>
            <w:tcW w:w="1701" w:type="dxa"/>
            <w:vAlign w:val="center"/>
          </w:tcPr>
          <w:p w:rsidR="001D53E6" w:rsidRPr="00E27E2A" w:rsidRDefault="001D53E6" w:rsidP="00D602F0">
            <w:pPr>
              <w:spacing w:line="322" w:lineRule="exact"/>
              <w:ind w:left="190" w:right="-5"/>
              <w:jc w:val="center"/>
              <w:rPr>
                <w:b/>
                <w:sz w:val="24"/>
                <w:szCs w:val="24"/>
              </w:rPr>
            </w:pPr>
            <w:r w:rsidRPr="00E27E2A">
              <w:rPr>
                <w:b/>
                <w:sz w:val="24"/>
                <w:szCs w:val="24"/>
              </w:rPr>
              <w:t>Организ</w:t>
            </w:r>
            <w:r w:rsidRPr="00E27E2A">
              <w:rPr>
                <w:b/>
                <w:sz w:val="24"/>
                <w:szCs w:val="24"/>
              </w:rPr>
              <w:t>а</w:t>
            </w:r>
            <w:r w:rsidRPr="00E27E2A">
              <w:rPr>
                <w:b/>
                <w:sz w:val="24"/>
                <w:szCs w:val="24"/>
              </w:rPr>
              <w:t>ций</w:t>
            </w:r>
          </w:p>
          <w:p w:rsidR="001D53E6" w:rsidRPr="00E27E2A" w:rsidRDefault="001D53E6" w:rsidP="00D602F0">
            <w:pPr>
              <w:spacing w:line="322" w:lineRule="exact"/>
              <w:ind w:right="-5"/>
              <w:jc w:val="center"/>
              <w:rPr>
                <w:b/>
                <w:sz w:val="24"/>
                <w:szCs w:val="24"/>
              </w:rPr>
            </w:pPr>
            <w:r w:rsidRPr="00E27E2A">
              <w:rPr>
                <w:b/>
                <w:sz w:val="24"/>
                <w:szCs w:val="24"/>
              </w:rPr>
              <w:t xml:space="preserve">ОКК  </w:t>
            </w:r>
          </w:p>
        </w:tc>
        <w:tc>
          <w:tcPr>
            <w:tcW w:w="1701" w:type="dxa"/>
          </w:tcPr>
          <w:p w:rsidR="001D53E6" w:rsidRPr="00E27E2A" w:rsidRDefault="001D53E6" w:rsidP="00D602F0">
            <w:pPr>
              <w:spacing w:line="322" w:lineRule="exact"/>
              <w:ind w:left="190" w:right="-5"/>
              <w:rPr>
                <w:b/>
                <w:sz w:val="24"/>
                <w:szCs w:val="24"/>
              </w:rPr>
            </w:pPr>
            <w:r>
              <w:rPr>
                <w:b/>
                <w:sz w:val="24"/>
                <w:szCs w:val="24"/>
              </w:rPr>
              <w:t xml:space="preserve">Средства районного бюджета </w:t>
            </w:r>
          </w:p>
        </w:tc>
      </w:tr>
      <w:tr w:rsidR="001D53E6" w:rsidRPr="00E27E2A" w:rsidTr="000C79A6">
        <w:trPr>
          <w:trHeight w:val="992"/>
        </w:trPr>
        <w:tc>
          <w:tcPr>
            <w:tcW w:w="482" w:type="dxa"/>
            <w:vAlign w:val="center"/>
          </w:tcPr>
          <w:p w:rsidR="001D53E6" w:rsidRPr="00E27E2A" w:rsidRDefault="001D53E6" w:rsidP="00937E72">
            <w:pPr>
              <w:pStyle w:val="Style2"/>
              <w:widowControl/>
              <w:spacing w:line="240" w:lineRule="auto"/>
              <w:jc w:val="center"/>
              <w:rPr>
                <w:rStyle w:val="FontStyle12"/>
              </w:rPr>
            </w:pPr>
            <w:r w:rsidRPr="00E27E2A">
              <w:rPr>
                <w:rStyle w:val="FontStyle12"/>
              </w:rPr>
              <w:t>1.</w:t>
            </w:r>
          </w:p>
        </w:tc>
        <w:tc>
          <w:tcPr>
            <w:tcW w:w="4114" w:type="dxa"/>
            <w:vAlign w:val="center"/>
          </w:tcPr>
          <w:p w:rsidR="001D53E6" w:rsidRPr="00E27E2A" w:rsidRDefault="001D53E6" w:rsidP="00937E72">
            <w:pPr>
              <w:pStyle w:val="Style2"/>
              <w:widowControl/>
              <w:spacing w:line="240" w:lineRule="auto"/>
              <w:jc w:val="center"/>
              <w:rPr>
                <w:rStyle w:val="FontStyle12"/>
              </w:rPr>
            </w:pPr>
            <w:r>
              <w:rPr>
                <w:rFonts w:ascii="Times New Roman" w:hAnsi="Times New Roman"/>
              </w:rPr>
              <w:t xml:space="preserve">Замена изношенных водопроводных и тепловых сетей     </w:t>
            </w:r>
          </w:p>
        </w:tc>
        <w:tc>
          <w:tcPr>
            <w:tcW w:w="1499" w:type="dxa"/>
            <w:vAlign w:val="center"/>
          </w:tcPr>
          <w:p w:rsidR="001D53E6" w:rsidRPr="00E27E2A" w:rsidRDefault="001D53E6" w:rsidP="0070001F">
            <w:pPr>
              <w:jc w:val="center"/>
              <w:rPr>
                <w:sz w:val="24"/>
                <w:szCs w:val="24"/>
              </w:rPr>
            </w:pPr>
            <w:r>
              <w:rPr>
                <w:sz w:val="24"/>
                <w:szCs w:val="24"/>
              </w:rPr>
              <w:t>1 450,0</w:t>
            </w:r>
          </w:p>
        </w:tc>
        <w:tc>
          <w:tcPr>
            <w:tcW w:w="1560" w:type="dxa"/>
            <w:vAlign w:val="center"/>
          </w:tcPr>
          <w:p w:rsidR="001D53E6" w:rsidRPr="00E27E2A" w:rsidRDefault="001D53E6" w:rsidP="0070001F">
            <w:pPr>
              <w:jc w:val="center"/>
              <w:rPr>
                <w:sz w:val="24"/>
                <w:szCs w:val="24"/>
              </w:rPr>
            </w:pPr>
            <w:r>
              <w:rPr>
                <w:sz w:val="24"/>
                <w:szCs w:val="24"/>
              </w:rPr>
              <w:t>1 450,0</w:t>
            </w:r>
          </w:p>
        </w:tc>
        <w:tc>
          <w:tcPr>
            <w:tcW w:w="1559" w:type="dxa"/>
            <w:vAlign w:val="center"/>
          </w:tcPr>
          <w:p w:rsidR="001D53E6" w:rsidRPr="00E27E2A" w:rsidRDefault="001D53E6" w:rsidP="0070001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70001F">
            <w:pPr>
              <w:jc w:val="center"/>
              <w:rPr>
                <w:sz w:val="24"/>
                <w:szCs w:val="24"/>
              </w:rPr>
            </w:pPr>
          </w:p>
          <w:p w:rsidR="001D53E6" w:rsidRPr="00E27E2A" w:rsidRDefault="001D53E6" w:rsidP="0070001F">
            <w:pPr>
              <w:jc w:val="center"/>
              <w:rPr>
                <w:sz w:val="24"/>
                <w:szCs w:val="24"/>
              </w:rPr>
            </w:pPr>
            <w:r>
              <w:rPr>
                <w:sz w:val="24"/>
                <w:szCs w:val="24"/>
              </w:rPr>
              <w:t>150,0</w:t>
            </w:r>
          </w:p>
        </w:tc>
        <w:tc>
          <w:tcPr>
            <w:tcW w:w="1701" w:type="dxa"/>
            <w:vAlign w:val="center"/>
          </w:tcPr>
          <w:p w:rsidR="001D53E6" w:rsidRPr="00E27E2A" w:rsidRDefault="001D53E6" w:rsidP="0070001F">
            <w:pPr>
              <w:jc w:val="center"/>
              <w:rPr>
                <w:sz w:val="24"/>
                <w:szCs w:val="24"/>
              </w:rPr>
            </w:pPr>
            <w:r>
              <w:rPr>
                <w:sz w:val="24"/>
                <w:szCs w:val="24"/>
              </w:rPr>
              <w:t>1 300,0</w:t>
            </w:r>
          </w:p>
        </w:tc>
      </w:tr>
      <w:tr w:rsidR="001D53E6" w:rsidRPr="0076264F" w:rsidTr="000C79A6">
        <w:trPr>
          <w:trHeight w:val="553"/>
        </w:trPr>
        <w:tc>
          <w:tcPr>
            <w:tcW w:w="482" w:type="dxa"/>
            <w:vAlign w:val="center"/>
          </w:tcPr>
          <w:p w:rsidR="001D53E6" w:rsidRPr="0076264F" w:rsidRDefault="001D53E6" w:rsidP="00937E72">
            <w:pPr>
              <w:pStyle w:val="Style2"/>
              <w:widowControl/>
              <w:spacing w:line="240" w:lineRule="auto"/>
              <w:jc w:val="center"/>
              <w:rPr>
                <w:rStyle w:val="FontStyle12"/>
                <w:b/>
              </w:rPr>
            </w:pPr>
          </w:p>
        </w:tc>
        <w:tc>
          <w:tcPr>
            <w:tcW w:w="4114" w:type="dxa"/>
            <w:vAlign w:val="center"/>
          </w:tcPr>
          <w:p w:rsidR="001D53E6" w:rsidRPr="0076264F" w:rsidRDefault="001D53E6" w:rsidP="00937E72">
            <w:pPr>
              <w:pStyle w:val="Style2"/>
              <w:widowControl/>
              <w:spacing w:line="240" w:lineRule="auto"/>
              <w:jc w:val="center"/>
              <w:rPr>
                <w:rStyle w:val="FontStyle12"/>
                <w:b/>
              </w:rPr>
            </w:pPr>
            <w:r w:rsidRPr="0076264F">
              <w:rPr>
                <w:rStyle w:val="FontStyle16"/>
                <w:b/>
              </w:rPr>
              <w:t>ИТОГО:</w:t>
            </w:r>
          </w:p>
        </w:tc>
        <w:tc>
          <w:tcPr>
            <w:tcW w:w="1499" w:type="dxa"/>
            <w:vAlign w:val="center"/>
          </w:tcPr>
          <w:p w:rsidR="001D53E6" w:rsidRPr="00E27E2A" w:rsidRDefault="001D53E6" w:rsidP="00937E72">
            <w:pPr>
              <w:jc w:val="center"/>
              <w:rPr>
                <w:sz w:val="24"/>
                <w:szCs w:val="24"/>
              </w:rPr>
            </w:pPr>
            <w:r>
              <w:rPr>
                <w:sz w:val="24"/>
                <w:szCs w:val="24"/>
              </w:rPr>
              <w:t>1 450,0</w:t>
            </w:r>
          </w:p>
        </w:tc>
        <w:tc>
          <w:tcPr>
            <w:tcW w:w="1560" w:type="dxa"/>
            <w:vAlign w:val="center"/>
          </w:tcPr>
          <w:p w:rsidR="001D53E6" w:rsidRPr="00E27E2A" w:rsidRDefault="001D53E6" w:rsidP="00937E72">
            <w:pPr>
              <w:jc w:val="center"/>
              <w:rPr>
                <w:sz w:val="24"/>
                <w:szCs w:val="24"/>
              </w:rPr>
            </w:pPr>
            <w:r>
              <w:rPr>
                <w:sz w:val="24"/>
                <w:szCs w:val="24"/>
              </w:rPr>
              <w:t>1 450,0</w:t>
            </w:r>
          </w:p>
        </w:tc>
        <w:tc>
          <w:tcPr>
            <w:tcW w:w="1559" w:type="dxa"/>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150,0</w:t>
            </w:r>
          </w:p>
        </w:tc>
        <w:tc>
          <w:tcPr>
            <w:tcW w:w="1701" w:type="dxa"/>
            <w:vAlign w:val="center"/>
          </w:tcPr>
          <w:p w:rsidR="001D53E6" w:rsidRPr="00E27E2A" w:rsidRDefault="001D53E6" w:rsidP="00937E72">
            <w:pPr>
              <w:jc w:val="center"/>
              <w:rPr>
                <w:sz w:val="24"/>
                <w:szCs w:val="24"/>
              </w:rPr>
            </w:pPr>
            <w:r>
              <w:rPr>
                <w:sz w:val="24"/>
                <w:szCs w:val="24"/>
              </w:rPr>
              <w:t>1 300,0</w:t>
            </w:r>
          </w:p>
        </w:tc>
      </w:tr>
    </w:tbl>
    <w:p w:rsidR="001D53E6" w:rsidRDefault="001D53E6" w:rsidP="00B4325B">
      <w:pPr>
        <w:jc w:val="both"/>
      </w:pPr>
    </w:p>
    <w:p w:rsidR="001D53E6" w:rsidRDefault="001D53E6" w:rsidP="00991286">
      <w:pPr>
        <w:tabs>
          <w:tab w:val="left" w:pos="426"/>
          <w:tab w:val="left" w:pos="993"/>
        </w:tabs>
      </w:pPr>
    </w:p>
    <w:p w:rsidR="001D53E6" w:rsidRDefault="001D53E6" w:rsidP="00991286">
      <w:pPr>
        <w:tabs>
          <w:tab w:val="left" w:pos="426"/>
          <w:tab w:val="left" w:pos="993"/>
        </w:tabs>
      </w:pPr>
    </w:p>
    <w:p w:rsidR="001D53E6" w:rsidRDefault="001D53E6" w:rsidP="00991286">
      <w:pPr>
        <w:tabs>
          <w:tab w:val="left" w:pos="426"/>
          <w:tab w:val="left" w:pos="993"/>
        </w:tabs>
      </w:pPr>
    </w:p>
    <w:p w:rsidR="001D53E6" w:rsidRPr="00E7175A" w:rsidRDefault="001D53E6" w:rsidP="00991286">
      <w:pPr>
        <w:tabs>
          <w:tab w:val="left" w:pos="426"/>
          <w:tab w:val="left" w:pos="993"/>
        </w:tabs>
        <w:rPr>
          <w:b/>
        </w:rPr>
      </w:pPr>
      <w:r>
        <w:t xml:space="preserve">                                                                                           </w:t>
      </w:r>
      <w:r>
        <w:rPr>
          <w:b/>
        </w:rPr>
        <w:t xml:space="preserve"> СМЕТА</w:t>
      </w:r>
    </w:p>
    <w:p w:rsidR="001D53E6" w:rsidRPr="00DE74FB" w:rsidRDefault="001D53E6" w:rsidP="00743922">
      <w:pPr>
        <w:shd w:val="clear" w:color="auto" w:fill="FFFFFF"/>
        <w:spacing w:line="322" w:lineRule="exact"/>
        <w:ind w:right="709"/>
        <w:jc w:val="center"/>
        <w:outlineLvl w:val="0"/>
        <w:rPr>
          <w:b/>
        </w:rPr>
      </w:pPr>
      <w:r>
        <w:rPr>
          <w:b/>
        </w:rPr>
        <w:t xml:space="preserve">МЕРОПРИЯТИЙ ПО РЕАЛИЗАЦИИ ПРОГРАММЫ </w:t>
      </w:r>
      <w:r w:rsidRPr="00607F7D">
        <w:rPr>
          <w:b/>
          <w:u w:val="single"/>
        </w:rPr>
        <w:t>НА 2024 ГОД</w:t>
      </w:r>
    </w:p>
    <w:p w:rsidR="001D53E6" w:rsidRDefault="001D53E6" w:rsidP="00743922">
      <w:pPr>
        <w:shd w:val="clear" w:color="auto" w:fill="FFFFFF"/>
        <w:spacing w:line="322" w:lineRule="exact"/>
        <w:ind w:right="-5" w:firstLine="720"/>
        <w:jc w:val="both"/>
      </w:pPr>
    </w:p>
    <w:tbl>
      <w:tblPr>
        <w:tblW w:w="1261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4114"/>
        <w:gridCol w:w="1499"/>
        <w:gridCol w:w="1560"/>
        <w:gridCol w:w="1559"/>
        <w:gridCol w:w="1701"/>
        <w:gridCol w:w="1701"/>
      </w:tblGrid>
      <w:tr w:rsidR="001D53E6" w:rsidRPr="00E27E2A" w:rsidTr="00C66723">
        <w:trPr>
          <w:gridAfter w:val="4"/>
          <w:wAfter w:w="6521" w:type="dxa"/>
          <w:trHeight w:val="322"/>
        </w:trPr>
        <w:tc>
          <w:tcPr>
            <w:tcW w:w="482"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 п/п</w:t>
            </w:r>
          </w:p>
        </w:tc>
        <w:tc>
          <w:tcPr>
            <w:tcW w:w="4114"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Наименование мероприятия</w:t>
            </w:r>
          </w:p>
        </w:tc>
        <w:tc>
          <w:tcPr>
            <w:tcW w:w="1499" w:type="dxa"/>
            <w:vMerge w:val="restart"/>
            <w:vAlign w:val="center"/>
          </w:tcPr>
          <w:p w:rsidR="001D53E6" w:rsidRPr="00E27E2A" w:rsidRDefault="001D53E6" w:rsidP="00D602F0">
            <w:pPr>
              <w:spacing w:line="322" w:lineRule="exact"/>
              <w:ind w:right="-5"/>
              <w:jc w:val="center"/>
              <w:rPr>
                <w:b/>
                <w:sz w:val="24"/>
                <w:szCs w:val="24"/>
              </w:rPr>
            </w:pPr>
            <w:r w:rsidRPr="00E27E2A">
              <w:rPr>
                <w:b/>
                <w:sz w:val="24"/>
                <w:szCs w:val="24"/>
              </w:rPr>
              <w:t>Проектно</w:t>
            </w:r>
          </w:p>
          <w:p w:rsidR="001D53E6" w:rsidRPr="00E27E2A" w:rsidRDefault="001D53E6" w:rsidP="00D602F0">
            <w:pPr>
              <w:spacing w:line="322" w:lineRule="exact"/>
              <w:ind w:right="-5"/>
              <w:jc w:val="center"/>
              <w:rPr>
                <w:b/>
                <w:sz w:val="24"/>
                <w:szCs w:val="24"/>
              </w:rPr>
            </w:pPr>
            <w:r w:rsidRPr="00E27E2A">
              <w:rPr>
                <w:b/>
                <w:sz w:val="24"/>
                <w:szCs w:val="24"/>
              </w:rPr>
              <w:t>сметная стоимость</w:t>
            </w:r>
          </w:p>
          <w:p w:rsidR="001D53E6" w:rsidRPr="00E27E2A" w:rsidRDefault="001D53E6" w:rsidP="00D602F0">
            <w:pPr>
              <w:spacing w:line="322" w:lineRule="exact"/>
              <w:ind w:right="-5"/>
              <w:jc w:val="center"/>
              <w:rPr>
                <w:b/>
                <w:sz w:val="24"/>
                <w:szCs w:val="24"/>
              </w:rPr>
            </w:pPr>
            <w:r w:rsidRPr="00E27E2A">
              <w:rPr>
                <w:b/>
                <w:sz w:val="24"/>
                <w:szCs w:val="24"/>
              </w:rPr>
              <w:t>(тыс. руб.)</w:t>
            </w:r>
          </w:p>
        </w:tc>
      </w:tr>
      <w:tr w:rsidR="001D53E6" w:rsidRPr="00E27E2A" w:rsidTr="000C79A6">
        <w:trPr>
          <w:trHeight w:val="1237"/>
        </w:trPr>
        <w:tc>
          <w:tcPr>
            <w:tcW w:w="482" w:type="dxa"/>
            <w:vMerge/>
            <w:vAlign w:val="center"/>
          </w:tcPr>
          <w:p w:rsidR="001D53E6" w:rsidRPr="00E27E2A" w:rsidRDefault="001D53E6" w:rsidP="00D602F0">
            <w:pPr>
              <w:spacing w:line="322" w:lineRule="exact"/>
              <w:ind w:right="-5"/>
              <w:jc w:val="center"/>
              <w:rPr>
                <w:b/>
                <w:sz w:val="24"/>
                <w:szCs w:val="24"/>
              </w:rPr>
            </w:pPr>
          </w:p>
        </w:tc>
        <w:tc>
          <w:tcPr>
            <w:tcW w:w="4114" w:type="dxa"/>
            <w:vMerge/>
            <w:vAlign w:val="center"/>
          </w:tcPr>
          <w:p w:rsidR="001D53E6" w:rsidRPr="00E27E2A" w:rsidRDefault="001D53E6" w:rsidP="00D602F0">
            <w:pPr>
              <w:spacing w:line="322" w:lineRule="exact"/>
              <w:ind w:right="-5"/>
              <w:jc w:val="center"/>
              <w:rPr>
                <w:b/>
                <w:sz w:val="24"/>
                <w:szCs w:val="24"/>
              </w:rPr>
            </w:pPr>
          </w:p>
        </w:tc>
        <w:tc>
          <w:tcPr>
            <w:tcW w:w="1499" w:type="dxa"/>
            <w:vMerge/>
            <w:vAlign w:val="center"/>
          </w:tcPr>
          <w:p w:rsidR="001D53E6" w:rsidRPr="00E27E2A" w:rsidRDefault="001D53E6" w:rsidP="00D602F0">
            <w:pPr>
              <w:spacing w:line="322" w:lineRule="exact"/>
              <w:ind w:right="-5"/>
              <w:jc w:val="center"/>
              <w:rPr>
                <w:b/>
                <w:sz w:val="24"/>
                <w:szCs w:val="24"/>
              </w:rPr>
            </w:pPr>
          </w:p>
        </w:tc>
        <w:tc>
          <w:tcPr>
            <w:tcW w:w="1560" w:type="dxa"/>
            <w:vAlign w:val="center"/>
          </w:tcPr>
          <w:p w:rsidR="001D53E6" w:rsidRPr="00E27E2A" w:rsidRDefault="001D53E6" w:rsidP="00D602F0">
            <w:pPr>
              <w:spacing w:line="322" w:lineRule="exact"/>
              <w:ind w:right="-5"/>
              <w:jc w:val="center"/>
              <w:rPr>
                <w:b/>
                <w:sz w:val="24"/>
                <w:szCs w:val="24"/>
              </w:rPr>
            </w:pPr>
            <w:r w:rsidRPr="00E27E2A">
              <w:rPr>
                <w:b/>
                <w:sz w:val="24"/>
                <w:szCs w:val="24"/>
              </w:rPr>
              <w:t>Всего</w:t>
            </w:r>
          </w:p>
        </w:tc>
        <w:tc>
          <w:tcPr>
            <w:tcW w:w="1559" w:type="dxa"/>
            <w:vAlign w:val="center"/>
          </w:tcPr>
          <w:p w:rsidR="001D53E6" w:rsidRPr="00E27E2A" w:rsidRDefault="001D53E6" w:rsidP="00D602F0">
            <w:pPr>
              <w:spacing w:line="322" w:lineRule="exact"/>
              <w:ind w:right="-5"/>
              <w:jc w:val="center"/>
              <w:rPr>
                <w:b/>
                <w:sz w:val="24"/>
                <w:szCs w:val="24"/>
              </w:rPr>
            </w:pPr>
            <w:r w:rsidRPr="00E27E2A">
              <w:rPr>
                <w:b/>
                <w:sz w:val="24"/>
                <w:szCs w:val="24"/>
              </w:rPr>
              <w:t>Субсидии из облас</w:t>
            </w:r>
            <w:r w:rsidRPr="00E27E2A">
              <w:rPr>
                <w:b/>
                <w:sz w:val="24"/>
                <w:szCs w:val="24"/>
              </w:rPr>
              <w:t>т</w:t>
            </w:r>
            <w:r w:rsidRPr="00E27E2A">
              <w:rPr>
                <w:b/>
                <w:sz w:val="24"/>
                <w:szCs w:val="24"/>
              </w:rPr>
              <w:t>ного бю</w:t>
            </w:r>
            <w:r w:rsidRPr="00E27E2A">
              <w:rPr>
                <w:b/>
                <w:sz w:val="24"/>
                <w:szCs w:val="24"/>
              </w:rPr>
              <w:t>д</w:t>
            </w:r>
            <w:r w:rsidRPr="00E27E2A">
              <w:rPr>
                <w:b/>
                <w:sz w:val="24"/>
                <w:szCs w:val="24"/>
              </w:rPr>
              <w:t>жета</w:t>
            </w:r>
          </w:p>
        </w:tc>
        <w:tc>
          <w:tcPr>
            <w:tcW w:w="1701" w:type="dxa"/>
            <w:vAlign w:val="center"/>
          </w:tcPr>
          <w:p w:rsidR="001D53E6" w:rsidRPr="00E27E2A" w:rsidRDefault="001D53E6" w:rsidP="00D602F0">
            <w:pPr>
              <w:spacing w:line="322" w:lineRule="exact"/>
              <w:ind w:left="190" w:right="-5"/>
              <w:jc w:val="center"/>
              <w:rPr>
                <w:b/>
                <w:sz w:val="24"/>
                <w:szCs w:val="24"/>
              </w:rPr>
            </w:pPr>
            <w:r w:rsidRPr="00E27E2A">
              <w:rPr>
                <w:b/>
                <w:sz w:val="24"/>
                <w:szCs w:val="24"/>
              </w:rPr>
              <w:t>Организ</w:t>
            </w:r>
            <w:r w:rsidRPr="00E27E2A">
              <w:rPr>
                <w:b/>
                <w:sz w:val="24"/>
                <w:szCs w:val="24"/>
              </w:rPr>
              <w:t>а</w:t>
            </w:r>
            <w:r w:rsidRPr="00E27E2A">
              <w:rPr>
                <w:b/>
                <w:sz w:val="24"/>
                <w:szCs w:val="24"/>
              </w:rPr>
              <w:t>ций</w:t>
            </w:r>
          </w:p>
          <w:p w:rsidR="001D53E6" w:rsidRPr="00E27E2A" w:rsidRDefault="001D53E6" w:rsidP="00D602F0">
            <w:pPr>
              <w:spacing w:line="322" w:lineRule="exact"/>
              <w:ind w:right="-5"/>
              <w:jc w:val="center"/>
              <w:rPr>
                <w:b/>
                <w:sz w:val="24"/>
                <w:szCs w:val="24"/>
              </w:rPr>
            </w:pPr>
            <w:r w:rsidRPr="00E27E2A">
              <w:rPr>
                <w:b/>
                <w:sz w:val="24"/>
                <w:szCs w:val="24"/>
              </w:rPr>
              <w:t xml:space="preserve">ОКК  </w:t>
            </w:r>
          </w:p>
        </w:tc>
        <w:tc>
          <w:tcPr>
            <w:tcW w:w="1701" w:type="dxa"/>
          </w:tcPr>
          <w:p w:rsidR="001D53E6" w:rsidRPr="00E27E2A" w:rsidRDefault="001D53E6" w:rsidP="00D602F0">
            <w:pPr>
              <w:spacing w:line="322" w:lineRule="exact"/>
              <w:ind w:left="190" w:right="-5"/>
              <w:rPr>
                <w:b/>
                <w:sz w:val="24"/>
                <w:szCs w:val="24"/>
              </w:rPr>
            </w:pPr>
            <w:r>
              <w:rPr>
                <w:b/>
                <w:sz w:val="24"/>
                <w:szCs w:val="24"/>
              </w:rPr>
              <w:t xml:space="preserve">Средства районного бюджета </w:t>
            </w:r>
          </w:p>
        </w:tc>
      </w:tr>
      <w:tr w:rsidR="001D53E6" w:rsidRPr="00E27E2A" w:rsidTr="000C79A6">
        <w:trPr>
          <w:trHeight w:val="992"/>
        </w:trPr>
        <w:tc>
          <w:tcPr>
            <w:tcW w:w="482" w:type="dxa"/>
            <w:vAlign w:val="center"/>
          </w:tcPr>
          <w:p w:rsidR="001D53E6" w:rsidRPr="00E27E2A" w:rsidRDefault="001D53E6" w:rsidP="00937E72">
            <w:pPr>
              <w:pStyle w:val="Style2"/>
              <w:widowControl/>
              <w:spacing w:line="240" w:lineRule="auto"/>
              <w:jc w:val="center"/>
              <w:rPr>
                <w:rStyle w:val="FontStyle12"/>
              </w:rPr>
            </w:pPr>
            <w:r w:rsidRPr="00E27E2A">
              <w:rPr>
                <w:rStyle w:val="FontStyle12"/>
              </w:rPr>
              <w:t>1.</w:t>
            </w:r>
          </w:p>
        </w:tc>
        <w:tc>
          <w:tcPr>
            <w:tcW w:w="4114" w:type="dxa"/>
            <w:vAlign w:val="center"/>
          </w:tcPr>
          <w:p w:rsidR="001D53E6" w:rsidRPr="00E27E2A" w:rsidRDefault="001D53E6" w:rsidP="00937E72">
            <w:pPr>
              <w:pStyle w:val="Style2"/>
              <w:widowControl/>
              <w:spacing w:line="240" w:lineRule="auto"/>
              <w:jc w:val="center"/>
              <w:rPr>
                <w:rStyle w:val="FontStyle12"/>
              </w:rPr>
            </w:pPr>
            <w:r>
              <w:rPr>
                <w:rFonts w:ascii="Times New Roman" w:hAnsi="Times New Roman"/>
              </w:rPr>
              <w:t xml:space="preserve">Замена изношенных водопроводных и тепловых сетей     </w:t>
            </w:r>
          </w:p>
        </w:tc>
        <w:tc>
          <w:tcPr>
            <w:tcW w:w="1499" w:type="dxa"/>
            <w:vAlign w:val="center"/>
          </w:tcPr>
          <w:p w:rsidR="001D53E6" w:rsidRPr="00E27E2A" w:rsidRDefault="001D53E6" w:rsidP="0070001F">
            <w:pPr>
              <w:jc w:val="center"/>
              <w:rPr>
                <w:sz w:val="24"/>
                <w:szCs w:val="24"/>
              </w:rPr>
            </w:pPr>
            <w:r>
              <w:rPr>
                <w:sz w:val="24"/>
                <w:szCs w:val="24"/>
              </w:rPr>
              <w:t>1 400,0</w:t>
            </w:r>
          </w:p>
        </w:tc>
        <w:tc>
          <w:tcPr>
            <w:tcW w:w="1560" w:type="dxa"/>
            <w:vAlign w:val="center"/>
          </w:tcPr>
          <w:p w:rsidR="001D53E6" w:rsidRPr="00E27E2A" w:rsidRDefault="001D53E6" w:rsidP="0070001F">
            <w:pPr>
              <w:jc w:val="center"/>
              <w:rPr>
                <w:sz w:val="24"/>
                <w:szCs w:val="24"/>
              </w:rPr>
            </w:pPr>
            <w:r>
              <w:rPr>
                <w:sz w:val="24"/>
                <w:szCs w:val="24"/>
              </w:rPr>
              <w:t>1 400,0</w:t>
            </w:r>
          </w:p>
        </w:tc>
        <w:tc>
          <w:tcPr>
            <w:tcW w:w="1559" w:type="dxa"/>
            <w:vAlign w:val="center"/>
          </w:tcPr>
          <w:p w:rsidR="001D53E6" w:rsidRPr="00E27E2A" w:rsidRDefault="001D53E6" w:rsidP="0070001F">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70001F">
            <w:pPr>
              <w:jc w:val="center"/>
              <w:rPr>
                <w:sz w:val="24"/>
                <w:szCs w:val="24"/>
              </w:rPr>
            </w:pPr>
          </w:p>
          <w:p w:rsidR="001D53E6" w:rsidRPr="00E27E2A" w:rsidRDefault="001D53E6" w:rsidP="0070001F">
            <w:pPr>
              <w:jc w:val="center"/>
              <w:rPr>
                <w:sz w:val="24"/>
                <w:szCs w:val="24"/>
              </w:rPr>
            </w:pPr>
            <w:r>
              <w:rPr>
                <w:sz w:val="24"/>
                <w:szCs w:val="24"/>
              </w:rPr>
              <w:t>100,0</w:t>
            </w:r>
          </w:p>
        </w:tc>
        <w:tc>
          <w:tcPr>
            <w:tcW w:w="1701" w:type="dxa"/>
            <w:vAlign w:val="center"/>
          </w:tcPr>
          <w:p w:rsidR="001D53E6" w:rsidRPr="00E27E2A" w:rsidRDefault="001D53E6" w:rsidP="0070001F">
            <w:pPr>
              <w:jc w:val="center"/>
              <w:rPr>
                <w:sz w:val="24"/>
                <w:szCs w:val="24"/>
              </w:rPr>
            </w:pPr>
            <w:r>
              <w:rPr>
                <w:sz w:val="24"/>
                <w:szCs w:val="24"/>
              </w:rPr>
              <w:t>1 300,0</w:t>
            </w:r>
          </w:p>
        </w:tc>
      </w:tr>
      <w:tr w:rsidR="001D53E6" w:rsidRPr="0076264F" w:rsidTr="000C79A6">
        <w:trPr>
          <w:trHeight w:val="553"/>
        </w:trPr>
        <w:tc>
          <w:tcPr>
            <w:tcW w:w="482" w:type="dxa"/>
            <w:vAlign w:val="center"/>
          </w:tcPr>
          <w:p w:rsidR="001D53E6" w:rsidRPr="0076264F" w:rsidRDefault="001D53E6" w:rsidP="00937E72">
            <w:pPr>
              <w:pStyle w:val="Style2"/>
              <w:widowControl/>
              <w:spacing w:line="240" w:lineRule="auto"/>
              <w:jc w:val="center"/>
              <w:rPr>
                <w:rStyle w:val="FontStyle12"/>
                <w:b/>
              </w:rPr>
            </w:pPr>
          </w:p>
        </w:tc>
        <w:tc>
          <w:tcPr>
            <w:tcW w:w="4114" w:type="dxa"/>
            <w:vAlign w:val="center"/>
          </w:tcPr>
          <w:p w:rsidR="001D53E6" w:rsidRPr="0076264F" w:rsidRDefault="001D53E6" w:rsidP="00937E72">
            <w:pPr>
              <w:pStyle w:val="Style2"/>
              <w:widowControl/>
              <w:spacing w:line="240" w:lineRule="auto"/>
              <w:jc w:val="center"/>
              <w:rPr>
                <w:rStyle w:val="FontStyle12"/>
                <w:b/>
              </w:rPr>
            </w:pPr>
            <w:r w:rsidRPr="0076264F">
              <w:rPr>
                <w:rStyle w:val="FontStyle16"/>
                <w:b/>
              </w:rPr>
              <w:t>ИТОГО:</w:t>
            </w:r>
          </w:p>
        </w:tc>
        <w:tc>
          <w:tcPr>
            <w:tcW w:w="1499" w:type="dxa"/>
            <w:vAlign w:val="center"/>
          </w:tcPr>
          <w:p w:rsidR="001D53E6" w:rsidRPr="00E27E2A" w:rsidRDefault="001D53E6" w:rsidP="00937E72">
            <w:pPr>
              <w:jc w:val="center"/>
              <w:rPr>
                <w:sz w:val="24"/>
                <w:szCs w:val="24"/>
              </w:rPr>
            </w:pPr>
            <w:r>
              <w:rPr>
                <w:sz w:val="24"/>
                <w:szCs w:val="24"/>
              </w:rPr>
              <w:t>1 400,0</w:t>
            </w:r>
          </w:p>
        </w:tc>
        <w:tc>
          <w:tcPr>
            <w:tcW w:w="1560" w:type="dxa"/>
            <w:vAlign w:val="center"/>
          </w:tcPr>
          <w:p w:rsidR="001D53E6" w:rsidRPr="00E27E2A" w:rsidRDefault="001D53E6" w:rsidP="00937E72">
            <w:pPr>
              <w:jc w:val="center"/>
              <w:rPr>
                <w:sz w:val="24"/>
                <w:szCs w:val="24"/>
              </w:rPr>
            </w:pPr>
            <w:r>
              <w:rPr>
                <w:sz w:val="24"/>
                <w:szCs w:val="24"/>
              </w:rPr>
              <w:t>1 400,0</w:t>
            </w:r>
          </w:p>
        </w:tc>
        <w:tc>
          <w:tcPr>
            <w:tcW w:w="1559" w:type="dxa"/>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701" w:type="dxa"/>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100,0</w:t>
            </w:r>
          </w:p>
        </w:tc>
        <w:tc>
          <w:tcPr>
            <w:tcW w:w="1701" w:type="dxa"/>
            <w:vAlign w:val="center"/>
          </w:tcPr>
          <w:p w:rsidR="001D53E6" w:rsidRPr="00E27E2A" w:rsidRDefault="001D53E6" w:rsidP="00937E72">
            <w:pPr>
              <w:jc w:val="center"/>
              <w:rPr>
                <w:sz w:val="24"/>
                <w:szCs w:val="24"/>
              </w:rPr>
            </w:pPr>
            <w:r>
              <w:rPr>
                <w:sz w:val="24"/>
                <w:szCs w:val="24"/>
              </w:rPr>
              <w:t>1 300,0</w:t>
            </w:r>
          </w:p>
        </w:tc>
      </w:tr>
    </w:tbl>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p w:rsidR="001D53E6" w:rsidRDefault="001D53E6" w:rsidP="00B4325B">
      <w:pPr>
        <w:jc w:val="both"/>
      </w:pPr>
    </w:p>
    <w:tbl>
      <w:tblPr>
        <w:tblW w:w="13715" w:type="dxa"/>
        <w:tblInd w:w="-34" w:type="dxa"/>
        <w:tblLayout w:type="fixed"/>
        <w:tblLook w:val="00A0"/>
      </w:tblPr>
      <w:tblGrid>
        <w:gridCol w:w="709"/>
        <w:gridCol w:w="3933"/>
        <w:gridCol w:w="1842"/>
        <w:gridCol w:w="1843"/>
        <w:gridCol w:w="1702"/>
        <w:gridCol w:w="1843"/>
        <w:gridCol w:w="1843"/>
      </w:tblGrid>
      <w:tr w:rsidR="001D53E6" w:rsidRPr="00045118" w:rsidTr="000C79A6">
        <w:trPr>
          <w:trHeight w:val="1140"/>
        </w:trPr>
        <w:tc>
          <w:tcPr>
            <w:tcW w:w="709" w:type="dxa"/>
            <w:tcBorders>
              <w:top w:val="single" w:sz="4" w:space="0" w:color="auto"/>
              <w:left w:val="single" w:sz="4" w:space="0" w:color="auto"/>
              <w:bottom w:val="single" w:sz="4" w:space="0" w:color="auto"/>
              <w:right w:val="single" w:sz="4" w:space="0" w:color="auto"/>
            </w:tcBorders>
            <w:vAlign w:val="center"/>
          </w:tcPr>
          <w:p w:rsidR="001D53E6" w:rsidRPr="00045118" w:rsidRDefault="001D53E6" w:rsidP="005962B2">
            <w:pPr>
              <w:jc w:val="center"/>
            </w:pPr>
            <w:r w:rsidRPr="00045118">
              <w:lastRenderedPageBreak/>
              <w:t>№ п/п</w:t>
            </w:r>
          </w:p>
        </w:tc>
        <w:tc>
          <w:tcPr>
            <w:tcW w:w="3933" w:type="dxa"/>
            <w:tcBorders>
              <w:top w:val="single" w:sz="4" w:space="0" w:color="auto"/>
              <w:left w:val="nil"/>
              <w:bottom w:val="single" w:sz="4" w:space="0" w:color="auto"/>
              <w:right w:val="single" w:sz="4" w:space="0" w:color="auto"/>
            </w:tcBorders>
            <w:vAlign w:val="center"/>
          </w:tcPr>
          <w:p w:rsidR="001D53E6" w:rsidRPr="00045118" w:rsidRDefault="001D53E6" w:rsidP="005962B2">
            <w:pPr>
              <w:jc w:val="center"/>
              <w:rPr>
                <w:bCs/>
              </w:rPr>
            </w:pPr>
            <w:r w:rsidRPr="00045118">
              <w:rPr>
                <w:bCs/>
              </w:rPr>
              <w:t>Итого по годам</w:t>
            </w:r>
          </w:p>
        </w:tc>
        <w:tc>
          <w:tcPr>
            <w:tcW w:w="1842" w:type="dxa"/>
            <w:tcBorders>
              <w:top w:val="single" w:sz="8" w:space="0" w:color="auto"/>
              <w:left w:val="single" w:sz="8" w:space="0" w:color="auto"/>
              <w:bottom w:val="single" w:sz="8" w:space="0" w:color="auto"/>
              <w:right w:val="single" w:sz="8" w:space="0" w:color="auto"/>
            </w:tcBorders>
            <w:vAlign w:val="bottom"/>
          </w:tcPr>
          <w:p w:rsidR="001D53E6" w:rsidRPr="00045118" w:rsidRDefault="001D53E6" w:rsidP="005962B2">
            <w:pPr>
              <w:jc w:val="center"/>
            </w:pPr>
            <w:r w:rsidRPr="00045118">
              <w:t>Проектно сметная стоимость</w:t>
            </w:r>
          </w:p>
        </w:tc>
        <w:tc>
          <w:tcPr>
            <w:tcW w:w="1843" w:type="dxa"/>
            <w:tcBorders>
              <w:top w:val="single" w:sz="8" w:space="0" w:color="auto"/>
              <w:left w:val="nil"/>
              <w:bottom w:val="single" w:sz="8" w:space="0" w:color="auto"/>
              <w:right w:val="single" w:sz="8" w:space="0" w:color="auto"/>
            </w:tcBorders>
            <w:vAlign w:val="bottom"/>
          </w:tcPr>
          <w:p w:rsidR="001D53E6" w:rsidRPr="00045118" w:rsidRDefault="001D53E6" w:rsidP="005962B2">
            <w:pPr>
              <w:jc w:val="center"/>
            </w:pPr>
            <w:r w:rsidRPr="00045118">
              <w:t>Всего</w:t>
            </w:r>
          </w:p>
        </w:tc>
        <w:tc>
          <w:tcPr>
            <w:tcW w:w="1702" w:type="dxa"/>
            <w:tcBorders>
              <w:top w:val="single" w:sz="8" w:space="0" w:color="auto"/>
              <w:left w:val="nil"/>
              <w:bottom w:val="single" w:sz="8" w:space="0" w:color="auto"/>
              <w:right w:val="single" w:sz="8" w:space="0" w:color="auto"/>
            </w:tcBorders>
            <w:vAlign w:val="bottom"/>
          </w:tcPr>
          <w:p w:rsidR="001D53E6" w:rsidRPr="00045118" w:rsidRDefault="001D53E6" w:rsidP="005962B2">
            <w:pPr>
              <w:jc w:val="center"/>
            </w:pPr>
            <w:r w:rsidRPr="00045118">
              <w:t>Субсидии из облас</w:t>
            </w:r>
            <w:r w:rsidRPr="00045118">
              <w:t>т</w:t>
            </w:r>
            <w:r w:rsidRPr="00045118">
              <w:t>ного бю</w:t>
            </w:r>
            <w:r w:rsidRPr="00045118">
              <w:t>д</w:t>
            </w:r>
            <w:r w:rsidRPr="00045118">
              <w:t>жета</w:t>
            </w:r>
          </w:p>
        </w:tc>
        <w:tc>
          <w:tcPr>
            <w:tcW w:w="1843" w:type="dxa"/>
            <w:tcBorders>
              <w:top w:val="single" w:sz="4" w:space="0" w:color="auto"/>
              <w:left w:val="single" w:sz="4" w:space="0" w:color="auto"/>
              <w:bottom w:val="single" w:sz="4" w:space="0" w:color="auto"/>
              <w:right w:val="single" w:sz="4" w:space="0" w:color="auto"/>
            </w:tcBorders>
            <w:vAlign w:val="center"/>
          </w:tcPr>
          <w:p w:rsidR="001D53E6" w:rsidRPr="00045118" w:rsidRDefault="001D53E6" w:rsidP="005962B2">
            <w:pPr>
              <w:jc w:val="center"/>
              <w:rPr>
                <w:bCs/>
              </w:rPr>
            </w:pPr>
            <w:r w:rsidRPr="00045118">
              <w:rPr>
                <w:bCs/>
              </w:rPr>
              <w:t>Софинанс</w:t>
            </w:r>
            <w:r w:rsidRPr="00045118">
              <w:rPr>
                <w:bCs/>
              </w:rPr>
              <w:t>и</w:t>
            </w:r>
            <w:r w:rsidRPr="00045118">
              <w:rPr>
                <w:bCs/>
              </w:rPr>
              <w:t>рование</w:t>
            </w:r>
          </w:p>
          <w:p w:rsidR="001D53E6" w:rsidRPr="00045118" w:rsidRDefault="001D53E6" w:rsidP="005962B2">
            <w:pPr>
              <w:jc w:val="center"/>
            </w:pPr>
            <w:r w:rsidRPr="00045118">
              <w:rPr>
                <w:bCs/>
              </w:rPr>
              <w:t>ОКК</w:t>
            </w:r>
          </w:p>
        </w:tc>
        <w:tc>
          <w:tcPr>
            <w:tcW w:w="1843" w:type="dxa"/>
            <w:tcBorders>
              <w:top w:val="single" w:sz="4" w:space="0" w:color="auto"/>
              <w:left w:val="single" w:sz="4" w:space="0" w:color="auto"/>
              <w:bottom w:val="single" w:sz="4" w:space="0" w:color="auto"/>
              <w:right w:val="single" w:sz="4" w:space="0" w:color="auto"/>
            </w:tcBorders>
          </w:tcPr>
          <w:p w:rsidR="001D53E6" w:rsidRPr="00CE14BD" w:rsidRDefault="001D53E6" w:rsidP="005962B2">
            <w:pPr>
              <w:jc w:val="center"/>
              <w:rPr>
                <w:bCs/>
              </w:rPr>
            </w:pPr>
            <w:r w:rsidRPr="00CE14BD">
              <w:t>Средства районного бюджета</w:t>
            </w:r>
          </w:p>
        </w:tc>
      </w:tr>
      <w:tr w:rsidR="001D53E6" w:rsidRPr="00045118" w:rsidTr="000C79A6">
        <w:trPr>
          <w:trHeight w:val="904"/>
        </w:trPr>
        <w:tc>
          <w:tcPr>
            <w:tcW w:w="709" w:type="dxa"/>
            <w:tcBorders>
              <w:top w:val="single" w:sz="4" w:space="0" w:color="auto"/>
              <w:left w:val="single" w:sz="4" w:space="0" w:color="auto"/>
              <w:bottom w:val="single" w:sz="4" w:space="0" w:color="auto"/>
              <w:right w:val="single" w:sz="4" w:space="0" w:color="auto"/>
            </w:tcBorders>
            <w:vAlign w:val="center"/>
          </w:tcPr>
          <w:p w:rsidR="001D53E6" w:rsidRPr="00045118" w:rsidRDefault="001D53E6" w:rsidP="005962B2">
            <w:pPr>
              <w:jc w:val="center"/>
            </w:pPr>
            <w:r w:rsidRPr="00045118">
              <w:t>1</w:t>
            </w:r>
          </w:p>
        </w:tc>
        <w:tc>
          <w:tcPr>
            <w:tcW w:w="3933" w:type="dxa"/>
            <w:tcBorders>
              <w:top w:val="single" w:sz="4" w:space="0" w:color="auto"/>
              <w:left w:val="nil"/>
              <w:bottom w:val="single" w:sz="4" w:space="0" w:color="auto"/>
              <w:right w:val="single" w:sz="4" w:space="0" w:color="auto"/>
            </w:tcBorders>
            <w:vAlign w:val="center"/>
          </w:tcPr>
          <w:p w:rsidR="001D53E6" w:rsidRPr="00045118" w:rsidRDefault="001D53E6" w:rsidP="005962B2">
            <w:pPr>
              <w:jc w:val="center"/>
              <w:rPr>
                <w:bCs/>
              </w:rPr>
            </w:pPr>
            <w:r w:rsidRPr="00045118">
              <w:rPr>
                <w:bCs/>
              </w:rPr>
              <w:t xml:space="preserve">ИТОГО ПО РАЙОНУ </w:t>
            </w:r>
          </w:p>
          <w:p w:rsidR="001D53E6" w:rsidRPr="00045118" w:rsidRDefault="001D53E6" w:rsidP="005962B2">
            <w:pPr>
              <w:jc w:val="center"/>
              <w:rPr>
                <w:bCs/>
              </w:rPr>
            </w:pPr>
            <w:r>
              <w:rPr>
                <w:bCs/>
              </w:rPr>
              <w:t>за 2020</w:t>
            </w:r>
            <w:r w:rsidRPr="00045118">
              <w:rPr>
                <w:bCs/>
              </w:rPr>
              <w:t xml:space="preserve"> год:</w:t>
            </w:r>
          </w:p>
        </w:tc>
        <w:tc>
          <w:tcPr>
            <w:tcW w:w="1842" w:type="dxa"/>
            <w:tcBorders>
              <w:top w:val="single" w:sz="8" w:space="0" w:color="auto"/>
              <w:left w:val="single" w:sz="8" w:space="0" w:color="auto"/>
              <w:bottom w:val="single" w:sz="8" w:space="0" w:color="auto"/>
              <w:right w:val="single" w:sz="8" w:space="0" w:color="auto"/>
            </w:tcBorders>
            <w:vAlign w:val="center"/>
          </w:tcPr>
          <w:p w:rsidR="001D53E6" w:rsidRPr="00E27E2A" w:rsidRDefault="001D53E6" w:rsidP="005962B2">
            <w:pPr>
              <w:jc w:val="center"/>
              <w:rPr>
                <w:bCs/>
                <w:sz w:val="24"/>
                <w:szCs w:val="24"/>
              </w:rPr>
            </w:pPr>
            <w:r>
              <w:rPr>
                <w:sz w:val="24"/>
                <w:szCs w:val="24"/>
              </w:rPr>
              <w:t>1 800,0</w:t>
            </w:r>
          </w:p>
        </w:tc>
        <w:tc>
          <w:tcPr>
            <w:tcW w:w="1843" w:type="dxa"/>
            <w:tcBorders>
              <w:top w:val="single" w:sz="8" w:space="0" w:color="auto"/>
              <w:left w:val="nil"/>
              <w:bottom w:val="single" w:sz="8" w:space="0" w:color="auto"/>
              <w:right w:val="single" w:sz="8" w:space="0" w:color="auto"/>
            </w:tcBorders>
            <w:vAlign w:val="center"/>
          </w:tcPr>
          <w:p w:rsidR="001D53E6" w:rsidRPr="00E27E2A" w:rsidRDefault="001D53E6" w:rsidP="005962B2">
            <w:pPr>
              <w:jc w:val="center"/>
              <w:rPr>
                <w:sz w:val="24"/>
                <w:szCs w:val="24"/>
              </w:rPr>
            </w:pPr>
            <w:r>
              <w:rPr>
                <w:sz w:val="24"/>
                <w:szCs w:val="24"/>
              </w:rPr>
              <w:t>1 800,0</w:t>
            </w:r>
          </w:p>
        </w:tc>
        <w:tc>
          <w:tcPr>
            <w:tcW w:w="1702" w:type="dxa"/>
            <w:tcBorders>
              <w:top w:val="single" w:sz="8" w:space="0" w:color="auto"/>
              <w:left w:val="nil"/>
              <w:bottom w:val="single" w:sz="8" w:space="0" w:color="auto"/>
              <w:right w:val="single" w:sz="8" w:space="0" w:color="auto"/>
            </w:tcBorders>
            <w:vAlign w:val="center"/>
          </w:tcPr>
          <w:p w:rsidR="001D53E6" w:rsidRPr="00E27E2A" w:rsidRDefault="001D53E6" w:rsidP="005962B2">
            <w:pPr>
              <w:jc w:val="center"/>
              <w:rPr>
                <w:sz w:val="24"/>
                <w:szCs w:val="24"/>
              </w:rPr>
            </w:pPr>
            <w:r>
              <w:rPr>
                <w:sz w:val="24"/>
                <w:szCs w:val="24"/>
              </w:rPr>
              <w:t>0</w:t>
            </w:r>
          </w:p>
        </w:tc>
        <w:tc>
          <w:tcPr>
            <w:tcW w:w="1843" w:type="dxa"/>
            <w:tcBorders>
              <w:top w:val="single" w:sz="4" w:space="0" w:color="auto"/>
              <w:left w:val="single" w:sz="4" w:space="0" w:color="auto"/>
              <w:bottom w:val="single" w:sz="4" w:space="0" w:color="auto"/>
              <w:right w:val="single" w:sz="4" w:space="0" w:color="auto"/>
            </w:tcBorders>
            <w:vAlign w:val="center"/>
          </w:tcPr>
          <w:p w:rsidR="001D53E6" w:rsidRPr="00E27E2A" w:rsidRDefault="001D53E6" w:rsidP="005962B2">
            <w:pPr>
              <w:jc w:val="center"/>
              <w:rPr>
                <w:sz w:val="24"/>
                <w:szCs w:val="24"/>
              </w:rPr>
            </w:pPr>
            <w:r>
              <w:rPr>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1D53E6" w:rsidRDefault="001D53E6" w:rsidP="005962B2">
            <w:pPr>
              <w:jc w:val="center"/>
              <w:rPr>
                <w:sz w:val="24"/>
                <w:szCs w:val="24"/>
              </w:rPr>
            </w:pPr>
          </w:p>
          <w:p w:rsidR="001D53E6" w:rsidRPr="00E27E2A" w:rsidRDefault="001D53E6" w:rsidP="005962B2">
            <w:pPr>
              <w:jc w:val="center"/>
              <w:rPr>
                <w:sz w:val="24"/>
                <w:szCs w:val="24"/>
              </w:rPr>
            </w:pPr>
            <w:r>
              <w:rPr>
                <w:sz w:val="24"/>
                <w:szCs w:val="24"/>
              </w:rPr>
              <w:t>1 800,0</w:t>
            </w:r>
          </w:p>
        </w:tc>
      </w:tr>
      <w:tr w:rsidR="001D53E6" w:rsidRPr="00045118" w:rsidTr="000C79A6">
        <w:trPr>
          <w:trHeight w:val="1034"/>
        </w:trPr>
        <w:tc>
          <w:tcPr>
            <w:tcW w:w="709" w:type="dxa"/>
            <w:tcBorders>
              <w:top w:val="nil"/>
              <w:left w:val="single" w:sz="8" w:space="0" w:color="auto"/>
              <w:bottom w:val="nil"/>
              <w:right w:val="single" w:sz="8" w:space="0" w:color="auto"/>
            </w:tcBorders>
            <w:vAlign w:val="center"/>
          </w:tcPr>
          <w:p w:rsidR="001D53E6" w:rsidRPr="00045118" w:rsidRDefault="001D53E6" w:rsidP="005962B2">
            <w:pPr>
              <w:jc w:val="center"/>
            </w:pPr>
            <w:r w:rsidRPr="00045118">
              <w:t>2</w:t>
            </w:r>
          </w:p>
        </w:tc>
        <w:tc>
          <w:tcPr>
            <w:tcW w:w="3933" w:type="dxa"/>
            <w:tcBorders>
              <w:top w:val="nil"/>
              <w:left w:val="nil"/>
              <w:bottom w:val="nil"/>
              <w:right w:val="single" w:sz="8" w:space="0" w:color="auto"/>
            </w:tcBorders>
            <w:vAlign w:val="center"/>
          </w:tcPr>
          <w:p w:rsidR="001D53E6" w:rsidRPr="00045118" w:rsidRDefault="001D53E6" w:rsidP="005962B2">
            <w:pPr>
              <w:jc w:val="center"/>
              <w:rPr>
                <w:bCs/>
              </w:rPr>
            </w:pPr>
            <w:r w:rsidRPr="00045118">
              <w:rPr>
                <w:bCs/>
              </w:rPr>
              <w:t>ИТОГО ПО РАЙОНУ</w:t>
            </w:r>
          </w:p>
          <w:p w:rsidR="001D53E6" w:rsidRPr="00045118" w:rsidRDefault="001D53E6" w:rsidP="005962B2">
            <w:pPr>
              <w:jc w:val="center"/>
              <w:rPr>
                <w:bCs/>
              </w:rPr>
            </w:pPr>
            <w:r>
              <w:rPr>
                <w:bCs/>
              </w:rPr>
              <w:t xml:space="preserve"> за 2021</w:t>
            </w:r>
            <w:r w:rsidRPr="00045118">
              <w:rPr>
                <w:bCs/>
              </w:rPr>
              <w:t xml:space="preserve"> год:</w:t>
            </w:r>
          </w:p>
        </w:tc>
        <w:tc>
          <w:tcPr>
            <w:tcW w:w="1842" w:type="dxa"/>
            <w:tcBorders>
              <w:top w:val="nil"/>
              <w:left w:val="nil"/>
              <w:bottom w:val="nil"/>
              <w:right w:val="single" w:sz="8" w:space="0" w:color="auto"/>
            </w:tcBorders>
            <w:vAlign w:val="center"/>
          </w:tcPr>
          <w:p w:rsidR="001D53E6" w:rsidRPr="00E27E2A" w:rsidRDefault="001D53E6" w:rsidP="00937E72">
            <w:pPr>
              <w:jc w:val="center"/>
              <w:rPr>
                <w:sz w:val="24"/>
                <w:szCs w:val="24"/>
              </w:rPr>
            </w:pPr>
            <w:r>
              <w:rPr>
                <w:sz w:val="24"/>
                <w:szCs w:val="24"/>
              </w:rPr>
              <w:t>1 400,0</w:t>
            </w:r>
          </w:p>
        </w:tc>
        <w:tc>
          <w:tcPr>
            <w:tcW w:w="1843" w:type="dxa"/>
            <w:tcBorders>
              <w:top w:val="nil"/>
              <w:left w:val="nil"/>
              <w:bottom w:val="nil"/>
              <w:right w:val="single" w:sz="8" w:space="0" w:color="auto"/>
            </w:tcBorders>
            <w:vAlign w:val="center"/>
          </w:tcPr>
          <w:p w:rsidR="001D53E6" w:rsidRPr="00E27E2A" w:rsidRDefault="001D53E6" w:rsidP="00937E72">
            <w:pPr>
              <w:jc w:val="center"/>
              <w:rPr>
                <w:sz w:val="24"/>
                <w:szCs w:val="24"/>
              </w:rPr>
            </w:pPr>
            <w:r>
              <w:rPr>
                <w:sz w:val="24"/>
                <w:szCs w:val="24"/>
              </w:rPr>
              <w:t>1 400,0</w:t>
            </w:r>
          </w:p>
        </w:tc>
        <w:tc>
          <w:tcPr>
            <w:tcW w:w="1702" w:type="dxa"/>
            <w:tcBorders>
              <w:top w:val="nil"/>
              <w:left w:val="nil"/>
              <w:bottom w:val="nil"/>
              <w:right w:val="single" w:sz="8" w:space="0" w:color="auto"/>
            </w:tcBorders>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Borders>
              <w:top w:val="nil"/>
              <w:left w:val="nil"/>
              <w:bottom w:val="nil"/>
              <w:right w:val="single" w:sz="8" w:space="0" w:color="auto"/>
            </w:tcBorders>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100,0</w:t>
            </w:r>
          </w:p>
        </w:tc>
        <w:tc>
          <w:tcPr>
            <w:tcW w:w="1843" w:type="dxa"/>
            <w:tcBorders>
              <w:top w:val="nil"/>
              <w:left w:val="nil"/>
              <w:bottom w:val="nil"/>
              <w:right w:val="single" w:sz="8" w:space="0" w:color="auto"/>
            </w:tcBorders>
            <w:vAlign w:val="center"/>
          </w:tcPr>
          <w:p w:rsidR="001D53E6" w:rsidRPr="00E27E2A" w:rsidRDefault="001D53E6" w:rsidP="00937E72">
            <w:pPr>
              <w:jc w:val="center"/>
              <w:rPr>
                <w:sz w:val="24"/>
                <w:szCs w:val="24"/>
              </w:rPr>
            </w:pPr>
            <w:r>
              <w:rPr>
                <w:sz w:val="24"/>
                <w:szCs w:val="24"/>
              </w:rPr>
              <w:t>1 300,0</w:t>
            </w:r>
          </w:p>
        </w:tc>
      </w:tr>
      <w:tr w:rsidR="001D53E6" w:rsidRPr="00045118" w:rsidTr="000C79A6">
        <w:trPr>
          <w:trHeight w:val="1018"/>
        </w:trPr>
        <w:tc>
          <w:tcPr>
            <w:tcW w:w="709" w:type="dxa"/>
            <w:tcBorders>
              <w:top w:val="single" w:sz="4" w:space="0" w:color="auto"/>
              <w:left w:val="single" w:sz="4" w:space="0" w:color="auto"/>
              <w:bottom w:val="single" w:sz="4" w:space="0" w:color="auto"/>
              <w:right w:val="single" w:sz="4" w:space="0" w:color="auto"/>
            </w:tcBorders>
            <w:vAlign w:val="center"/>
          </w:tcPr>
          <w:p w:rsidR="001D53E6" w:rsidRPr="00045118" w:rsidRDefault="001D53E6" w:rsidP="005962B2">
            <w:pPr>
              <w:jc w:val="center"/>
            </w:pPr>
            <w:r w:rsidRPr="00045118">
              <w:t>3</w:t>
            </w:r>
          </w:p>
        </w:tc>
        <w:tc>
          <w:tcPr>
            <w:tcW w:w="3933" w:type="dxa"/>
            <w:tcBorders>
              <w:top w:val="single" w:sz="4" w:space="0" w:color="auto"/>
              <w:left w:val="nil"/>
              <w:bottom w:val="single" w:sz="4" w:space="0" w:color="auto"/>
              <w:right w:val="single" w:sz="4" w:space="0" w:color="auto"/>
            </w:tcBorders>
            <w:vAlign w:val="center"/>
          </w:tcPr>
          <w:p w:rsidR="001D53E6" w:rsidRPr="00045118" w:rsidRDefault="001D53E6" w:rsidP="005962B2">
            <w:pPr>
              <w:jc w:val="center"/>
              <w:rPr>
                <w:bCs/>
              </w:rPr>
            </w:pPr>
            <w:r w:rsidRPr="00045118">
              <w:rPr>
                <w:bCs/>
              </w:rPr>
              <w:t>ИТОГО ПО РАЙОНУ</w:t>
            </w:r>
          </w:p>
          <w:p w:rsidR="001D53E6" w:rsidRPr="00045118" w:rsidRDefault="001D53E6" w:rsidP="005962B2">
            <w:pPr>
              <w:jc w:val="center"/>
              <w:rPr>
                <w:bCs/>
              </w:rPr>
            </w:pPr>
            <w:r>
              <w:rPr>
                <w:bCs/>
              </w:rPr>
              <w:t xml:space="preserve"> за 2022</w:t>
            </w:r>
            <w:r w:rsidRPr="00045118">
              <w:rPr>
                <w:bCs/>
              </w:rPr>
              <w:t xml:space="preserve"> год:</w:t>
            </w:r>
          </w:p>
        </w:tc>
        <w:tc>
          <w:tcPr>
            <w:tcW w:w="1842"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1 400,0</w:t>
            </w:r>
          </w:p>
        </w:tc>
        <w:tc>
          <w:tcPr>
            <w:tcW w:w="1843"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1 400,0</w:t>
            </w:r>
          </w:p>
        </w:tc>
        <w:tc>
          <w:tcPr>
            <w:tcW w:w="1702" w:type="dxa"/>
            <w:tcBorders>
              <w:top w:val="single" w:sz="4" w:space="0" w:color="auto"/>
              <w:left w:val="nil"/>
              <w:bottom w:val="single" w:sz="4" w:space="0" w:color="auto"/>
              <w:right w:val="single" w:sz="4" w:space="0" w:color="auto"/>
            </w:tcBorders>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Borders>
              <w:top w:val="single" w:sz="4" w:space="0" w:color="auto"/>
              <w:left w:val="nil"/>
              <w:bottom w:val="single" w:sz="4" w:space="0" w:color="auto"/>
              <w:right w:val="single" w:sz="4" w:space="0" w:color="auto"/>
            </w:tcBorders>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100,0</w:t>
            </w:r>
          </w:p>
        </w:tc>
        <w:tc>
          <w:tcPr>
            <w:tcW w:w="1843"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1 300,0</w:t>
            </w:r>
          </w:p>
        </w:tc>
      </w:tr>
      <w:tr w:rsidR="001D53E6" w:rsidRPr="00045118" w:rsidTr="000C79A6">
        <w:trPr>
          <w:trHeight w:val="1125"/>
        </w:trPr>
        <w:tc>
          <w:tcPr>
            <w:tcW w:w="709" w:type="dxa"/>
            <w:tcBorders>
              <w:top w:val="single" w:sz="4" w:space="0" w:color="auto"/>
              <w:left w:val="single" w:sz="4" w:space="0" w:color="auto"/>
              <w:bottom w:val="single" w:sz="4" w:space="0" w:color="auto"/>
              <w:right w:val="single" w:sz="4" w:space="0" w:color="auto"/>
            </w:tcBorders>
            <w:vAlign w:val="center"/>
          </w:tcPr>
          <w:p w:rsidR="001D53E6" w:rsidRPr="00045118" w:rsidRDefault="001D53E6" w:rsidP="005962B2">
            <w:pPr>
              <w:jc w:val="center"/>
            </w:pPr>
            <w:r w:rsidRPr="00045118">
              <w:t>4</w:t>
            </w:r>
          </w:p>
        </w:tc>
        <w:tc>
          <w:tcPr>
            <w:tcW w:w="3933" w:type="dxa"/>
            <w:tcBorders>
              <w:top w:val="single" w:sz="4" w:space="0" w:color="auto"/>
              <w:left w:val="nil"/>
              <w:bottom w:val="single" w:sz="4" w:space="0" w:color="auto"/>
              <w:right w:val="single" w:sz="4" w:space="0" w:color="auto"/>
            </w:tcBorders>
            <w:vAlign w:val="center"/>
          </w:tcPr>
          <w:p w:rsidR="001D53E6" w:rsidRPr="00045118" w:rsidRDefault="001D53E6" w:rsidP="005962B2">
            <w:pPr>
              <w:jc w:val="center"/>
              <w:rPr>
                <w:bCs/>
              </w:rPr>
            </w:pPr>
            <w:r w:rsidRPr="00045118">
              <w:rPr>
                <w:bCs/>
              </w:rPr>
              <w:t>ИТОГО ПО РАЙОНУ</w:t>
            </w:r>
          </w:p>
          <w:p w:rsidR="001D53E6" w:rsidRPr="00045118" w:rsidRDefault="001D53E6" w:rsidP="005962B2">
            <w:pPr>
              <w:jc w:val="center"/>
              <w:rPr>
                <w:bCs/>
              </w:rPr>
            </w:pPr>
            <w:r>
              <w:rPr>
                <w:bCs/>
              </w:rPr>
              <w:t xml:space="preserve"> за 2023</w:t>
            </w:r>
            <w:r w:rsidRPr="00045118">
              <w:rPr>
                <w:bCs/>
              </w:rPr>
              <w:t xml:space="preserve"> год:</w:t>
            </w:r>
          </w:p>
        </w:tc>
        <w:tc>
          <w:tcPr>
            <w:tcW w:w="1842"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1 450,0</w:t>
            </w:r>
          </w:p>
        </w:tc>
        <w:tc>
          <w:tcPr>
            <w:tcW w:w="1843"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1 450,0</w:t>
            </w:r>
          </w:p>
        </w:tc>
        <w:tc>
          <w:tcPr>
            <w:tcW w:w="1702" w:type="dxa"/>
            <w:tcBorders>
              <w:top w:val="single" w:sz="4" w:space="0" w:color="auto"/>
              <w:left w:val="nil"/>
              <w:bottom w:val="single" w:sz="4" w:space="0" w:color="auto"/>
              <w:right w:val="single" w:sz="4" w:space="0" w:color="auto"/>
            </w:tcBorders>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Borders>
              <w:top w:val="single" w:sz="4" w:space="0" w:color="auto"/>
              <w:left w:val="nil"/>
              <w:bottom w:val="single" w:sz="4" w:space="0" w:color="auto"/>
              <w:right w:val="single" w:sz="4" w:space="0" w:color="auto"/>
            </w:tcBorders>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150,0</w:t>
            </w:r>
          </w:p>
        </w:tc>
        <w:tc>
          <w:tcPr>
            <w:tcW w:w="1843"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1 300,0</w:t>
            </w:r>
          </w:p>
        </w:tc>
      </w:tr>
      <w:tr w:rsidR="001D53E6" w:rsidRPr="00045118" w:rsidTr="000C79A6">
        <w:trPr>
          <w:trHeight w:val="1125"/>
        </w:trPr>
        <w:tc>
          <w:tcPr>
            <w:tcW w:w="709" w:type="dxa"/>
            <w:tcBorders>
              <w:top w:val="single" w:sz="4" w:space="0" w:color="auto"/>
              <w:left w:val="single" w:sz="4" w:space="0" w:color="auto"/>
              <w:bottom w:val="single" w:sz="4" w:space="0" w:color="auto"/>
              <w:right w:val="single" w:sz="4" w:space="0" w:color="auto"/>
            </w:tcBorders>
            <w:vAlign w:val="center"/>
          </w:tcPr>
          <w:p w:rsidR="001D53E6" w:rsidRPr="00045118" w:rsidRDefault="001D53E6" w:rsidP="005962B2">
            <w:pPr>
              <w:jc w:val="center"/>
            </w:pPr>
          </w:p>
        </w:tc>
        <w:tc>
          <w:tcPr>
            <w:tcW w:w="3933" w:type="dxa"/>
            <w:tcBorders>
              <w:top w:val="single" w:sz="4" w:space="0" w:color="auto"/>
              <w:left w:val="nil"/>
              <w:bottom w:val="single" w:sz="4" w:space="0" w:color="auto"/>
              <w:right w:val="single" w:sz="4" w:space="0" w:color="auto"/>
            </w:tcBorders>
            <w:vAlign w:val="center"/>
          </w:tcPr>
          <w:p w:rsidR="001D53E6" w:rsidRPr="00045118" w:rsidRDefault="001D53E6" w:rsidP="0019321C">
            <w:pPr>
              <w:jc w:val="center"/>
              <w:rPr>
                <w:bCs/>
              </w:rPr>
            </w:pPr>
            <w:r w:rsidRPr="00045118">
              <w:rPr>
                <w:bCs/>
              </w:rPr>
              <w:t>ИТОГО ПО РАЙОНУ</w:t>
            </w:r>
          </w:p>
          <w:p w:rsidR="001D53E6" w:rsidRPr="00045118" w:rsidRDefault="001D53E6" w:rsidP="0019321C">
            <w:pPr>
              <w:jc w:val="center"/>
              <w:rPr>
                <w:bCs/>
              </w:rPr>
            </w:pPr>
            <w:r>
              <w:rPr>
                <w:bCs/>
              </w:rPr>
              <w:t xml:space="preserve"> за 2024</w:t>
            </w:r>
            <w:r w:rsidRPr="00045118">
              <w:rPr>
                <w:bCs/>
              </w:rPr>
              <w:t xml:space="preserve"> год:</w:t>
            </w:r>
          </w:p>
        </w:tc>
        <w:tc>
          <w:tcPr>
            <w:tcW w:w="1842"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1 400,0</w:t>
            </w:r>
          </w:p>
        </w:tc>
        <w:tc>
          <w:tcPr>
            <w:tcW w:w="1843"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1 400,0</w:t>
            </w:r>
          </w:p>
        </w:tc>
        <w:tc>
          <w:tcPr>
            <w:tcW w:w="1702" w:type="dxa"/>
            <w:tcBorders>
              <w:top w:val="single" w:sz="4" w:space="0" w:color="auto"/>
              <w:left w:val="nil"/>
              <w:bottom w:val="single" w:sz="4" w:space="0" w:color="auto"/>
              <w:right w:val="single" w:sz="4" w:space="0" w:color="auto"/>
            </w:tcBorders>
            <w:vAlign w:val="center"/>
          </w:tcPr>
          <w:p w:rsidR="001D53E6" w:rsidRPr="00E27E2A" w:rsidRDefault="001D53E6" w:rsidP="00937E72">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tcBorders>
              <w:top w:val="single" w:sz="4" w:space="0" w:color="auto"/>
              <w:left w:val="nil"/>
              <w:bottom w:val="single" w:sz="4" w:space="0" w:color="auto"/>
              <w:right w:val="single" w:sz="4" w:space="0" w:color="auto"/>
            </w:tcBorders>
            <w:vAlign w:val="center"/>
          </w:tcPr>
          <w:p w:rsidR="001D53E6" w:rsidRDefault="001D53E6" w:rsidP="00937E72">
            <w:pPr>
              <w:jc w:val="center"/>
              <w:rPr>
                <w:sz w:val="24"/>
                <w:szCs w:val="24"/>
              </w:rPr>
            </w:pPr>
          </w:p>
          <w:p w:rsidR="001D53E6" w:rsidRPr="00E27E2A" w:rsidRDefault="001D53E6" w:rsidP="00937E72">
            <w:pPr>
              <w:jc w:val="center"/>
              <w:rPr>
                <w:sz w:val="24"/>
                <w:szCs w:val="24"/>
              </w:rPr>
            </w:pPr>
            <w:r>
              <w:rPr>
                <w:sz w:val="24"/>
                <w:szCs w:val="24"/>
              </w:rPr>
              <w:t>100,0</w:t>
            </w:r>
          </w:p>
        </w:tc>
        <w:tc>
          <w:tcPr>
            <w:tcW w:w="1843" w:type="dxa"/>
            <w:tcBorders>
              <w:top w:val="single" w:sz="4" w:space="0" w:color="auto"/>
              <w:left w:val="nil"/>
              <w:bottom w:val="single" w:sz="4" w:space="0" w:color="auto"/>
              <w:right w:val="single" w:sz="4" w:space="0" w:color="auto"/>
            </w:tcBorders>
            <w:vAlign w:val="center"/>
          </w:tcPr>
          <w:p w:rsidR="001D53E6" w:rsidRPr="00E27E2A" w:rsidRDefault="001D53E6" w:rsidP="00937E72">
            <w:pPr>
              <w:jc w:val="center"/>
              <w:rPr>
                <w:sz w:val="24"/>
                <w:szCs w:val="24"/>
              </w:rPr>
            </w:pPr>
            <w:r>
              <w:rPr>
                <w:sz w:val="24"/>
                <w:szCs w:val="24"/>
              </w:rPr>
              <w:t>1 300,0</w:t>
            </w:r>
          </w:p>
        </w:tc>
      </w:tr>
      <w:tr w:rsidR="001D53E6" w:rsidRPr="00045118" w:rsidTr="000C79A6">
        <w:trPr>
          <w:trHeight w:val="405"/>
        </w:trPr>
        <w:tc>
          <w:tcPr>
            <w:tcW w:w="709" w:type="dxa"/>
            <w:tcBorders>
              <w:top w:val="nil"/>
              <w:left w:val="single" w:sz="4" w:space="0" w:color="auto"/>
              <w:bottom w:val="single" w:sz="4" w:space="0" w:color="auto"/>
              <w:right w:val="single" w:sz="4" w:space="0" w:color="auto"/>
            </w:tcBorders>
            <w:noWrap/>
            <w:vAlign w:val="bottom"/>
          </w:tcPr>
          <w:p w:rsidR="001D53E6" w:rsidRPr="00045118" w:rsidRDefault="001D53E6" w:rsidP="005962B2">
            <w:pPr>
              <w:jc w:val="center"/>
            </w:pPr>
          </w:p>
        </w:tc>
        <w:tc>
          <w:tcPr>
            <w:tcW w:w="3933" w:type="dxa"/>
            <w:tcBorders>
              <w:top w:val="nil"/>
              <w:left w:val="nil"/>
              <w:bottom w:val="single" w:sz="4" w:space="0" w:color="auto"/>
              <w:right w:val="single" w:sz="4" w:space="0" w:color="auto"/>
            </w:tcBorders>
            <w:noWrap/>
            <w:vAlign w:val="bottom"/>
          </w:tcPr>
          <w:p w:rsidR="001D53E6" w:rsidRPr="00045118" w:rsidRDefault="001D53E6" w:rsidP="005962B2">
            <w:pPr>
              <w:jc w:val="center"/>
              <w:rPr>
                <w:b/>
                <w:bCs/>
              </w:rPr>
            </w:pPr>
            <w:r w:rsidRPr="00045118">
              <w:rPr>
                <w:b/>
                <w:bCs/>
              </w:rPr>
              <w:t>ИТОГО ПО РАЙОНУ:</w:t>
            </w:r>
          </w:p>
        </w:tc>
        <w:tc>
          <w:tcPr>
            <w:tcW w:w="1842" w:type="dxa"/>
            <w:tcBorders>
              <w:top w:val="nil"/>
              <w:left w:val="nil"/>
              <w:bottom w:val="single" w:sz="4" w:space="0" w:color="auto"/>
              <w:right w:val="single" w:sz="4" w:space="0" w:color="auto"/>
            </w:tcBorders>
            <w:noWrap/>
            <w:vAlign w:val="bottom"/>
          </w:tcPr>
          <w:p w:rsidR="001D53E6" w:rsidRPr="00EA507A" w:rsidRDefault="001D53E6" w:rsidP="00BF2287">
            <w:pPr>
              <w:rPr>
                <w:b/>
                <w:color w:val="000000"/>
              </w:rPr>
            </w:pPr>
          </w:p>
          <w:p w:rsidR="001D53E6" w:rsidRPr="00EA507A" w:rsidRDefault="001D53E6" w:rsidP="00BF2287">
            <w:pPr>
              <w:jc w:val="center"/>
              <w:rPr>
                <w:b/>
                <w:color w:val="000000"/>
                <w:sz w:val="24"/>
                <w:szCs w:val="24"/>
              </w:rPr>
            </w:pPr>
            <w:r>
              <w:rPr>
                <w:b/>
                <w:color w:val="000000"/>
                <w:sz w:val="24"/>
                <w:szCs w:val="24"/>
              </w:rPr>
              <w:t>7 450,0</w:t>
            </w:r>
          </w:p>
        </w:tc>
        <w:tc>
          <w:tcPr>
            <w:tcW w:w="1843" w:type="dxa"/>
            <w:tcBorders>
              <w:top w:val="nil"/>
              <w:left w:val="nil"/>
              <w:bottom w:val="single" w:sz="4" w:space="0" w:color="auto"/>
              <w:right w:val="single" w:sz="4" w:space="0" w:color="auto"/>
            </w:tcBorders>
            <w:noWrap/>
            <w:vAlign w:val="bottom"/>
          </w:tcPr>
          <w:p w:rsidR="001D53E6" w:rsidRPr="00EA507A" w:rsidRDefault="001D53E6" w:rsidP="005962B2">
            <w:pPr>
              <w:jc w:val="center"/>
              <w:rPr>
                <w:b/>
                <w:color w:val="FF0000"/>
              </w:rPr>
            </w:pPr>
            <w:r>
              <w:rPr>
                <w:b/>
                <w:color w:val="000000"/>
                <w:sz w:val="24"/>
                <w:szCs w:val="24"/>
              </w:rPr>
              <w:t>7 450,0</w:t>
            </w:r>
          </w:p>
        </w:tc>
        <w:tc>
          <w:tcPr>
            <w:tcW w:w="1702" w:type="dxa"/>
            <w:tcBorders>
              <w:top w:val="nil"/>
              <w:left w:val="nil"/>
              <w:bottom w:val="single" w:sz="4" w:space="0" w:color="auto"/>
              <w:right w:val="single" w:sz="4" w:space="0" w:color="auto"/>
            </w:tcBorders>
            <w:noWrap/>
            <w:vAlign w:val="bottom"/>
          </w:tcPr>
          <w:p w:rsidR="001D53E6" w:rsidRPr="00EA507A" w:rsidRDefault="001D53E6" w:rsidP="005962B2">
            <w:pPr>
              <w:jc w:val="center"/>
              <w:rPr>
                <w:b/>
                <w:bCs/>
                <w:color w:val="FF0000"/>
              </w:rPr>
            </w:pPr>
          </w:p>
          <w:p w:rsidR="001D53E6" w:rsidRPr="00EA507A" w:rsidRDefault="001D53E6" w:rsidP="00EA507A">
            <w:pPr>
              <w:jc w:val="center"/>
              <w:rPr>
                <w:b/>
                <w:color w:val="000000"/>
                <w:sz w:val="24"/>
                <w:szCs w:val="24"/>
              </w:rPr>
            </w:pPr>
            <w:r>
              <w:rPr>
                <w:b/>
                <w:color w:val="000000"/>
                <w:sz w:val="24"/>
                <w:szCs w:val="24"/>
              </w:rPr>
              <w:t>0</w:t>
            </w:r>
          </w:p>
        </w:tc>
        <w:tc>
          <w:tcPr>
            <w:tcW w:w="1843" w:type="dxa"/>
            <w:tcBorders>
              <w:top w:val="nil"/>
              <w:left w:val="nil"/>
              <w:bottom w:val="single" w:sz="4" w:space="0" w:color="auto"/>
              <w:right w:val="single" w:sz="4" w:space="0" w:color="auto"/>
            </w:tcBorders>
            <w:noWrap/>
            <w:vAlign w:val="bottom"/>
          </w:tcPr>
          <w:p w:rsidR="001D53E6" w:rsidRPr="00EA507A" w:rsidRDefault="001D53E6" w:rsidP="005962B2">
            <w:pPr>
              <w:jc w:val="center"/>
              <w:rPr>
                <w:b/>
                <w:sz w:val="24"/>
                <w:szCs w:val="24"/>
              </w:rPr>
            </w:pPr>
            <w:r>
              <w:rPr>
                <w:b/>
                <w:sz w:val="24"/>
                <w:szCs w:val="24"/>
              </w:rPr>
              <w:t>450,0</w:t>
            </w:r>
          </w:p>
        </w:tc>
        <w:tc>
          <w:tcPr>
            <w:tcW w:w="1843" w:type="dxa"/>
            <w:tcBorders>
              <w:top w:val="nil"/>
              <w:left w:val="nil"/>
              <w:bottom w:val="single" w:sz="4" w:space="0" w:color="auto"/>
              <w:right w:val="single" w:sz="4" w:space="0" w:color="auto"/>
            </w:tcBorders>
          </w:tcPr>
          <w:p w:rsidR="001D53E6" w:rsidRDefault="001D53E6" w:rsidP="005962B2">
            <w:pPr>
              <w:jc w:val="center"/>
              <w:rPr>
                <w:b/>
                <w:sz w:val="24"/>
                <w:szCs w:val="24"/>
              </w:rPr>
            </w:pPr>
          </w:p>
          <w:p w:rsidR="001D53E6" w:rsidRPr="00736ADF" w:rsidRDefault="001D53E6" w:rsidP="005962B2">
            <w:pPr>
              <w:jc w:val="center"/>
              <w:rPr>
                <w:b/>
                <w:sz w:val="24"/>
                <w:szCs w:val="24"/>
              </w:rPr>
            </w:pPr>
            <w:r>
              <w:rPr>
                <w:b/>
                <w:sz w:val="24"/>
                <w:szCs w:val="24"/>
              </w:rPr>
              <w:t>7 000,0</w:t>
            </w:r>
          </w:p>
        </w:tc>
      </w:tr>
    </w:tbl>
    <w:p w:rsidR="001D53E6" w:rsidRPr="00C36E14" w:rsidRDefault="001D53E6" w:rsidP="00B4325B">
      <w:pPr>
        <w:jc w:val="both"/>
        <w:sectPr w:rsidR="001D53E6" w:rsidRPr="00C36E14" w:rsidSect="000C79A6">
          <w:pgSz w:w="16838" w:h="11906" w:orient="landscape"/>
          <w:pgMar w:top="568" w:right="1134" w:bottom="539" w:left="1134" w:header="709" w:footer="709" w:gutter="0"/>
          <w:cols w:space="708"/>
          <w:docGrid w:linePitch="360"/>
        </w:sectPr>
      </w:pPr>
    </w:p>
    <w:p w:rsidR="001D53E6" w:rsidRDefault="001D53E6" w:rsidP="009C4D73">
      <w:pPr>
        <w:tabs>
          <w:tab w:val="left" w:pos="5760"/>
        </w:tabs>
        <w:jc w:val="both"/>
      </w:pPr>
    </w:p>
    <w:sectPr w:rsidR="001D53E6" w:rsidSect="00B4325B">
      <w:pgSz w:w="16838" w:h="11906" w:orient="landscape"/>
      <w:pgMar w:top="1588" w:right="737" w:bottom="567" w:left="73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D73" w:rsidRDefault="009C4D73">
      <w:r>
        <w:separator/>
      </w:r>
    </w:p>
  </w:endnote>
  <w:endnote w:type="continuationSeparator" w:id="0">
    <w:p w:rsidR="009C4D73" w:rsidRDefault="009C4D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D73" w:rsidRDefault="009C4D73">
      <w:r>
        <w:separator/>
      </w:r>
    </w:p>
  </w:footnote>
  <w:footnote w:type="continuationSeparator" w:id="0">
    <w:p w:rsidR="009C4D73" w:rsidRDefault="009C4D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73" w:rsidRDefault="00BF2449" w:rsidP="005962B2">
    <w:pPr>
      <w:pStyle w:val="ac"/>
      <w:framePr w:wrap="around" w:vAnchor="text" w:hAnchor="margin" w:xAlign="center" w:y="1"/>
      <w:rPr>
        <w:rStyle w:val="ae"/>
      </w:rPr>
    </w:pPr>
    <w:r>
      <w:rPr>
        <w:rStyle w:val="ae"/>
      </w:rPr>
      <w:fldChar w:fldCharType="begin"/>
    </w:r>
    <w:r w:rsidR="009C4D73">
      <w:rPr>
        <w:rStyle w:val="ae"/>
      </w:rPr>
      <w:instrText xml:space="preserve">PAGE  </w:instrText>
    </w:r>
    <w:r>
      <w:rPr>
        <w:rStyle w:val="ae"/>
      </w:rPr>
      <w:fldChar w:fldCharType="end"/>
    </w:r>
  </w:p>
  <w:p w:rsidR="009C4D73" w:rsidRDefault="009C4D7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73" w:rsidRDefault="00BF2449" w:rsidP="005962B2">
    <w:pPr>
      <w:pStyle w:val="ac"/>
      <w:framePr w:wrap="around" w:vAnchor="text" w:hAnchor="margin" w:xAlign="center" w:y="1"/>
      <w:rPr>
        <w:rStyle w:val="ae"/>
      </w:rPr>
    </w:pPr>
    <w:r>
      <w:rPr>
        <w:rStyle w:val="ae"/>
      </w:rPr>
      <w:fldChar w:fldCharType="begin"/>
    </w:r>
    <w:r w:rsidR="009C4D73">
      <w:rPr>
        <w:rStyle w:val="ae"/>
      </w:rPr>
      <w:instrText xml:space="preserve">PAGE  </w:instrText>
    </w:r>
    <w:r>
      <w:rPr>
        <w:rStyle w:val="ae"/>
      </w:rPr>
      <w:fldChar w:fldCharType="separate"/>
    </w:r>
    <w:r w:rsidR="001D77BF">
      <w:rPr>
        <w:rStyle w:val="ae"/>
        <w:noProof/>
      </w:rPr>
      <w:t>2</w:t>
    </w:r>
    <w:r>
      <w:rPr>
        <w:rStyle w:val="ae"/>
      </w:rPr>
      <w:fldChar w:fldCharType="end"/>
    </w:r>
  </w:p>
  <w:p w:rsidR="009C4D73" w:rsidRDefault="009C4D7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B99"/>
    <w:multiLevelType w:val="multilevel"/>
    <w:tmpl w:val="E8C099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abstractNum w:abstractNumId="1">
    <w:nsid w:val="038F4428"/>
    <w:multiLevelType w:val="multilevel"/>
    <w:tmpl w:val="E8C099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abstractNum w:abstractNumId="2">
    <w:nsid w:val="0C792AE2"/>
    <w:multiLevelType w:val="singleLevel"/>
    <w:tmpl w:val="97C4D65E"/>
    <w:lvl w:ilvl="0">
      <w:start w:val="1"/>
      <w:numFmt w:val="decimal"/>
      <w:lvlText w:val="%1."/>
      <w:lvlJc w:val="left"/>
      <w:pPr>
        <w:tabs>
          <w:tab w:val="num" w:pos="390"/>
        </w:tabs>
        <w:ind w:left="390" w:hanging="390"/>
      </w:pPr>
      <w:rPr>
        <w:rFonts w:cs="Times New Roman" w:hint="default"/>
      </w:rPr>
    </w:lvl>
  </w:abstractNum>
  <w:abstractNum w:abstractNumId="3">
    <w:nsid w:val="10B21E6E"/>
    <w:multiLevelType w:val="multilevel"/>
    <w:tmpl w:val="2BA81D4E"/>
    <w:lvl w:ilvl="0">
      <w:start w:val="1"/>
      <w:numFmt w:val="decimal"/>
      <w:lvlText w:val="%1."/>
      <w:lvlJc w:val="left"/>
      <w:pPr>
        <w:tabs>
          <w:tab w:val="num" w:pos="360"/>
        </w:tabs>
        <w:ind w:left="360" w:hanging="360"/>
      </w:pPr>
      <w:rPr>
        <w:rFonts w:cs="Times New Roman" w:hint="default"/>
        <w:b/>
        <w:bCs/>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abstractNum w:abstractNumId="4">
    <w:nsid w:val="182E532F"/>
    <w:multiLevelType w:val="hybridMultilevel"/>
    <w:tmpl w:val="ED2073A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B512D4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141623B"/>
    <w:multiLevelType w:val="hybridMultilevel"/>
    <w:tmpl w:val="FD52B6CC"/>
    <w:lvl w:ilvl="0" w:tplc="55644262">
      <w:start w:val="1"/>
      <w:numFmt w:val="decimal"/>
      <w:lvlText w:val="%1."/>
      <w:lvlJc w:val="left"/>
      <w:pPr>
        <w:tabs>
          <w:tab w:val="num" w:pos="1065"/>
        </w:tabs>
        <w:ind w:left="1065" w:hanging="360"/>
      </w:pPr>
      <w:rPr>
        <w:rFonts w:cs="Times New Roman" w:hint="default"/>
      </w:rPr>
    </w:lvl>
    <w:lvl w:ilvl="1" w:tplc="2612D716">
      <w:numFmt w:val="none"/>
      <w:lvlText w:val=""/>
      <w:lvlJc w:val="left"/>
      <w:pPr>
        <w:tabs>
          <w:tab w:val="num" w:pos="360"/>
        </w:tabs>
      </w:pPr>
      <w:rPr>
        <w:rFonts w:cs="Times New Roman"/>
      </w:rPr>
    </w:lvl>
    <w:lvl w:ilvl="2" w:tplc="17509BF6">
      <w:numFmt w:val="none"/>
      <w:lvlText w:val=""/>
      <w:lvlJc w:val="left"/>
      <w:pPr>
        <w:tabs>
          <w:tab w:val="num" w:pos="360"/>
        </w:tabs>
      </w:pPr>
      <w:rPr>
        <w:rFonts w:cs="Times New Roman"/>
      </w:rPr>
    </w:lvl>
    <w:lvl w:ilvl="3" w:tplc="C8A61AF6">
      <w:numFmt w:val="none"/>
      <w:lvlText w:val=""/>
      <w:lvlJc w:val="left"/>
      <w:pPr>
        <w:tabs>
          <w:tab w:val="num" w:pos="360"/>
        </w:tabs>
      </w:pPr>
      <w:rPr>
        <w:rFonts w:cs="Times New Roman"/>
      </w:rPr>
    </w:lvl>
    <w:lvl w:ilvl="4" w:tplc="C7AC94D6">
      <w:numFmt w:val="none"/>
      <w:lvlText w:val=""/>
      <w:lvlJc w:val="left"/>
      <w:pPr>
        <w:tabs>
          <w:tab w:val="num" w:pos="360"/>
        </w:tabs>
      </w:pPr>
      <w:rPr>
        <w:rFonts w:cs="Times New Roman"/>
      </w:rPr>
    </w:lvl>
    <w:lvl w:ilvl="5" w:tplc="654687C4">
      <w:numFmt w:val="none"/>
      <w:lvlText w:val=""/>
      <w:lvlJc w:val="left"/>
      <w:pPr>
        <w:tabs>
          <w:tab w:val="num" w:pos="360"/>
        </w:tabs>
      </w:pPr>
      <w:rPr>
        <w:rFonts w:cs="Times New Roman"/>
      </w:rPr>
    </w:lvl>
    <w:lvl w:ilvl="6" w:tplc="119A7CD2">
      <w:numFmt w:val="none"/>
      <w:lvlText w:val=""/>
      <w:lvlJc w:val="left"/>
      <w:pPr>
        <w:tabs>
          <w:tab w:val="num" w:pos="360"/>
        </w:tabs>
      </w:pPr>
      <w:rPr>
        <w:rFonts w:cs="Times New Roman"/>
      </w:rPr>
    </w:lvl>
    <w:lvl w:ilvl="7" w:tplc="051A0CE4">
      <w:numFmt w:val="none"/>
      <w:lvlText w:val=""/>
      <w:lvlJc w:val="left"/>
      <w:pPr>
        <w:tabs>
          <w:tab w:val="num" w:pos="360"/>
        </w:tabs>
      </w:pPr>
      <w:rPr>
        <w:rFonts w:cs="Times New Roman"/>
      </w:rPr>
    </w:lvl>
    <w:lvl w:ilvl="8" w:tplc="FB9ADF40">
      <w:numFmt w:val="none"/>
      <w:lvlText w:val=""/>
      <w:lvlJc w:val="left"/>
      <w:pPr>
        <w:tabs>
          <w:tab w:val="num" w:pos="360"/>
        </w:tabs>
      </w:pPr>
      <w:rPr>
        <w:rFonts w:cs="Times New Roman"/>
      </w:rPr>
    </w:lvl>
  </w:abstractNum>
  <w:abstractNum w:abstractNumId="7">
    <w:nsid w:val="28DE7F28"/>
    <w:multiLevelType w:val="multilevel"/>
    <w:tmpl w:val="E8C099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abstractNum w:abstractNumId="8">
    <w:nsid w:val="2FB3316F"/>
    <w:multiLevelType w:val="hybridMultilevel"/>
    <w:tmpl w:val="7FAA2C2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85C5248"/>
    <w:multiLevelType w:val="hybridMultilevel"/>
    <w:tmpl w:val="A1825F66"/>
    <w:lvl w:ilvl="0" w:tplc="4B28A31E">
      <w:start w:val="1"/>
      <w:numFmt w:val="decimal"/>
      <w:lvlText w:val="%1."/>
      <w:lvlJc w:val="left"/>
      <w:pPr>
        <w:ind w:left="1108" w:hanging="360"/>
      </w:pPr>
      <w:rPr>
        <w:rFonts w:cs="Times New Roman" w:hint="default"/>
        <w:b w:val="0"/>
        <w:bCs w:val="0"/>
      </w:rPr>
    </w:lvl>
    <w:lvl w:ilvl="1" w:tplc="04190019">
      <w:start w:val="1"/>
      <w:numFmt w:val="lowerLetter"/>
      <w:lvlText w:val="%2."/>
      <w:lvlJc w:val="left"/>
      <w:pPr>
        <w:ind w:left="1828" w:hanging="360"/>
      </w:pPr>
      <w:rPr>
        <w:rFonts w:cs="Times New Roman"/>
      </w:rPr>
    </w:lvl>
    <w:lvl w:ilvl="2" w:tplc="0419001B">
      <w:start w:val="1"/>
      <w:numFmt w:val="lowerRoman"/>
      <w:lvlText w:val="%3."/>
      <w:lvlJc w:val="right"/>
      <w:pPr>
        <w:ind w:left="2548" w:hanging="180"/>
      </w:pPr>
      <w:rPr>
        <w:rFonts w:cs="Times New Roman"/>
      </w:rPr>
    </w:lvl>
    <w:lvl w:ilvl="3" w:tplc="0419000F">
      <w:start w:val="1"/>
      <w:numFmt w:val="decimal"/>
      <w:lvlText w:val="%4."/>
      <w:lvlJc w:val="left"/>
      <w:pPr>
        <w:ind w:left="3268" w:hanging="360"/>
      </w:pPr>
      <w:rPr>
        <w:rFonts w:cs="Times New Roman"/>
      </w:rPr>
    </w:lvl>
    <w:lvl w:ilvl="4" w:tplc="04190019">
      <w:start w:val="1"/>
      <w:numFmt w:val="lowerLetter"/>
      <w:lvlText w:val="%5."/>
      <w:lvlJc w:val="left"/>
      <w:pPr>
        <w:ind w:left="3988" w:hanging="360"/>
      </w:pPr>
      <w:rPr>
        <w:rFonts w:cs="Times New Roman"/>
      </w:rPr>
    </w:lvl>
    <w:lvl w:ilvl="5" w:tplc="0419001B">
      <w:start w:val="1"/>
      <w:numFmt w:val="lowerRoman"/>
      <w:lvlText w:val="%6."/>
      <w:lvlJc w:val="right"/>
      <w:pPr>
        <w:ind w:left="4708" w:hanging="180"/>
      </w:pPr>
      <w:rPr>
        <w:rFonts w:cs="Times New Roman"/>
      </w:rPr>
    </w:lvl>
    <w:lvl w:ilvl="6" w:tplc="0419000F">
      <w:start w:val="1"/>
      <w:numFmt w:val="decimal"/>
      <w:lvlText w:val="%7."/>
      <w:lvlJc w:val="left"/>
      <w:pPr>
        <w:ind w:left="5428" w:hanging="360"/>
      </w:pPr>
      <w:rPr>
        <w:rFonts w:cs="Times New Roman"/>
      </w:rPr>
    </w:lvl>
    <w:lvl w:ilvl="7" w:tplc="04190019">
      <w:start w:val="1"/>
      <w:numFmt w:val="lowerLetter"/>
      <w:lvlText w:val="%8."/>
      <w:lvlJc w:val="left"/>
      <w:pPr>
        <w:ind w:left="6148" w:hanging="360"/>
      </w:pPr>
      <w:rPr>
        <w:rFonts w:cs="Times New Roman"/>
      </w:rPr>
    </w:lvl>
    <w:lvl w:ilvl="8" w:tplc="0419001B">
      <w:start w:val="1"/>
      <w:numFmt w:val="lowerRoman"/>
      <w:lvlText w:val="%9."/>
      <w:lvlJc w:val="right"/>
      <w:pPr>
        <w:ind w:left="6868" w:hanging="180"/>
      </w:pPr>
      <w:rPr>
        <w:rFonts w:cs="Times New Roman"/>
      </w:rPr>
    </w:lvl>
  </w:abstractNum>
  <w:abstractNum w:abstractNumId="10">
    <w:nsid w:val="3DBE6A0A"/>
    <w:multiLevelType w:val="hybridMultilevel"/>
    <w:tmpl w:val="98AEBE64"/>
    <w:lvl w:ilvl="0" w:tplc="0419000F">
      <w:start w:val="6"/>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439B4A0B"/>
    <w:multiLevelType w:val="singleLevel"/>
    <w:tmpl w:val="B7D286AE"/>
    <w:lvl w:ilvl="0">
      <w:start w:val="1"/>
      <w:numFmt w:val="bullet"/>
      <w:lvlText w:val="-"/>
      <w:lvlJc w:val="left"/>
      <w:pPr>
        <w:tabs>
          <w:tab w:val="num" w:pos="360"/>
        </w:tabs>
        <w:ind w:left="360" w:hanging="360"/>
      </w:pPr>
      <w:rPr>
        <w:rFonts w:hint="default"/>
      </w:rPr>
    </w:lvl>
  </w:abstractNum>
  <w:abstractNum w:abstractNumId="12">
    <w:nsid w:val="4DA20180"/>
    <w:multiLevelType w:val="multilevel"/>
    <w:tmpl w:val="77D23D2C"/>
    <w:lvl w:ilvl="0">
      <w:start w:val="5"/>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nsid w:val="50C321B9"/>
    <w:multiLevelType w:val="hybridMultilevel"/>
    <w:tmpl w:val="CC9CF06E"/>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18238A5"/>
    <w:multiLevelType w:val="hybridMultilevel"/>
    <w:tmpl w:val="1632E31A"/>
    <w:lvl w:ilvl="0" w:tplc="B0FA1508">
      <w:start w:val="1"/>
      <w:numFmt w:val="decimal"/>
      <w:lvlText w:val="%1."/>
      <w:lvlJc w:val="left"/>
      <w:pPr>
        <w:ind w:left="1110" w:hanging="360"/>
      </w:pPr>
      <w:rPr>
        <w:rFonts w:cs="Times New Roman" w:hint="default"/>
      </w:rPr>
    </w:lvl>
    <w:lvl w:ilvl="1" w:tplc="04190019">
      <w:start w:val="1"/>
      <w:numFmt w:val="lowerLetter"/>
      <w:lvlText w:val="%2."/>
      <w:lvlJc w:val="left"/>
      <w:pPr>
        <w:ind w:left="1830" w:hanging="360"/>
      </w:pPr>
      <w:rPr>
        <w:rFonts w:cs="Times New Roman"/>
      </w:rPr>
    </w:lvl>
    <w:lvl w:ilvl="2" w:tplc="0419001B">
      <w:start w:val="1"/>
      <w:numFmt w:val="lowerRoman"/>
      <w:lvlText w:val="%3."/>
      <w:lvlJc w:val="right"/>
      <w:pPr>
        <w:ind w:left="2550" w:hanging="180"/>
      </w:pPr>
      <w:rPr>
        <w:rFonts w:cs="Times New Roman"/>
      </w:rPr>
    </w:lvl>
    <w:lvl w:ilvl="3" w:tplc="0419000F">
      <w:start w:val="1"/>
      <w:numFmt w:val="decimal"/>
      <w:lvlText w:val="%4."/>
      <w:lvlJc w:val="left"/>
      <w:pPr>
        <w:ind w:left="3270" w:hanging="360"/>
      </w:pPr>
      <w:rPr>
        <w:rFonts w:cs="Times New Roman"/>
      </w:rPr>
    </w:lvl>
    <w:lvl w:ilvl="4" w:tplc="04190019">
      <w:start w:val="1"/>
      <w:numFmt w:val="lowerLetter"/>
      <w:lvlText w:val="%5."/>
      <w:lvlJc w:val="left"/>
      <w:pPr>
        <w:ind w:left="3990" w:hanging="360"/>
      </w:pPr>
      <w:rPr>
        <w:rFonts w:cs="Times New Roman"/>
      </w:rPr>
    </w:lvl>
    <w:lvl w:ilvl="5" w:tplc="0419001B">
      <w:start w:val="1"/>
      <w:numFmt w:val="lowerRoman"/>
      <w:lvlText w:val="%6."/>
      <w:lvlJc w:val="right"/>
      <w:pPr>
        <w:ind w:left="4710" w:hanging="180"/>
      </w:pPr>
      <w:rPr>
        <w:rFonts w:cs="Times New Roman"/>
      </w:rPr>
    </w:lvl>
    <w:lvl w:ilvl="6" w:tplc="0419000F">
      <w:start w:val="1"/>
      <w:numFmt w:val="decimal"/>
      <w:lvlText w:val="%7."/>
      <w:lvlJc w:val="left"/>
      <w:pPr>
        <w:ind w:left="5430" w:hanging="360"/>
      </w:pPr>
      <w:rPr>
        <w:rFonts w:cs="Times New Roman"/>
      </w:rPr>
    </w:lvl>
    <w:lvl w:ilvl="7" w:tplc="04190019">
      <w:start w:val="1"/>
      <w:numFmt w:val="lowerLetter"/>
      <w:lvlText w:val="%8."/>
      <w:lvlJc w:val="left"/>
      <w:pPr>
        <w:ind w:left="6150" w:hanging="360"/>
      </w:pPr>
      <w:rPr>
        <w:rFonts w:cs="Times New Roman"/>
      </w:rPr>
    </w:lvl>
    <w:lvl w:ilvl="8" w:tplc="0419001B">
      <w:start w:val="1"/>
      <w:numFmt w:val="lowerRoman"/>
      <w:lvlText w:val="%9."/>
      <w:lvlJc w:val="right"/>
      <w:pPr>
        <w:ind w:left="6870" w:hanging="180"/>
      </w:pPr>
      <w:rPr>
        <w:rFonts w:cs="Times New Roman"/>
      </w:rPr>
    </w:lvl>
  </w:abstractNum>
  <w:abstractNum w:abstractNumId="15">
    <w:nsid w:val="61A66123"/>
    <w:multiLevelType w:val="singleLevel"/>
    <w:tmpl w:val="8AD0BD10"/>
    <w:lvl w:ilvl="0">
      <w:start w:val="1"/>
      <w:numFmt w:val="decimal"/>
      <w:lvlText w:val="%1)"/>
      <w:legacy w:legacy="1" w:legacySpace="0" w:legacyIndent="441"/>
      <w:lvlJc w:val="left"/>
      <w:rPr>
        <w:rFonts w:ascii="Times New Roman" w:hAnsi="Times New Roman" w:cs="Times New Roman" w:hint="default"/>
      </w:rPr>
    </w:lvl>
  </w:abstractNum>
  <w:abstractNum w:abstractNumId="16">
    <w:nsid w:val="70023DA2"/>
    <w:multiLevelType w:val="hybridMultilevel"/>
    <w:tmpl w:val="FA18FCF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51743F1"/>
    <w:multiLevelType w:val="multilevel"/>
    <w:tmpl w:val="E8C099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25"/>
        </w:tabs>
        <w:ind w:left="1425" w:hanging="720"/>
      </w:pPr>
      <w:rPr>
        <w:rFonts w:cs="Times New Roman" w:hint="default"/>
      </w:rPr>
    </w:lvl>
    <w:lvl w:ilvl="2">
      <w:start w:val="1"/>
      <w:numFmt w:val="decimal"/>
      <w:isLgl/>
      <w:lvlText w:val="%1.%2.%3."/>
      <w:lvlJc w:val="left"/>
      <w:pPr>
        <w:tabs>
          <w:tab w:val="num" w:pos="1425"/>
        </w:tabs>
        <w:ind w:left="1425"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505"/>
        </w:tabs>
        <w:ind w:left="2505" w:hanging="180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abstractNum w:abstractNumId="18">
    <w:nsid w:val="7752501F"/>
    <w:multiLevelType w:val="hybridMultilevel"/>
    <w:tmpl w:val="17268B3C"/>
    <w:lvl w:ilvl="0" w:tplc="0419000F">
      <w:start w:val="1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7B985537"/>
    <w:multiLevelType w:val="multilevel"/>
    <w:tmpl w:val="FFFFFFFF"/>
    <w:lvl w:ilvl="0">
      <w:start w:val="1"/>
      <w:numFmt w:val="decimal"/>
      <w:lvlText w:val="%1."/>
      <w:lvlJc w:val="left"/>
      <w:pPr>
        <w:ind w:left="1108" w:hanging="360"/>
      </w:pPr>
      <w:rPr>
        <w:rFonts w:cs="Times New Roman"/>
        <w:b/>
        <w:bCs w:val="0"/>
      </w:rPr>
    </w:lvl>
    <w:lvl w:ilvl="1">
      <w:start w:val="1"/>
      <w:numFmt w:val="lowerLetter"/>
      <w:lvlText w:val="%2."/>
      <w:lvlJc w:val="left"/>
      <w:pPr>
        <w:ind w:left="1828" w:hanging="360"/>
      </w:pPr>
      <w:rPr>
        <w:rFonts w:cs="Times New Roman"/>
      </w:rPr>
    </w:lvl>
    <w:lvl w:ilvl="2">
      <w:start w:val="1"/>
      <w:numFmt w:val="lowerRoman"/>
      <w:lvlText w:val="%3."/>
      <w:lvlJc w:val="right"/>
      <w:pPr>
        <w:ind w:left="2548" w:hanging="180"/>
      </w:pPr>
      <w:rPr>
        <w:rFonts w:cs="Times New Roman"/>
      </w:rPr>
    </w:lvl>
    <w:lvl w:ilvl="3">
      <w:start w:val="1"/>
      <w:numFmt w:val="decimal"/>
      <w:lvlText w:val="%4."/>
      <w:lvlJc w:val="left"/>
      <w:pPr>
        <w:ind w:left="3268" w:hanging="360"/>
      </w:pPr>
      <w:rPr>
        <w:rFonts w:cs="Times New Roman"/>
      </w:rPr>
    </w:lvl>
    <w:lvl w:ilvl="4">
      <w:start w:val="1"/>
      <w:numFmt w:val="lowerLetter"/>
      <w:lvlText w:val="%5."/>
      <w:lvlJc w:val="left"/>
      <w:pPr>
        <w:ind w:left="3988" w:hanging="360"/>
      </w:pPr>
      <w:rPr>
        <w:rFonts w:cs="Times New Roman"/>
      </w:rPr>
    </w:lvl>
    <w:lvl w:ilvl="5">
      <w:start w:val="1"/>
      <w:numFmt w:val="lowerRoman"/>
      <w:lvlText w:val="%6."/>
      <w:lvlJc w:val="right"/>
      <w:pPr>
        <w:ind w:left="4708" w:hanging="180"/>
      </w:pPr>
      <w:rPr>
        <w:rFonts w:cs="Times New Roman"/>
      </w:rPr>
    </w:lvl>
    <w:lvl w:ilvl="6">
      <w:start w:val="1"/>
      <w:numFmt w:val="decimal"/>
      <w:lvlText w:val="%7."/>
      <w:lvlJc w:val="left"/>
      <w:pPr>
        <w:ind w:left="5428" w:hanging="360"/>
      </w:pPr>
      <w:rPr>
        <w:rFonts w:cs="Times New Roman"/>
      </w:rPr>
    </w:lvl>
    <w:lvl w:ilvl="7">
      <w:start w:val="1"/>
      <w:numFmt w:val="lowerLetter"/>
      <w:lvlText w:val="%8."/>
      <w:lvlJc w:val="left"/>
      <w:pPr>
        <w:ind w:left="6148" w:hanging="360"/>
      </w:pPr>
      <w:rPr>
        <w:rFonts w:cs="Times New Roman"/>
      </w:rPr>
    </w:lvl>
    <w:lvl w:ilvl="8">
      <w:start w:val="1"/>
      <w:numFmt w:val="lowerRoman"/>
      <w:lvlText w:val="%9."/>
      <w:lvlJc w:val="right"/>
      <w:pPr>
        <w:ind w:left="6868" w:hanging="180"/>
      </w:pPr>
      <w:rPr>
        <w:rFonts w:cs="Times New Roman"/>
      </w:rPr>
    </w:lvl>
  </w:abstractNum>
  <w:num w:numId="1">
    <w:abstractNumId w:val="2"/>
  </w:num>
  <w:num w:numId="2">
    <w:abstractNumId w:val="11"/>
  </w:num>
  <w:num w:numId="3">
    <w:abstractNumId w:val="5"/>
  </w:num>
  <w:num w:numId="4">
    <w:abstractNumId w:val="3"/>
  </w:num>
  <w:num w:numId="5">
    <w:abstractNumId w:val="6"/>
  </w:num>
  <w:num w:numId="6">
    <w:abstractNumId w:val="7"/>
  </w:num>
  <w:num w:numId="7">
    <w:abstractNumId w:val="0"/>
  </w:num>
  <w:num w:numId="8">
    <w:abstractNumId w:val="17"/>
  </w:num>
  <w:num w:numId="9">
    <w:abstractNumId w:val="1"/>
  </w:num>
  <w:num w:numId="10">
    <w:abstractNumId w:val="12"/>
  </w:num>
  <w:num w:numId="11">
    <w:abstractNumId w:val="8"/>
  </w:num>
  <w:num w:numId="12">
    <w:abstractNumId w:val="16"/>
  </w:num>
  <w:num w:numId="13">
    <w:abstractNumId w:val="4"/>
  </w:num>
  <w:num w:numId="14">
    <w:abstractNumId w:val="15"/>
  </w:num>
  <w:num w:numId="15">
    <w:abstractNumId w:val="18"/>
  </w:num>
  <w:num w:numId="16">
    <w:abstractNumId w:val="9"/>
  </w:num>
  <w:num w:numId="17">
    <w:abstractNumId w:val="10"/>
  </w:num>
  <w:num w:numId="18">
    <w:abstractNumId w:val="14"/>
  </w:num>
  <w:num w:numId="19">
    <w:abstractNumId w:val="13"/>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embedSystemFonts/>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2659"/>
    <w:rsid w:val="000058CD"/>
    <w:rsid w:val="0001100E"/>
    <w:rsid w:val="0001129F"/>
    <w:rsid w:val="00012297"/>
    <w:rsid w:val="000139BA"/>
    <w:rsid w:val="00015F72"/>
    <w:rsid w:val="00016FEB"/>
    <w:rsid w:val="00024D2B"/>
    <w:rsid w:val="00025E48"/>
    <w:rsid w:val="00026932"/>
    <w:rsid w:val="00027E8B"/>
    <w:rsid w:val="000315EF"/>
    <w:rsid w:val="00037A60"/>
    <w:rsid w:val="00041463"/>
    <w:rsid w:val="00045118"/>
    <w:rsid w:val="00046866"/>
    <w:rsid w:val="00046D39"/>
    <w:rsid w:val="00055046"/>
    <w:rsid w:val="00063CEE"/>
    <w:rsid w:val="000657C7"/>
    <w:rsid w:val="000740DF"/>
    <w:rsid w:val="00074EE7"/>
    <w:rsid w:val="00085588"/>
    <w:rsid w:val="00085609"/>
    <w:rsid w:val="00085763"/>
    <w:rsid w:val="00090E22"/>
    <w:rsid w:val="0009119F"/>
    <w:rsid w:val="0009283D"/>
    <w:rsid w:val="000A0F1A"/>
    <w:rsid w:val="000A1FCD"/>
    <w:rsid w:val="000C331D"/>
    <w:rsid w:val="000C42A5"/>
    <w:rsid w:val="000C79A6"/>
    <w:rsid w:val="000D6568"/>
    <w:rsid w:val="000E02D6"/>
    <w:rsid w:val="000E51FC"/>
    <w:rsid w:val="000E6FD2"/>
    <w:rsid w:val="000F202D"/>
    <w:rsid w:val="000F495A"/>
    <w:rsid w:val="00101499"/>
    <w:rsid w:val="00102C34"/>
    <w:rsid w:val="00113572"/>
    <w:rsid w:val="001141BD"/>
    <w:rsid w:val="001178A7"/>
    <w:rsid w:val="00125D92"/>
    <w:rsid w:val="001261E2"/>
    <w:rsid w:val="00126FEB"/>
    <w:rsid w:val="001272EB"/>
    <w:rsid w:val="0015491A"/>
    <w:rsid w:val="00160852"/>
    <w:rsid w:val="001626C8"/>
    <w:rsid w:val="00164BF8"/>
    <w:rsid w:val="00164E4C"/>
    <w:rsid w:val="0017055E"/>
    <w:rsid w:val="001718A0"/>
    <w:rsid w:val="00172E1D"/>
    <w:rsid w:val="00175C0E"/>
    <w:rsid w:val="00182881"/>
    <w:rsid w:val="00192A40"/>
    <w:rsid w:val="0019321C"/>
    <w:rsid w:val="001965A4"/>
    <w:rsid w:val="0019712F"/>
    <w:rsid w:val="001A5ACD"/>
    <w:rsid w:val="001B50C2"/>
    <w:rsid w:val="001B738C"/>
    <w:rsid w:val="001C29F5"/>
    <w:rsid w:val="001C4FAA"/>
    <w:rsid w:val="001C7830"/>
    <w:rsid w:val="001D18D0"/>
    <w:rsid w:val="001D53E6"/>
    <w:rsid w:val="001D77BF"/>
    <w:rsid w:val="001D7C4D"/>
    <w:rsid w:val="001E2E32"/>
    <w:rsid w:val="001E7B25"/>
    <w:rsid w:val="001F034C"/>
    <w:rsid w:val="001F764B"/>
    <w:rsid w:val="00200C8C"/>
    <w:rsid w:val="0020216D"/>
    <w:rsid w:val="0020757D"/>
    <w:rsid w:val="002174B8"/>
    <w:rsid w:val="002215A2"/>
    <w:rsid w:val="00226F9A"/>
    <w:rsid w:val="002312A8"/>
    <w:rsid w:val="00233F6A"/>
    <w:rsid w:val="002345D2"/>
    <w:rsid w:val="00235D2E"/>
    <w:rsid w:val="002407C6"/>
    <w:rsid w:val="00243425"/>
    <w:rsid w:val="002442D3"/>
    <w:rsid w:val="002554BA"/>
    <w:rsid w:val="00257A09"/>
    <w:rsid w:val="00260CB2"/>
    <w:rsid w:val="00266386"/>
    <w:rsid w:val="002667B3"/>
    <w:rsid w:val="00267796"/>
    <w:rsid w:val="002723E6"/>
    <w:rsid w:val="0027451F"/>
    <w:rsid w:val="00275C62"/>
    <w:rsid w:val="00277893"/>
    <w:rsid w:val="00283C63"/>
    <w:rsid w:val="00287835"/>
    <w:rsid w:val="002A0486"/>
    <w:rsid w:val="002A3CFF"/>
    <w:rsid w:val="002B1651"/>
    <w:rsid w:val="002B1E32"/>
    <w:rsid w:val="002B4CBD"/>
    <w:rsid w:val="002C46F9"/>
    <w:rsid w:val="002C7918"/>
    <w:rsid w:val="002E0ED9"/>
    <w:rsid w:val="002E3EE0"/>
    <w:rsid w:val="002F2EB6"/>
    <w:rsid w:val="003000BF"/>
    <w:rsid w:val="00303621"/>
    <w:rsid w:val="003058AB"/>
    <w:rsid w:val="0030761E"/>
    <w:rsid w:val="0031092A"/>
    <w:rsid w:val="0031275D"/>
    <w:rsid w:val="00312F49"/>
    <w:rsid w:val="003148CB"/>
    <w:rsid w:val="00315843"/>
    <w:rsid w:val="003219C0"/>
    <w:rsid w:val="0032553A"/>
    <w:rsid w:val="00332219"/>
    <w:rsid w:val="003450E4"/>
    <w:rsid w:val="0034680A"/>
    <w:rsid w:val="00350E33"/>
    <w:rsid w:val="00351D40"/>
    <w:rsid w:val="0036225C"/>
    <w:rsid w:val="00363904"/>
    <w:rsid w:val="00365509"/>
    <w:rsid w:val="00376BDC"/>
    <w:rsid w:val="0038200F"/>
    <w:rsid w:val="003859E6"/>
    <w:rsid w:val="00386292"/>
    <w:rsid w:val="00393B47"/>
    <w:rsid w:val="00393CF7"/>
    <w:rsid w:val="00394F19"/>
    <w:rsid w:val="0039603D"/>
    <w:rsid w:val="003A01AD"/>
    <w:rsid w:val="003A095E"/>
    <w:rsid w:val="003A38F8"/>
    <w:rsid w:val="003B0D62"/>
    <w:rsid w:val="003B3FD5"/>
    <w:rsid w:val="003C1759"/>
    <w:rsid w:val="003C720E"/>
    <w:rsid w:val="003D1BEC"/>
    <w:rsid w:val="003D5145"/>
    <w:rsid w:val="003E15A1"/>
    <w:rsid w:val="003E452B"/>
    <w:rsid w:val="003E47BC"/>
    <w:rsid w:val="003E4CFF"/>
    <w:rsid w:val="003E62B9"/>
    <w:rsid w:val="003F242A"/>
    <w:rsid w:val="003F398B"/>
    <w:rsid w:val="00401AE0"/>
    <w:rsid w:val="004066B9"/>
    <w:rsid w:val="00406BD0"/>
    <w:rsid w:val="00407196"/>
    <w:rsid w:val="00410FDC"/>
    <w:rsid w:val="00411AC8"/>
    <w:rsid w:val="004140BD"/>
    <w:rsid w:val="00420C6E"/>
    <w:rsid w:val="00424BCC"/>
    <w:rsid w:val="00425DCF"/>
    <w:rsid w:val="004279F8"/>
    <w:rsid w:val="00432244"/>
    <w:rsid w:val="0043534D"/>
    <w:rsid w:val="00443703"/>
    <w:rsid w:val="00445885"/>
    <w:rsid w:val="00451D8E"/>
    <w:rsid w:val="00452F6C"/>
    <w:rsid w:val="0045516D"/>
    <w:rsid w:val="00455503"/>
    <w:rsid w:val="004563D2"/>
    <w:rsid w:val="004629F8"/>
    <w:rsid w:val="00464B30"/>
    <w:rsid w:val="00486D19"/>
    <w:rsid w:val="00490426"/>
    <w:rsid w:val="00494877"/>
    <w:rsid w:val="004A13B3"/>
    <w:rsid w:val="004A64B5"/>
    <w:rsid w:val="004C1DE2"/>
    <w:rsid w:val="004C50AB"/>
    <w:rsid w:val="004C5328"/>
    <w:rsid w:val="004C65C8"/>
    <w:rsid w:val="004C6FAC"/>
    <w:rsid w:val="004D04F5"/>
    <w:rsid w:val="004E0FF4"/>
    <w:rsid w:val="004E39C5"/>
    <w:rsid w:val="004E6BFA"/>
    <w:rsid w:val="004F5B7F"/>
    <w:rsid w:val="00500D67"/>
    <w:rsid w:val="00516F37"/>
    <w:rsid w:val="00517E70"/>
    <w:rsid w:val="0052092C"/>
    <w:rsid w:val="00523A0B"/>
    <w:rsid w:val="005253A0"/>
    <w:rsid w:val="00525971"/>
    <w:rsid w:val="00527FA5"/>
    <w:rsid w:val="00534E33"/>
    <w:rsid w:val="00536AD1"/>
    <w:rsid w:val="005415DD"/>
    <w:rsid w:val="00545A5A"/>
    <w:rsid w:val="00550181"/>
    <w:rsid w:val="0055630A"/>
    <w:rsid w:val="005613CC"/>
    <w:rsid w:val="005642C6"/>
    <w:rsid w:val="005652B5"/>
    <w:rsid w:val="0057005F"/>
    <w:rsid w:val="00570469"/>
    <w:rsid w:val="00574B17"/>
    <w:rsid w:val="00575492"/>
    <w:rsid w:val="00577880"/>
    <w:rsid w:val="00583F41"/>
    <w:rsid w:val="00592348"/>
    <w:rsid w:val="00595C93"/>
    <w:rsid w:val="005962B2"/>
    <w:rsid w:val="005A5681"/>
    <w:rsid w:val="005B37A4"/>
    <w:rsid w:val="005B4766"/>
    <w:rsid w:val="005B656B"/>
    <w:rsid w:val="005D1C49"/>
    <w:rsid w:val="005E1C86"/>
    <w:rsid w:val="005E497F"/>
    <w:rsid w:val="005E5EFD"/>
    <w:rsid w:val="005F034E"/>
    <w:rsid w:val="005F22FE"/>
    <w:rsid w:val="005F2E02"/>
    <w:rsid w:val="005F3CF7"/>
    <w:rsid w:val="005F6B59"/>
    <w:rsid w:val="006010B7"/>
    <w:rsid w:val="00603CCD"/>
    <w:rsid w:val="00607F7D"/>
    <w:rsid w:val="0061022B"/>
    <w:rsid w:val="00610938"/>
    <w:rsid w:val="006110D1"/>
    <w:rsid w:val="006136EA"/>
    <w:rsid w:val="00617879"/>
    <w:rsid w:val="00620C53"/>
    <w:rsid w:val="0062323D"/>
    <w:rsid w:val="00624726"/>
    <w:rsid w:val="0062605E"/>
    <w:rsid w:val="006277A5"/>
    <w:rsid w:val="00627F25"/>
    <w:rsid w:val="00632E05"/>
    <w:rsid w:val="00635180"/>
    <w:rsid w:val="006372E5"/>
    <w:rsid w:val="00641F15"/>
    <w:rsid w:val="00644EAE"/>
    <w:rsid w:val="00656643"/>
    <w:rsid w:val="00660266"/>
    <w:rsid w:val="006638DA"/>
    <w:rsid w:val="00664963"/>
    <w:rsid w:val="00664A1A"/>
    <w:rsid w:val="006673C3"/>
    <w:rsid w:val="00680513"/>
    <w:rsid w:val="0068272D"/>
    <w:rsid w:val="00682C4F"/>
    <w:rsid w:val="00683DA6"/>
    <w:rsid w:val="00695D93"/>
    <w:rsid w:val="006A0EC3"/>
    <w:rsid w:val="006A5A17"/>
    <w:rsid w:val="006B13AC"/>
    <w:rsid w:val="006B3FAE"/>
    <w:rsid w:val="006B453E"/>
    <w:rsid w:val="006C2630"/>
    <w:rsid w:val="006D2C2C"/>
    <w:rsid w:val="006E3FA4"/>
    <w:rsid w:val="006F0DBB"/>
    <w:rsid w:val="0070001F"/>
    <w:rsid w:val="007026E3"/>
    <w:rsid w:val="007035F4"/>
    <w:rsid w:val="00704870"/>
    <w:rsid w:val="00705298"/>
    <w:rsid w:val="007072CB"/>
    <w:rsid w:val="00710498"/>
    <w:rsid w:val="00711FCD"/>
    <w:rsid w:val="00712978"/>
    <w:rsid w:val="007171FB"/>
    <w:rsid w:val="00721F18"/>
    <w:rsid w:val="00727565"/>
    <w:rsid w:val="00731529"/>
    <w:rsid w:val="00736ADF"/>
    <w:rsid w:val="00743922"/>
    <w:rsid w:val="00746C20"/>
    <w:rsid w:val="00750CC8"/>
    <w:rsid w:val="00755C8F"/>
    <w:rsid w:val="00757B67"/>
    <w:rsid w:val="00762546"/>
    <w:rsid w:val="0076264F"/>
    <w:rsid w:val="00762721"/>
    <w:rsid w:val="00774B6A"/>
    <w:rsid w:val="00780EEC"/>
    <w:rsid w:val="00782B80"/>
    <w:rsid w:val="00782F1F"/>
    <w:rsid w:val="0078351B"/>
    <w:rsid w:val="00784FF4"/>
    <w:rsid w:val="00786C11"/>
    <w:rsid w:val="00791D1F"/>
    <w:rsid w:val="00797515"/>
    <w:rsid w:val="00797F76"/>
    <w:rsid w:val="007B1A8F"/>
    <w:rsid w:val="007B3E60"/>
    <w:rsid w:val="007B4F2B"/>
    <w:rsid w:val="007B6257"/>
    <w:rsid w:val="007C633A"/>
    <w:rsid w:val="007D2659"/>
    <w:rsid w:val="007D46FF"/>
    <w:rsid w:val="007D6D9E"/>
    <w:rsid w:val="007E210E"/>
    <w:rsid w:val="007F2D80"/>
    <w:rsid w:val="007F6D87"/>
    <w:rsid w:val="007F7432"/>
    <w:rsid w:val="0080532C"/>
    <w:rsid w:val="00805823"/>
    <w:rsid w:val="00811449"/>
    <w:rsid w:val="00817B13"/>
    <w:rsid w:val="00825143"/>
    <w:rsid w:val="00841013"/>
    <w:rsid w:val="0084362D"/>
    <w:rsid w:val="00846D23"/>
    <w:rsid w:val="008473F9"/>
    <w:rsid w:val="00855427"/>
    <w:rsid w:val="00856318"/>
    <w:rsid w:val="00857040"/>
    <w:rsid w:val="0086149F"/>
    <w:rsid w:val="00862F67"/>
    <w:rsid w:val="00865E7E"/>
    <w:rsid w:val="0087147A"/>
    <w:rsid w:val="008952E2"/>
    <w:rsid w:val="008968BF"/>
    <w:rsid w:val="008A43D8"/>
    <w:rsid w:val="008A6E18"/>
    <w:rsid w:val="008B553C"/>
    <w:rsid w:val="008C3BC6"/>
    <w:rsid w:val="008C458E"/>
    <w:rsid w:val="008D3103"/>
    <w:rsid w:val="008D57A6"/>
    <w:rsid w:val="008E28E2"/>
    <w:rsid w:val="008E4AEE"/>
    <w:rsid w:val="008E740D"/>
    <w:rsid w:val="008F1E3F"/>
    <w:rsid w:val="008F54A5"/>
    <w:rsid w:val="008F7760"/>
    <w:rsid w:val="00902883"/>
    <w:rsid w:val="009048D5"/>
    <w:rsid w:val="00907183"/>
    <w:rsid w:val="00912E09"/>
    <w:rsid w:val="00920426"/>
    <w:rsid w:val="009211E7"/>
    <w:rsid w:val="009217BE"/>
    <w:rsid w:val="00937E72"/>
    <w:rsid w:val="00941722"/>
    <w:rsid w:val="00956395"/>
    <w:rsid w:val="009564F3"/>
    <w:rsid w:val="00956B02"/>
    <w:rsid w:val="00965932"/>
    <w:rsid w:val="00970498"/>
    <w:rsid w:val="00972FDA"/>
    <w:rsid w:val="00975B72"/>
    <w:rsid w:val="00975F47"/>
    <w:rsid w:val="0098043F"/>
    <w:rsid w:val="00981994"/>
    <w:rsid w:val="00982722"/>
    <w:rsid w:val="00983F26"/>
    <w:rsid w:val="00984443"/>
    <w:rsid w:val="009844AB"/>
    <w:rsid w:val="00985B17"/>
    <w:rsid w:val="00991286"/>
    <w:rsid w:val="0099151C"/>
    <w:rsid w:val="009936D5"/>
    <w:rsid w:val="00996CC2"/>
    <w:rsid w:val="009B181E"/>
    <w:rsid w:val="009B4FA6"/>
    <w:rsid w:val="009C4D73"/>
    <w:rsid w:val="009C5F8C"/>
    <w:rsid w:val="009D1DDA"/>
    <w:rsid w:val="009E3A7D"/>
    <w:rsid w:val="009F0755"/>
    <w:rsid w:val="009F3E37"/>
    <w:rsid w:val="009F3EAB"/>
    <w:rsid w:val="009F6FCD"/>
    <w:rsid w:val="009F75EE"/>
    <w:rsid w:val="00A06F12"/>
    <w:rsid w:val="00A11E8A"/>
    <w:rsid w:val="00A1395A"/>
    <w:rsid w:val="00A13E73"/>
    <w:rsid w:val="00A243DB"/>
    <w:rsid w:val="00A3288E"/>
    <w:rsid w:val="00A44281"/>
    <w:rsid w:val="00A45BB1"/>
    <w:rsid w:val="00A502F0"/>
    <w:rsid w:val="00A51E51"/>
    <w:rsid w:val="00A60879"/>
    <w:rsid w:val="00A608CE"/>
    <w:rsid w:val="00A6453E"/>
    <w:rsid w:val="00A645DF"/>
    <w:rsid w:val="00A64CD4"/>
    <w:rsid w:val="00A72409"/>
    <w:rsid w:val="00A7677E"/>
    <w:rsid w:val="00A7704D"/>
    <w:rsid w:val="00A810E4"/>
    <w:rsid w:val="00A8207C"/>
    <w:rsid w:val="00A9538E"/>
    <w:rsid w:val="00A971AF"/>
    <w:rsid w:val="00AA6C2C"/>
    <w:rsid w:val="00AA7251"/>
    <w:rsid w:val="00AB37EF"/>
    <w:rsid w:val="00AC22D9"/>
    <w:rsid w:val="00AC3244"/>
    <w:rsid w:val="00AC40CA"/>
    <w:rsid w:val="00AD6978"/>
    <w:rsid w:val="00AE07FE"/>
    <w:rsid w:val="00AE3FE0"/>
    <w:rsid w:val="00AE6414"/>
    <w:rsid w:val="00AF0F83"/>
    <w:rsid w:val="00AF1FAC"/>
    <w:rsid w:val="00AF2841"/>
    <w:rsid w:val="00AF3CCD"/>
    <w:rsid w:val="00AF4F4E"/>
    <w:rsid w:val="00AF7AEB"/>
    <w:rsid w:val="00B072EB"/>
    <w:rsid w:val="00B15401"/>
    <w:rsid w:val="00B15623"/>
    <w:rsid w:val="00B16921"/>
    <w:rsid w:val="00B179B8"/>
    <w:rsid w:val="00B2050A"/>
    <w:rsid w:val="00B21210"/>
    <w:rsid w:val="00B27A9F"/>
    <w:rsid w:val="00B30695"/>
    <w:rsid w:val="00B35D3C"/>
    <w:rsid w:val="00B4325B"/>
    <w:rsid w:val="00B53926"/>
    <w:rsid w:val="00B66692"/>
    <w:rsid w:val="00B72160"/>
    <w:rsid w:val="00B82341"/>
    <w:rsid w:val="00B83F83"/>
    <w:rsid w:val="00B8427F"/>
    <w:rsid w:val="00B87937"/>
    <w:rsid w:val="00B9160C"/>
    <w:rsid w:val="00B93031"/>
    <w:rsid w:val="00B93176"/>
    <w:rsid w:val="00B97D6D"/>
    <w:rsid w:val="00BA16BD"/>
    <w:rsid w:val="00BA35E7"/>
    <w:rsid w:val="00BB2E89"/>
    <w:rsid w:val="00BB4F3D"/>
    <w:rsid w:val="00BC04CE"/>
    <w:rsid w:val="00BC33F9"/>
    <w:rsid w:val="00BC4C9B"/>
    <w:rsid w:val="00BC536C"/>
    <w:rsid w:val="00BD1398"/>
    <w:rsid w:val="00BD784D"/>
    <w:rsid w:val="00BE2DFB"/>
    <w:rsid w:val="00BE694D"/>
    <w:rsid w:val="00BF1805"/>
    <w:rsid w:val="00BF2287"/>
    <w:rsid w:val="00BF2449"/>
    <w:rsid w:val="00BF629B"/>
    <w:rsid w:val="00BF6427"/>
    <w:rsid w:val="00C03B63"/>
    <w:rsid w:val="00C07A11"/>
    <w:rsid w:val="00C1071F"/>
    <w:rsid w:val="00C25E8A"/>
    <w:rsid w:val="00C30FE5"/>
    <w:rsid w:val="00C34256"/>
    <w:rsid w:val="00C34862"/>
    <w:rsid w:val="00C36E14"/>
    <w:rsid w:val="00C4051F"/>
    <w:rsid w:val="00C416CD"/>
    <w:rsid w:val="00C4280F"/>
    <w:rsid w:val="00C44AA7"/>
    <w:rsid w:val="00C45552"/>
    <w:rsid w:val="00C66723"/>
    <w:rsid w:val="00C6693E"/>
    <w:rsid w:val="00C74D3D"/>
    <w:rsid w:val="00C80A50"/>
    <w:rsid w:val="00C82AAB"/>
    <w:rsid w:val="00C82C23"/>
    <w:rsid w:val="00C90A9A"/>
    <w:rsid w:val="00C9298D"/>
    <w:rsid w:val="00C949C9"/>
    <w:rsid w:val="00CA1131"/>
    <w:rsid w:val="00CA31C4"/>
    <w:rsid w:val="00CA3DA2"/>
    <w:rsid w:val="00CA45DC"/>
    <w:rsid w:val="00CA6312"/>
    <w:rsid w:val="00CA7E6F"/>
    <w:rsid w:val="00CB4121"/>
    <w:rsid w:val="00CB5FFD"/>
    <w:rsid w:val="00CC1665"/>
    <w:rsid w:val="00CC47F8"/>
    <w:rsid w:val="00CC6693"/>
    <w:rsid w:val="00CC6D2C"/>
    <w:rsid w:val="00CC7C37"/>
    <w:rsid w:val="00CD1C12"/>
    <w:rsid w:val="00CE113C"/>
    <w:rsid w:val="00CE14BD"/>
    <w:rsid w:val="00CE32AC"/>
    <w:rsid w:val="00CE708D"/>
    <w:rsid w:val="00CF625C"/>
    <w:rsid w:val="00D011A9"/>
    <w:rsid w:val="00D01448"/>
    <w:rsid w:val="00D10323"/>
    <w:rsid w:val="00D11E93"/>
    <w:rsid w:val="00D1642F"/>
    <w:rsid w:val="00D16921"/>
    <w:rsid w:val="00D17013"/>
    <w:rsid w:val="00D23C9B"/>
    <w:rsid w:val="00D252A1"/>
    <w:rsid w:val="00D25E5D"/>
    <w:rsid w:val="00D27412"/>
    <w:rsid w:val="00D276FF"/>
    <w:rsid w:val="00D300CE"/>
    <w:rsid w:val="00D31CE5"/>
    <w:rsid w:val="00D32798"/>
    <w:rsid w:val="00D50898"/>
    <w:rsid w:val="00D513F3"/>
    <w:rsid w:val="00D602F0"/>
    <w:rsid w:val="00D7307E"/>
    <w:rsid w:val="00D73632"/>
    <w:rsid w:val="00D868E2"/>
    <w:rsid w:val="00D909FE"/>
    <w:rsid w:val="00D91CBE"/>
    <w:rsid w:val="00DA1368"/>
    <w:rsid w:val="00DA1748"/>
    <w:rsid w:val="00DA2184"/>
    <w:rsid w:val="00DA3165"/>
    <w:rsid w:val="00DA59B8"/>
    <w:rsid w:val="00DB1F9C"/>
    <w:rsid w:val="00DB2935"/>
    <w:rsid w:val="00DC20D6"/>
    <w:rsid w:val="00DD0AE6"/>
    <w:rsid w:val="00DD6346"/>
    <w:rsid w:val="00DE74FB"/>
    <w:rsid w:val="00DE7611"/>
    <w:rsid w:val="00DF01E4"/>
    <w:rsid w:val="00DF3F75"/>
    <w:rsid w:val="00DF3FA7"/>
    <w:rsid w:val="00DF7902"/>
    <w:rsid w:val="00E00BB3"/>
    <w:rsid w:val="00E0140E"/>
    <w:rsid w:val="00E03253"/>
    <w:rsid w:val="00E03870"/>
    <w:rsid w:val="00E040B0"/>
    <w:rsid w:val="00E14E93"/>
    <w:rsid w:val="00E17169"/>
    <w:rsid w:val="00E21092"/>
    <w:rsid w:val="00E2434B"/>
    <w:rsid w:val="00E27E2A"/>
    <w:rsid w:val="00E30DBB"/>
    <w:rsid w:val="00E36CC3"/>
    <w:rsid w:val="00E42982"/>
    <w:rsid w:val="00E47E9A"/>
    <w:rsid w:val="00E51074"/>
    <w:rsid w:val="00E56557"/>
    <w:rsid w:val="00E60498"/>
    <w:rsid w:val="00E61B08"/>
    <w:rsid w:val="00E64EDC"/>
    <w:rsid w:val="00E67132"/>
    <w:rsid w:val="00E7175A"/>
    <w:rsid w:val="00E72BED"/>
    <w:rsid w:val="00E807C5"/>
    <w:rsid w:val="00E85A2B"/>
    <w:rsid w:val="00E8680A"/>
    <w:rsid w:val="00E930F0"/>
    <w:rsid w:val="00EA311C"/>
    <w:rsid w:val="00EA387A"/>
    <w:rsid w:val="00EA507A"/>
    <w:rsid w:val="00EB20A2"/>
    <w:rsid w:val="00EB2BDD"/>
    <w:rsid w:val="00EC1C7C"/>
    <w:rsid w:val="00EC4CF0"/>
    <w:rsid w:val="00EC5651"/>
    <w:rsid w:val="00EC6F47"/>
    <w:rsid w:val="00ED09D6"/>
    <w:rsid w:val="00ED68D5"/>
    <w:rsid w:val="00EF328A"/>
    <w:rsid w:val="00EF7BF9"/>
    <w:rsid w:val="00F04BA3"/>
    <w:rsid w:val="00F06133"/>
    <w:rsid w:val="00F11660"/>
    <w:rsid w:val="00F12420"/>
    <w:rsid w:val="00F13D5F"/>
    <w:rsid w:val="00F14FEC"/>
    <w:rsid w:val="00F165D1"/>
    <w:rsid w:val="00F22638"/>
    <w:rsid w:val="00F245E1"/>
    <w:rsid w:val="00F25E8E"/>
    <w:rsid w:val="00F3030E"/>
    <w:rsid w:val="00F31E7B"/>
    <w:rsid w:val="00F327AD"/>
    <w:rsid w:val="00F36827"/>
    <w:rsid w:val="00F36D63"/>
    <w:rsid w:val="00F37743"/>
    <w:rsid w:val="00F41C68"/>
    <w:rsid w:val="00F455F8"/>
    <w:rsid w:val="00F513D1"/>
    <w:rsid w:val="00F577F1"/>
    <w:rsid w:val="00F60FD9"/>
    <w:rsid w:val="00F621FE"/>
    <w:rsid w:val="00F66E48"/>
    <w:rsid w:val="00F67071"/>
    <w:rsid w:val="00F82AEA"/>
    <w:rsid w:val="00F847F1"/>
    <w:rsid w:val="00FA533A"/>
    <w:rsid w:val="00FA550F"/>
    <w:rsid w:val="00FA73A6"/>
    <w:rsid w:val="00FA7D4A"/>
    <w:rsid w:val="00FB61FE"/>
    <w:rsid w:val="00FB64B0"/>
    <w:rsid w:val="00FB7286"/>
    <w:rsid w:val="00FC2E43"/>
    <w:rsid w:val="00FC3D97"/>
    <w:rsid w:val="00FC5F30"/>
    <w:rsid w:val="00FD07F7"/>
    <w:rsid w:val="00FD62C9"/>
    <w:rsid w:val="00FD7F3B"/>
    <w:rsid w:val="00FE1C0C"/>
    <w:rsid w:val="00FE3B65"/>
    <w:rsid w:val="00FE4D4E"/>
    <w:rsid w:val="00FE5EB0"/>
    <w:rsid w:val="00FF01D4"/>
    <w:rsid w:val="00FF0A82"/>
    <w:rsid w:val="00FF3D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659"/>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D2659"/>
    <w:pPr>
      <w:jc w:val="both"/>
    </w:pPr>
  </w:style>
  <w:style w:type="character" w:customStyle="1" w:styleId="a4">
    <w:name w:val="Основной текст Знак"/>
    <w:basedOn w:val="a0"/>
    <w:link w:val="a3"/>
    <w:uiPriority w:val="99"/>
    <w:locked/>
    <w:rsid w:val="002312A8"/>
    <w:rPr>
      <w:rFonts w:cs="Times New Roman"/>
      <w:sz w:val="20"/>
      <w:szCs w:val="20"/>
    </w:rPr>
  </w:style>
  <w:style w:type="paragraph" w:styleId="a5">
    <w:name w:val="Body Text Indent"/>
    <w:basedOn w:val="a"/>
    <w:link w:val="a6"/>
    <w:uiPriority w:val="99"/>
    <w:rsid w:val="007D2659"/>
    <w:pPr>
      <w:ind w:firstLine="709"/>
      <w:jc w:val="both"/>
    </w:pPr>
  </w:style>
  <w:style w:type="character" w:customStyle="1" w:styleId="a6">
    <w:name w:val="Основной текст с отступом Знак"/>
    <w:basedOn w:val="a0"/>
    <w:link w:val="a5"/>
    <w:uiPriority w:val="99"/>
    <w:locked/>
    <w:rsid w:val="002312A8"/>
    <w:rPr>
      <w:rFonts w:cs="Times New Roman"/>
      <w:sz w:val="20"/>
      <w:szCs w:val="20"/>
    </w:rPr>
  </w:style>
  <w:style w:type="table" w:styleId="a7">
    <w:name w:val="Table Grid"/>
    <w:basedOn w:val="a1"/>
    <w:uiPriority w:val="99"/>
    <w:rsid w:val="007D265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link w:val="a9"/>
    <w:uiPriority w:val="99"/>
    <w:qFormat/>
    <w:rsid w:val="007D2659"/>
    <w:pPr>
      <w:jc w:val="center"/>
    </w:pPr>
    <w:rPr>
      <w:b/>
      <w:bCs/>
    </w:rPr>
  </w:style>
  <w:style w:type="character" w:customStyle="1" w:styleId="a9">
    <w:name w:val="Название Знак"/>
    <w:basedOn w:val="a0"/>
    <w:link w:val="a8"/>
    <w:uiPriority w:val="99"/>
    <w:locked/>
    <w:rsid w:val="002312A8"/>
    <w:rPr>
      <w:rFonts w:ascii="Cambria" w:hAnsi="Cambria" w:cs="Cambria"/>
      <w:b/>
      <w:bCs/>
      <w:kern w:val="28"/>
      <w:sz w:val="32"/>
      <w:szCs w:val="32"/>
    </w:rPr>
  </w:style>
  <w:style w:type="paragraph" w:styleId="aa">
    <w:name w:val="Subtitle"/>
    <w:basedOn w:val="a"/>
    <w:link w:val="ab"/>
    <w:uiPriority w:val="99"/>
    <w:qFormat/>
    <w:rsid w:val="007D2659"/>
    <w:pPr>
      <w:spacing w:after="360"/>
      <w:jc w:val="center"/>
    </w:pPr>
    <w:rPr>
      <w:b/>
      <w:bCs/>
      <w:color w:val="000000"/>
      <w:sz w:val="32"/>
      <w:szCs w:val="32"/>
    </w:rPr>
  </w:style>
  <w:style w:type="character" w:customStyle="1" w:styleId="ab">
    <w:name w:val="Подзаголовок Знак"/>
    <w:basedOn w:val="a0"/>
    <w:link w:val="aa"/>
    <w:uiPriority w:val="99"/>
    <w:locked/>
    <w:rsid w:val="002312A8"/>
    <w:rPr>
      <w:rFonts w:ascii="Cambria" w:hAnsi="Cambria" w:cs="Cambria"/>
      <w:sz w:val="24"/>
      <w:szCs w:val="24"/>
    </w:rPr>
  </w:style>
  <w:style w:type="paragraph" w:styleId="2">
    <w:name w:val="Body Text 2"/>
    <w:basedOn w:val="a"/>
    <w:link w:val="20"/>
    <w:uiPriority w:val="99"/>
    <w:rsid w:val="007D2659"/>
    <w:pPr>
      <w:spacing w:after="120" w:line="480" w:lineRule="auto"/>
    </w:pPr>
  </w:style>
  <w:style w:type="character" w:customStyle="1" w:styleId="20">
    <w:name w:val="Основной текст 2 Знак"/>
    <w:basedOn w:val="a0"/>
    <w:link w:val="2"/>
    <w:uiPriority w:val="99"/>
    <w:locked/>
    <w:rsid w:val="002312A8"/>
    <w:rPr>
      <w:rFonts w:cs="Times New Roman"/>
      <w:sz w:val="20"/>
      <w:szCs w:val="20"/>
    </w:rPr>
  </w:style>
  <w:style w:type="paragraph" w:styleId="ac">
    <w:name w:val="header"/>
    <w:basedOn w:val="a"/>
    <w:link w:val="ad"/>
    <w:uiPriority w:val="99"/>
    <w:rsid w:val="00B83F83"/>
    <w:pPr>
      <w:tabs>
        <w:tab w:val="center" w:pos="4677"/>
        <w:tab w:val="right" w:pos="9355"/>
      </w:tabs>
    </w:pPr>
  </w:style>
  <w:style w:type="character" w:customStyle="1" w:styleId="ad">
    <w:name w:val="Верхний колонтитул Знак"/>
    <w:basedOn w:val="a0"/>
    <w:link w:val="ac"/>
    <w:uiPriority w:val="99"/>
    <w:locked/>
    <w:rsid w:val="002312A8"/>
    <w:rPr>
      <w:rFonts w:cs="Times New Roman"/>
      <w:sz w:val="20"/>
      <w:szCs w:val="20"/>
    </w:rPr>
  </w:style>
  <w:style w:type="character" w:styleId="ae">
    <w:name w:val="page number"/>
    <w:basedOn w:val="a0"/>
    <w:uiPriority w:val="99"/>
    <w:rsid w:val="00B83F83"/>
    <w:rPr>
      <w:rFonts w:cs="Times New Roman"/>
    </w:rPr>
  </w:style>
  <w:style w:type="paragraph" w:customStyle="1" w:styleId="ConsPlusNonformat">
    <w:name w:val="ConsPlusNonformat"/>
    <w:uiPriority w:val="99"/>
    <w:rsid w:val="001E2E32"/>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1E2E32"/>
    <w:pPr>
      <w:widowControl w:val="0"/>
      <w:autoSpaceDE w:val="0"/>
      <w:autoSpaceDN w:val="0"/>
      <w:adjustRightInd w:val="0"/>
    </w:pPr>
    <w:rPr>
      <w:rFonts w:ascii="Calibri" w:hAnsi="Calibri" w:cs="Calibri"/>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11AC8"/>
    <w:pPr>
      <w:widowControl w:val="0"/>
      <w:adjustRightInd w:val="0"/>
      <w:spacing w:after="160" w:line="240" w:lineRule="exact"/>
      <w:jc w:val="right"/>
    </w:pPr>
    <w:rPr>
      <w:sz w:val="20"/>
      <w:szCs w:val="20"/>
      <w:lang w:val="en-GB" w:eastAsia="en-US"/>
    </w:rPr>
  </w:style>
  <w:style w:type="paragraph" w:customStyle="1" w:styleId="ConsPlusNormal">
    <w:name w:val="ConsPlusNormal"/>
    <w:uiPriority w:val="99"/>
    <w:rsid w:val="00A6453E"/>
    <w:pPr>
      <w:widowControl w:val="0"/>
      <w:autoSpaceDE w:val="0"/>
      <w:autoSpaceDN w:val="0"/>
      <w:adjustRightInd w:val="0"/>
      <w:ind w:firstLine="720"/>
    </w:pPr>
    <w:rPr>
      <w:rFonts w:ascii="Arial" w:hAnsi="Arial" w:cs="Arial"/>
      <w:sz w:val="20"/>
      <w:szCs w:val="20"/>
    </w:rPr>
  </w:style>
  <w:style w:type="paragraph" w:customStyle="1" w:styleId="Style5">
    <w:name w:val="Style5"/>
    <w:basedOn w:val="a"/>
    <w:uiPriority w:val="99"/>
    <w:rsid w:val="002667B3"/>
    <w:pPr>
      <w:widowControl w:val="0"/>
      <w:autoSpaceDE w:val="0"/>
      <w:autoSpaceDN w:val="0"/>
      <w:adjustRightInd w:val="0"/>
      <w:spacing w:line="329" w:lineRule="exact"/>
    </w:pPr>
    <w:rPr>
      <w:sz w:val="24"/>
      <w:szCs w:val="24"/>
    </w:rPr>
  </w:style>
  <w:style w:type="character" w:customStyle="1" w:styleId="FontStyle16">
    <w:name w:val="Font Style16"/>
    <w:basedOn w:val="a0"/>
    <w:uiPriority w:val="99"/>
    <w:rsid w:val="002667B3"/>
    <w:rPr>
      <w:rFonts w:ascii="Times New Roman" w:hAnsi="Times New Roman" w:cs="Times New Roman"/>
      <w:sz w:val="28"/>
      <w:szCs w:val="28"/>
    </w:rPr>
  </w:style>
  <w:style w:type="paragraph" w:customStyle="1" w:styleId="ConsPlusTitle">
    <w:name w:val="ConsPlusTitle"/>
    <w:uiPriority w:val="99"/>
    <w:rsid w:val="00F31E7B"/>
    <w:pPr>
      <w:widowControl w:val="0"/>
      <w:autoSpaceDE w:val="0"/>
      <w:autoSpaceDN w:val="0"/>
      <w:adjustRightInd w:val="0"/>
    </w:pPr>
    <w:rPr>
      <w:rFonts w:ascii="Arial" w:hAnsi="Arial" w:cs="Arial"/>
      <w:b/>
      <w:bCs/>
      <w:sz w:val="20"/>
      <w:szCs w:val="20"/>
    </w:rPr>
  </w:style>
  <w:style w:type="paragraph" w:styleId="21">
    <w:name w:val="Body Text Indent 2"/>
    <w:basedOn w:val="a"/>
    <w:link w:val="22"/>
    <w:uiPriority w:val="99"/>
    <w:rsid w:val="00B82341"/>
    <w:pPr>
      <w:spacing w:after="120" w:line="480" w:lineRule="auto"/>
      <w:ind w:left="283"/>
    </w:pPr>
  </w:style>
  <w:style w:type="character" w:customStyle="1" w:styleId="22">
    <w:name w:val="Основной текст с отступом 2 Знак"/>
    <w:basedOn w:val="a0"/>
    <w:link w:val="21"/>
    <w:uiPriority w:val="99"/>
    <w:locked/>
    <w:rsid w:val="00B82341"/>
    <w:rPr>
      <w:rFonts w:cs="Times New Roman"/>
      <w:sz w:val="28"/>
      <w:szCs w:val="28"/>
    </w:rPr>
  </w:style>
  <w:style w:type="paragraph" w:customStyle="1" w:styleId="Style2">
    <w:name w:val="Style2"/>
    <w:basedOn w:val="a"/>
    <w:uiPriority w:val="99"/>
    <w:rsid w:val="00B82341"/>
    <w:pPr>
      <w:widowControl w:val="0"/>
      <w:autoSpaceDE w:val="0"/>
      <w:autoSpaceDN w:val="0"/>
      <w:adjustRightInd w:val="0"/>
      <w:spacing w:line="331" w:lineRule="exact"/>
    </w:pPr>
    <w:rPr>
      <w:rFonts w:ascii="Bookman Old Style" w:hAnsi="Bookman Old Style" w:cs="Bookman Old Style"/>
      <w:sz w:val="24"/>
      <w:szCs w:val="24"/>
    </w:rPr>
  </w:style>
  <w:style w:type="character" w:customStyle="1" w:styleId="FontStyle12">
    <w:name w:val="Font Style12"/>
    <w:basedOn w:val="a0"/>
    <w:uiPriority w:val="99"/>
    <w:rsid w:val="00B82341"/>
    <w:rPr>
      <w:rFonts w:ascii="Times New Roman" w:hAnsi="Times New Roman" w:cs="Times New Roman"/>
      <w:sz w:val="26"/>
      <w:szCs w:val="26"/>
    </w:rPr>
  </w:style>
  <w:style w:type="paragraph" w:customStyle="1" w:styleId="a00">
    <w:name w:val="a0"/>
    <w:basedOn w:val="a"/>
    <w:uiPriority w:val="99"/>
    <w:rsid w:val="00B82341"/>
    <w:pPr>
      <w:spacing w:before="100" w:beforeAutospacing="1" w:after="100" w:afterAutospacing="1"/>
    </w:pPr>
    <w:rPr>
      <w:sz w:val="24"/>
      <w:szCs w:val="24"/>
    </w:rPr>
  </w:style>
  <w:style w:type="paragraph" w:customStyle="1" w:styleId="af0">
    <w:name w:val="Знак Знак Знак Знак Знак Знак Знак"/>
    <w:basedOn w:val="a"/>
    <w:uiPriority w:val="99"/>
    <w:rsid w:val="006B453E"/>
    <w:pPr>
      <w:widowControl w:val="0"/>
      <w:adjustRightInd w:val="0"/>
      <w:spacing w:after="160" w:line="240" w:lineRule="exact"/>
      <w:jc w:val="right"/>
    </w:pPr>
    <w:rPr>
      <w:sz w:val="20"/>
      <w:szCs w:val="20"/>
      <w:lang w:val="en-GB" w:eastAsia="en-US"/>
    </w:rPr>
  </w:style>
  <w:style w:type="character" w:styleId="af1">
    <w:name w:val="Hyperlink"/>
    <w:basedOn w:val="a0"/>
    <w:uiPriority w:val="99"/>
    <w:rsid w:val="00CB5FFD"/>
    <w:rPr>
      <w:rFonts w:cs="Times New Roman"/>
      <w:color w:val="0000FF"/>
      <w:u w:val="single"/>
    </w:rPr>
  </w:style>
  <w:style w:type="paragraph" w:styleId="af2">
    <w:name w:val="Balloon Text"/>
    <w:basedOn w:val="a"/>
    <w:link w:val="af3"/>
    <w:uiPriority w:val="99"/>
    <w:semiHidden/>
    <w:rsid w:val="00956395"/>
    <w:rPr>
      <w:rFonts w:ascii="Tahoma" w:hAnsi="Tahoma" w:cs="Tahoma"/>
      <w:sz w:val="16"/>
      <w:szCs w:val="16"/>
    </w:rPr>
  </w:style>
  <w:style w:type="character" w:customStyle="1" w:styleId="af3">
    <w:name w:val="Текст выноски Знак"/>
    <w:basedOn w:val="a0"/>
    <w:link w:val="af2"/>
    <w:uiPriority w:val="99"/>
    <w:locked/>
    <w:rsid w:val="00956395"/>
    <w:rPr>
      <w:rFonts w:ascii="Tahoma" w:hAnsi="Tahoma" w:cs="Tahoma"/>
      <w:sz w:val="16"/>
      <w:szCs w:val="16"/>
    </w:rPr>
  </w:style>
  <w:style w:type="character" w:customStyle="1" w:styleId="FontStyle20">
    <w:name w:val="Font Style20"/>
    <w:basedOn w:val="a0"/>
    <w:uiPriority w:val="99"/>
    <w:rsid w:val="008C3BC6"/>
    <w:rPr>
      <w:rFonts w:ascii="Times New Roman" w:hAnsi="Times New Roman" w:cs="Times New Roman"/>
      <w:b/>
      <w:bCs/>
      <w:spacing w:val="20"/>
      <w:sz w:val="14"/>
      <w:szCs w:val="14"/>
    </w:rPr>
  </w:style>
  <w:style w:type="paragraph" w:customStyle="1" w:styleId="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A45BB1"/>
    <w:pPr>
      <w:widowControl w:val="0"/>
      <w:adjustRightInd w:val="0"/>
      <w:spacing w:after="160" w:line="240" w:lineRule="exact"/>
      <w:jc w:val="right"/>
    </w:pPr>
    <w:rPr>
      <w:sz w:val="20"/>
      <w:szCs w:val="20"/>
      <w:lang w:val="en-GB" w:eastAsia="en-US"/>
    </w:rPr>
  </w:style>
  <w:style w:type="paragraph" w:customStyle="1" w:styleId="10">
    <w:name w:val="Абзац списка1"/>
    <w:basedOn w:val="a"/>
    <w:uiPriority w:val="99"/>
    <w:rsid w:val="00393CF7"/>
    <w:pPr>
      <w:ind w:left="720"/>
    </w:p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78351B"/>
    <w:pPr>
      <w:widowControl w:val="0"/>
      <w:adjustRightInd w:val="0"/>
      <w:spacing w:after="160" w:line="240" w:lineRule="exact"/>
      <w:jc w:val="right"/>
    </w:pPr>
    <w:rPr>
      <w:sz w:val="20"/>
      <w:szCs w:val="20"/>
      <w:lang w:val="en-GB" w:eastAsia="en-US"/>
    </w:rPr>
  </w:style>
  <w:style w:type="paragraph" w:styleId="af4">
    <w:name w:val="List Paragraph"/>
    <w:basedOn w:val="a"/>
    <w:uiPriority w:val="99"/>
    <w:qFormat/>
    <w:rsid w:val="00B4325B"/>
    <w:pPr>
      <w:ind w:left="720"/>
    </w:pPr>
    <w:rPr>
      <w:szCs w:val="20"/>
    </w:rPr>
  </w:style>
</w:styles>
</file>

<file path=word/webSettings.xml><?xml version="1.0" encoding="utf-8"?>
<w:webSettings xmlns:r="http://schemas.openxmlformats.org/officeDocument/2006/relationships" xmlns:w="http://schemas.openxmlformats.org/wordprocessingml/2006/main">
  <w:divs>
    <w:div w:id="497161192">
      <w:marLeft w:val="0"/>
      <w:marRight w:val="0"/>
      <w:marTop w:val="0"/>
      <w:marBottom w:val="0"/>
      <w:divBdr>
        <w:top w:val="none" w:sz="0" w:space="0" w:color="auto"/>
        <w:left w:val="none" w:sz="0" w:space="0" w:color="auto"/>
        <w:bottom w:val="none" w:sz="0" w:space="0" w:color="auto"/>
        <w:right w:val="none" w:sz="0" w:space="0" w:color="auto"/>
      </w:divBdr>
    </w:div>
    <w:div w:id="497161193">
      <w:marLeft w:val="0"/>
      <w:marRight w:val="0"/>
      <w:marTop w:val="0"/>
      <w:marBottom w:val="0"/>
      <w:divBdr>
        <w:top w:val="none" w:sz="0" w:space="0" w:color="auto"/>
        <w:left w:val="none" w:sz="0" w:space="0" w:color="auto"/>
        <w:bottom w:val="none" w:sz="0" w:space="0" w:color="auto"/>
        <w:right w:val="none" w:sz="0" w:space="0" w:color="auto"/>
      </w:divBdr>
    </w:div>
    <w:div w:id="497161194">
      <w:marLeft w:val="0"/>
      <w:marRight w:val="0"/>
      <w:marTop w:val="0"/>
      <w:marBottom w:val="0"/>
      <w:divBdr>
        <w:top w:val="none" w:sz="0" w:space="0" w:color="auto"/>
        <w:left w:val="none" w:sz="0" w:space="0" w:color="auto"/>
        <w:bottom w:val="none" w:sz="0" w:space="0" w:color="auto"/>
        <w:right w:val="none" w:sz="0" w:space="0" w:color="auto"/>
      </w:divBdr>
    </w:div>
    <w:div w:id="497161195">
      <w:marLeft w:val="0"/>
      <w:marRight w:val="0"/>
      <w:marTop w:val="0"/>
      <w:marBottom w:val="0"/>
      <w:divBdr>
        <w:top w:val="none" w:sz="0" w:space="0" w:color="auto"/>
        <w:left w:val="none" w:sz="0" w:space="0" w:color="auto"/>
        <w:bottom w:val="none" w:sz="0" w:space="0" w:color="auto"/>
        <w:right w:val="none" w:sz="0" w:space="0" w:color="auto"/>
      </w:divBdr>
    </w:div>
    <w:div w:id="497161196">
      <w:marLeft w:val="0"/>
      <w:marRight w:val="0"/>
      <w:marTop w:val="0"/>
      <w:marBottom w:val="0"/>
      <w:divBdr>
        <w:top w:val="none" w:sz="0" w:space="0" w:color="auto"/>
        <w:left w:val="none" w:sz="0" w:space="0" w:color="auto"/>
        <w:bottom w:val="none" w:sz="0" w:space="0" w:color="auto"/>
        <w:right w:val="none" w:sz="0" w:space="0" w:color="auto"/>
      </w:divBdr>
    </w:div>
    <w:div w:id="497161197">
      <w:marLeft w:val="0"/>
      <w:marRight w:val="0"/>
      <w:marTop w:val="0"/>
      <w:marBottom w:val="0"/>
      <w:divBdr>
        <w:top w:val="none" w:sz="0" w:space="0" w:color="auto"/>
        <w:left w:val="none" w:sz="0" w:space="0" w:color="auto"/>
        <w:bottom w:val="none" w:sz="0" w:space="0" w:color="auto"/>
        <w:right w:val="none" w:sz="0" w:space="0" w:color="auto"/>
      </w:divBdr>
    </w:div>
    <w:div w:id="497161198">
      <w:marLeft w:val="0"/>
      <w:marRight w:val="0"/>
      <w:marTop w:val="0"/>
      <w:marBottom w:val="0"/>
      <w:divBdr>
        <w:top w:val="none" w:sz="0" w:space="0" w:color="auto"/>
        <w:left w:val="none" w:sz="0" w:space="0" w:color="auto"/>
        <w:bottom w:val="none" w:sz="0" w:space="0" w:color="auto"/>
        <w:right w:val="none" w:sz="0" w:space="0" w:color="auto"/>
      </w:divBdr>
    </w:div>
    <w:div w:id="497161199">
      <w:marLeft w:val="0"/>
      <w:marRight w:val="0"/>
      <w:marTop w:val="0"/>
      <w:marBottom w:val="0"/>
      <w:divBdr>
        <w:top w:val="none" w:sz="0" w:space="0" w:color="auto"/>
        <w:left w:val="none" w:sz="0" w:space="0" w:color="auto"/>
        <w:bottom w:val="none" w:sz="0" w:space="0" w:color="auto"/>
        <w:right w:val="none" w:sz="0" w:space="0" w:color="auto"/>
      </w:divBdr>
    </w:div>
    <w:div w:id="497161200">
      <w:marLeft w:val="0"/>
      <w:marRight w:val="0"/>
      <w:marTop w:val="0"/>
      <w:marBottom w:val="0"/>
      <w:divBdr>
        <w:top w:val="none" w:sz="0" w:space="0" w:color="auto"/>
        <w:left w:val="none" w:sz="0" w:space="0" w:color="auto"/>
        <w:bottom w:val="none" w:sz="0" w:space="0" w:color="auto"/>
        <w:right w:val="none" w:sz="0" w:space="0" w:color="auto"/>
      </w:divBdr>
    </w:div>
    <w:div w:id="497161201">
      <w:marLeft w:val="0"/>
      <w:marRight w:val="0"/>
      <w:marTop w:val="0"/>
      <w:marBottom w:val="0"/>
      <w:divBdr>
        <w:top w:val="none" w:sz="0" w:space="0" w:color="auto"/>
        <w:left w:val="none" w:sz="0" w:space="0" w:color="auto"/>
        <w:bottom w:val="none" w:sz="0" w:space="0" w:color="auto"/>
        <w:right w:val="none" w:sz="0" w:space="0" w:color="auto"/>
      </w:divBdr>
    </w:div>
    <w:div w:id="497161202">
      <w:marLeft w:val="0"/>
      <w:marRight w:val="0"/>
      <w:marTop w:val="0"/>
      <w:marBottom w:val="0"/>
      <w:divBdr>
        <w:top w:val="none" w:sz="0" w:space="0" w:color="auto"/>
        <w:left w:val="none" w:sz="0" w:space="0" w:color="auto"/>
        <w:bottom w:val="none" w:sz="0" w:space="0" w:color="auto"/>
        <w:right w:val="none" w:sz="0" w:space="0" w:color="auto"/>
      </w:divBdr>
    </w:div>
    <w:div w:id="497161203">
      <w:marLeft w:val="0"/>
      <w:marRight w:val="0"/>
      <w:marTop w:val="0"/>
      <w:marBottom w:val="0"/>
      <w:divBdr>
        <w:top w:val="none" w:sz="0" w:space="0" w:color="auto"/>
        <w:left w:val="none" w:sz="0" w:space="0" w:color="auto"/>
        <w:bottom w:val="none" w:sz="0" w:space="0" w:color="auto"/>
        <w:right w:val="none" w:sz="0" w:space="0" w:color="auto"/>
      </w:divBdr>
    </w:div>
    <w:div w:id="497161204">
      <w:marLeft w:val="0"/>
      <w:marRight w:val="0"/>
      <w:marTop w:val="0"/>
      <w:marBottom w:val="0"/>
      <w:divBdr>
        <w:top w:val="none" w:sz="0" w:space="0" w:color="auto"/>
        <w:left w:val="none" w:sz="0" w:space="0" w:color="auto"/>
        <w:bottom w:val="none" w:sz="0" w:space="0" w:color="auto"/>
        <w:right w:val="none" w:sz="0" w:space="0" w:color="auto"/>
      </w:divBdr>
    </w:div>
    <w:div w:id="497161205">
      <w:marLeft w:val="0"/>
      <w:marRight w:val="0"/>
      <w:marTop w:val="0"/>
      <w:marBottom w:val="0"/>
      <w:divBdr>
        <w:top w:val="none" w:sz="0" w:space="0" w:color="auto"/>
        <w:left w:val="none" w:sz="0" w:space="0" w:color="auto"/>
        <w:bottom w:val="none" w:sz="0" w:space="0" w:color="auto"/>
        <w:right w:val="none" w:sz="0" w:space="0" w:color="auto"/>
      </w:divBdr>
    </w:div>
    <w:div w:id="497161206">
      <w:marLeft w:val="0"/>
      <w:marRight w:val="0"/>
      <w:marTop w:val="0"/>
      <w:marBottom w:val="0"/>
      <w:divBdr>
        <w:top w:val="none" w:sz="0" w:space="0" w:color="auto"/>
        <w:left w:val="none" w:sz="0" w:space="0" w:color="auto"/>
        <w:bottom w:val="none" w:sz="0" w:space="0" w:color="auto"/>
        <w:right w:val="none" w:sz="0" w:space="0" w:color="auto"/>
      </w:divBdr>
    </w:div>
    <w:div w:id="497161207">
      <w:marLeft w:val="0"/>
      <w:marRight w:val="0"/>
      <w:marTop w:val="0"/>
      <w:marBottom w:val="0"/>
      <w:divBdr>
        <w:top w:val="none" w:sz="0" w:space="0" w:color="auto"/>
        <w:left w:val="none" w:sz="0" w:space="0" w:color="auto"/>
        <w:bottom w:val="none" w:sz="0" w:space="0" w:color="auto"/>
        <w:right w:val="none" w:sz="0" w:space="0" w:color="auto"/>
      </w:divBdr>
    </w:div>
    <w:div w:id="497161208">
      <w:marLeft w:val="0"/>
      <w:marRight w:val="0"/>
      <w:marTop w:val="0"/>
      <w:marBottom w:val="0"/>
      <w:divBdr>
        <w:top w:val="none" w:sz="0" w:space="0" w:color="auto"/>
        <w:left w:val="none" w:sz="0" w:space="0" w:color="auto"/>
        <w:bottom w:val="none" w:sz="0" w:space="0" w:color="auto"/>
        <w:right w:val="none" w:sz="0" w:space="0" w:color="auto"/>
      </w:divBdr>
    </w:div>
    <w:div w:id="497161209">
      <w:marLeft w:val="0"/>
      <w:marRight w:val="0"/>
      <w:marTop w:val="0"/>
      <w:marBottom w:val="0"/>
      <w:divBdr>
        <w:top w:val="none" w:sz="0" w:space="0" w:color="auto"/>
        <w:left w:val="none" w:sz="0" w:space="0" w:color="auto"/>
        <w:bottom w:val="none" w:sz="0" w:space="0" w:color="auto"/>
        <w:right w:val="none" w:sz="0" w:space="0" w:color="auto"/>
      </w:divBdr>
    </w:div>
    <w:div w:id="497161210">
      <w:marLeft w:val="0"/>
      <w:marRight w:val="0"/>
      <w:marTop w:val="0"/>
      <w:marBottom w:val="0"/>
      <w:divBdr>
        <w:top w:val="none" w:sz="0" w:space="0" w:color="auto"/>
        <w:left w:val="none" w:sz="0" w:space="0" w:color="auto"/>
        <w:bottom w:val="none" w:sz="0" w:space="0" w:color="auto"/>
        <w:right w:val="none" w:sz="0" w:space="0" w:color="auto"/>
      </w:divBdr>
    </w:div>
    <w:div w:id="497161211">
      <w:marLeft w:val="0"/>
      <w:marRight w:val="0"/>
      <w:marTop w:val="0"/>
      <w:marBottom w:val="0"/>
      <w:divBdr>
        <w:top w:val="none" w:sz="0" w:space="0" w:color="auto"/>
        <w:left w:val="none" w:sz="0" w:space="0" w:color="auto"/>
        <w:bottom w:val="none" w:sz="0" w:space="0" w:color="auto"/>
        <w:right w:val="none" w:sz="0" w:space="0" w:color="auto"/>
      </w:divBdr>
    </w:div>
    <w:div w:id="497161212">
      <w:marLeft w:val="0"/>
      <w:marRight w:val="0"/>
      <w:marTop w:val="0"/>
      <w:marBottom w:val="0"/>
      <w:divBdr>
        <w:top w:val="none" w:sz="0" w:space="0" w:color="auto"/>
        <w:left w:val="none" w:sz="0" w:space="0" w:color="auto"/>
        <w:bottom w:val="none" w:sz="0" w:space="0" w:color="auto"/>
        <w:right w:val="none" w:sz="0" w:space="0" w:color="auto"/>
      </w:divBdr>
    </w:div>
    <w:div w:id="497161213">
      <w:marLeft w:val="0"/>
      <w:marRight w:val="0"/>
      <w:marTop w:val="0"/>
      <w:marBottom w:val="0"/>
      <w:divBdr>
        <w:top w:val="none" w:sz="0" w:space="0" w:color="auto"/>
        <w:left w:val="none" w:sz="0" w:space="0" w:color="auto"/>
        <w:bottom w:val="none" w:sz="0" w:space="0" w:color="auto"/>
        <w:right w:val="none" w:sz="0" w:space="0" w:color="auto"/>
      </w:divBdr>
    </w:div>
    <w:div w:id="497161214">
      <w:marLeft w:val="0"/>
      <w:marRight w:val="0"/>
      <w:marTop w:val="0"/>
      <w:marBottom w:val="0"/>
      <w:divBdr>
        <w:top w:val="none" w:sz="0" w:space="0" w:color="auto"/>
        <w:left w:val="none" w:sz="0" w:space="0" w:color="auto"/>
        <w:bottom w:val="none" w:sz="0" w:space="0" w:color="auto"/>
        <w:right w:val="none" w:sz="0" w:space="0" w:color="auto"/>
      </w:divBdr>
    </w:div>
    <w:div w:id="497161215">
      <w:marLeft w:val="0"/>
      <w:marRight w:val="0"/>
      <w:marTop w:val="0"/>
      <w:marBottom w:val="0"/>
      <w:divBdr>
        <w:top w:val="none" w:sz="0" w:space="0" w:color="auto"/>
        <w:left w:val="none" w:sz="0" w:space="0" w:color="auto"/>
        <w:bottom w:val="none" w:sz="0" w:space="0" w:color="auto"/>
        <w:right w:val="none" w:sz="0" w:space="0" w:color="auto"/>
      </w:divBdr>
    </w:div>
    <w:div w:id="497161216">
      <w:marLeft w:val="0"/>
      <w:marRight w:val="0"/>
      <w:marTop w:val="0"/>
      <w:marBottom w:val="0"/>
      <w:divBdr>
        <w:top w:val="none" w:sz="0" w:space="0" w:color="auto"/>
        <w:left w:val="none" w:sz="0" w:space="0" w:color="auto"/>
        <w:bottom w:val="none" w:sz="0" w:space="0" w:color="auto"/>
        <w:right w:val="none" w:sz="0" w:space="0" w:color="auto"/>
      </w:divBdr>
    </w:div>
    <w:div w:id="497161217">
      <w:marLeft w:val="0"/>
      <w:marRight w:val="0"/>
      <w:marTop w:val="0"/>
      <w:marBottom w:val="0"/>
      <w:divBdr>
        <w:top w:val="none" w:sz="0" w:space="0" w:color="auto"/>
        <w:left w:val="none" w:sz="0" w:space="0" w:color="auto"/>
        <w:bottom w:val="none" w:sz="0" w:space="0" w:color="auto"/>
        <w:right w:val="none" w:sz="0" w:space="0" w:color="auto"/>
      </w:divBdr>
    </w:div>
    <w:div w:id="497161218">
      <w:marLeft w:val="0"/>
      <w:marRight w:val="0"/>
      <w:marTop w:val="0"/>
      <w:marBottom w:val="0"/>
      <w:divBdr>
        <w:top w:val="none" w:sz="0" w:space="0" w:color="auto"/>
        <w:left w:val="none" w:sz="0" w:space="0" w:color="auto"/>
        <w:bottom w:val="none" w:sz="0" w:space="0" w:color="auto"/>
        <w:right w:val="none" w:sz="0" w:space="0" w:color="auto"/>
      </w:divBdr>
    </w:div>
    <w:div w:id="497161219">
      <w:marLeft w:val="0"/>
      <w:marRight w:val="0"/>
      <w:marTop w:val="0"/>
      <w:marBottom w:val="0"/>
      <w:divBdr>
        <w:top w:val="none" w:sz="0" w:space="0" w:color="auto"/>
        <w:left w:val="none" w:sz="0" w:space="0" w:color="auto"/>
        <w:bottom w:val="none" w:sz="0" w:space="0" w:color="auto"/>
        <w:right w:val="none" w:sz="0" w:space="0" w:color="auto"/>
      </w:divBdr>
    </w:div>
    <w:div w:id="497161220">
      <w:marLeft w:val="0"/>
      <w:marRight w:val="0"/>
      <w:marTop w:val="0"/>
      <w:marBottom w:val="0"/>
      <w:divBdr>
        <w:top w:val="none" w:sz="0" w:space="0" w:color="auto"/>
        <w:left w:val="none" w:sz="0" w:space="0" w:color="auto"/>
        <w:bottom w:val="none" w:sz="0" w:space="0" w:color="auto"/>
        <w:right w:val="none" w:sz="0" w:space="0" w:color="auto"/>
      </w:divBdr>
    </w:div>
    <w:div w:id="497161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0F06F49C0F30072B4A81E7110370FD4400073E9C64A77FCA22AD8170A0EC3B52578BBFCDBEF6A0n6h5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C0F06F49C0F30072B4A9FEA076F2CF4450F58379A63AC20927DF6DC27A9E66C1518D2FD89B3F2A664940Bn9hB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1C0F06F49C0F30072B4A81E7110370FD4400073E9C64A77FCA22AD8170A0EC3B52578BBFCDBEF6A0n6h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12</Pages>
  <Words>1680</Words>
  <Characters>12539</Characters>
  <Application>Microsoft Office Word</Application>
  <DocSecurity>0</DocSecurity>
  <Lines>104</Lines>
  <Paragraphs>28</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Administration</Company>
  <LinksUpToDate>false</LinksUpToDate>
  <CharactersWithSpaces>14191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Secretary</dc:creator>
  <cp:keywords/>
  <dc:description/>
  <cp:lastModifiedBy>Пользователь</cp:lastModifiedBy>
  <cp:revision>10</cp:revision>
  <cp:lastPrinted>2019-10-29T06:48:00Z</cp:lastPrinted>
  <dcterms:created xsi:type="dcterms:W3CDTF">2019-10-08T12:06:00Z</dcterms:created>
  <dcterms:modified xsi:type="dcterms:W3CDTF">2019-10-29T06:48:00Z</dcterms:modified>
</cp:coreProperties>
</file>