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6B" w:rsidRDefault="00223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6B" w:rsidRDefault="005F3814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mso-width-relative:page;mso-height-relative:page" o:gfxdata="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VL+/aAAAA&#10;CgEAAA8AAAAAAAAAAQAgAAAAIgAAAGRycy9kb3ducmV2LnhtbFBLAQIUABQAAAAIAIdO4kDWLT9u&#10;4gEAAPQDAAAOAAAAAAAAAAEAIAAAACkBAABkcnMvZTJvRG9jLnhtbFBLBQYAAAAABgAGAFkBAAB9&#10;BQAAAAA=&#10;" o:allowincell="f" strokecolor="white" strokeweight=".05pt">
            <v:stroke joinstyle="round"/>
            <v:textbox>
              <w:txbxContent>
                <w:p w:rsidR="006F1A6B" w:rsidRDefault="00223FDC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6F1A6B" w:rsidRDefault="00223FDC">
                  <w:pPr>
                    <w:pStyle w:val="a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6F1A6B" w:rsidRDefault="006F1A6B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:rsidR="006F1A6B" w:rsidRDefault="00223FDC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6F1A6B" w:rsidRDefault="006F1A6B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F1A6B" w:rsidRDefault="006F1A6B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F1A6B" w:rsidRDefault="006F1A6B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F1A6B" w:rsidRDefault="006F1A6B">
                  <w:pPr>
                    <w:pStyle w:val="ab"/>
                  </w:pPr>
                </w:p>
              </w:txbxContent>
            </v:textbox>
          </v:shape>
        </w:pict>
      </w:r>
    </w:p>
    <w:p w:rsidR="006F1A6B" w:rsidRDefault="006F1A6B">
      <w:pPr>
        <w:rPr>
          <w:rFonts w:ascii="Times New Roman" w:hAnsi="Times New Roman" w:cs="Times New Roman"/>
          <w:sz w:val="28"/>
          <w:szCs w:val="28"/>
        </w:rPr>
      </w:pPr>
    </w:p>
    <w:p w:rsidR="006F1A6B" w:rsidRDefault="006F1A6B">
      <w:pPr>
        <w:rPr>
          <w:rFonts w:ascii="Times New Roman" w:hAnsi="Times New Roman" w:cs="Times New Roman"/>
          <w:sz w:val="28"/>
          <w:szCs w:val="28"/>
        </w:rPr>
      </w:pPr>
    </w:p>
    <w:p w:rsidR="006F1A6B" w:rsidRDefault="006F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A6B" w:rsidRPr="00223FDC" w:rsidRDefault="0022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3FDC">
        <w:rPr>
          <w:rFonts w:ascii="Times New Roman" w:hAnsi="Times New Roman" w:cs="Times New Roman"/>
          <w:sz w:val="28"/>
          <w:szCs w:val="28"/>
          <w:u w:val="single"/>
        </w:rPr>
        <w:t>от 22.07.2024 № 360</w:t>
      </w:r>
    </w:p>
    <w:p w:rsidR="006F1A6B" w:rsidRPr="00223FDC" w:rsidRDefault="002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FDC">
        <w:rPr>
          <w:rFonts w:ascii="Times New Roman" w:hAnsi="Times New Roman" w:cs="Times New Roman"/>
          <w:sz w:val="24"/>
          <w:szCs w:val="24"/>
        </w:rPr>
        <w:t>пгт Кумены</w:t>
      </w:r>
    </w:p>
    <w:p w:rsidR="006F1A6B" w:rsidRDefault="006F1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A6B" w:rsidRDefault="00223FD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6F1A6B" w:rsidRDefault="00223FD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28.10.2022 № 551</w:t>
      </w:r>
    </w:p>
    <w:p w:rsidR="006F1A6B" w:rsidRDefault="006F1A6B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F1A6B" w:rsidRPr="00223FDC" w:rsidRDefault="00223FDC" w:rsidP="00223FD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3F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соответствии  с постановлением администрации Куменского района Кировской области   от 12.07.2024 №  332 «О порядке индексации с 01.07.2024 заработной платы работников муниципальных учреждений Куменского муниципального  района Кировской области», статьями 33,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223F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Куменского района администрация Куменского района ПОСТАНОВЛЯЕТ:  </w:t>
      </w:r>
    </w:p>
    <w:p w:rsidR="006F1A6B" w:rsidRPr="00223FDC" w:rsidRDefault="00223FDC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F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 в постановление администрации Куменского района от 28.10.2022 № 551 </w:t>
      </w:r>
      <w:r w:rsidRPr="00223FDC">
        <w:t xml:space="preserve"> «</w:t>
      </w:r>
      <w:r w:rsidRPr="00223FDC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Куменского района».</w:t>
      </w:r>
    </w:p>
    <w:p w:rsidR="006F1A6B" w:rsidRPr="00223FDC" w:rsidRDefault="00223F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Style w:val="FontStyle25"/>
          <w:bCs/>
        </w:rPr>
      </w:pPr>
      <w:r w:rsidRPr="00223FDC">
        <w:rPr>
          <w:rStyle w:val="FontStyle25"/>
        </w:rPr>
        <w:t xml:space="preserve">Подпункт 2.1.6 п.2 раздела 2 </w:t>
      </w:r>
      <w:r w:rsidRPr="00223FDC">
        <w:rPr>
          <w:rFonts w:ascii="Times New Roman" w:hAnsi="Times New Roman" w:cs="Times New Roman"/>
          <w:sz w:val="28"/>
          <w:szCs w:val="28"/>
        </w:rPr>
        <w:t>«Порядок и условия оплаты труда» изложить в новой редакции:</w:t>
      </w:r>
    </w:p>
    <w:p w:rsidR="006F1A6B" w:rsidRDefault="00223F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FDC">
        <w:rPr>
          <w:rFonts w:ascii="Times New Roman" w:hAnsi="Times New Roman" w:cs="Times New Roman"/>
          <w:sz w:val="28"/>
          <w:szCs w:val="28"/>
        </w:rPr>
        <w:t>«2.1.6. Рекомендуемые минимальные размеры окладов (должностных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окладов), ставок заработной платы работников образования устанавливаются на основе отнесения занимаемых ими должностей к </w:t>
      </w:r>
      <w:hyperlink r:id="rId10">
        <w:r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6"/>
        <w:gridCol w:w="1510"/>
      </w:tblGrid>
      <w:tr w:rsidR="006F1A6B">
        <w:tc>
          <w:tcPr>
            <w:tcW w:w="7766" w:type="dxa"/>
            <w:vAlign w:val="bottom"/>
          </w:tcPr>
          <w:p w:rsidR="006F1A6B" w:rsidRDefault="005F3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223F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223FD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1510" w:type="dxa"/>
          </w:tcPr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4969 руб.</w:t>
            </w:r>
          </w:p>
        </w:tc>
      </w:tr>
      <w:tr w:rsidR="006F1A6B">
        <w:trPr>
          <w:trHeight w:val="644"/>
        </w:trPr>
        <w:tc>
          <w:tcPr>
            <w:tcW w:w="7766" w:type="dxa"/>
            <w:vAlign w:val="bottom"/>
          </w:tcPr>
          <w:p w:rsidR="006F1A6B" w:rsidRDefault="005F38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223F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223FD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второго уровня </w:t>
            </w:r>
          </w:p>
        </w:tc>
        <w:tc>
          <w:tcPr>
            <w:tcW w:w="1510" w:type="dxa"/>
          </w:tcPr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5155 руб.</w:t>
            </w:r>
          </w:p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A6B">
        <w:trPr>
          <w:trHeight w:val="644"/>
        </w:trPr>
        <w:tc>
          <w:tcPr>
            <w:tcW w:w="7766" w:type="dxa"/>
            <w:vAlign w:val="bottom"/>
          </w:tcPr>
          <w:p w:rsidR="006F1A6B" w:rsidRDefault="005F3814">
            <w:pPr>
              <w:pStyle w:val="ConsPlusNormal"/>
              <w:jc w:val="both"/>
            </w:pPr>
            <w:hyperlink r:id="rId13">
              <w:r w:rsidR="00223F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223FDC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педагогических работников общеобразовательных организаций</w:t>
            </w:r>
          </w:p>
        </w:tc>
        <w:tc>
          <w:tcPr>
            <w:tcW w:w="1510" w:type="dxa"/>
          </w:tcPr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15177 руб.</w:t>
            </w:r>
          </w:p>
        </w:tc>
      </w:tr>
      <w:tr w:rsidR="006F1A6B">
        <w:trPr>
          <w:trHeight w:val="643"/>
        </w:trPr>
        <w:tc>
          <w:tcPr>
            <w:tcW w:w="7766" w:type="dxa"/>
          </w:tcPr>
          <w:p w:rsidR="006F1A6B" w:rsidRDefault="00223F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должностей педагогических работников дошкольных образовательных организаций</w:t>
            </w:r>
          </w:p>
        </w:tc>
        <w:tc>
          <w:tcPr>
            <w:tcW w:w="1510" w:type="dxa"/>
          </w:tcPr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14069 руб.</w:t>
            </w:r>
          </w:p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A6B">
        <w:trPr>
          <w:trHeight w:val="643"/>
        </w:trPr>
        <w:tc>
          <w:tcPr>
            <w:tcW w:w="7766" w:type="dxa"/>
          </w:tcPr>
          <w:p w:rsidR="006F1A6B" w:rsidRDefault="00223F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 организаций дополнительного образования</w:t>
            </w:r>
          </w:p>
        </w:tc>
        <w:tc>
          <w:tcPr>
            <w:tcW w:w="1510" w:type="dxa"/>
          </w:tcPr>
          <w:p w:rsidR="006F1A6B" w:rsidRDefault="00223F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13075 руб.</w:t>
            </w:r>
          </w:p>
        </w:tc>
      </w:tr>
    </w:tbl>
    <w:p w:rsidR="006F1A6B" w:rsidRDefault="0022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 Руководителям муниципальных учреждений, подведомственных 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6F1A6B" w:rsidRDefault="00223F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pacing w:val="0"/>
          <w:kern w:val="0"/>
          <w:sz w:val="28"/>
          <w:szCs w:val="28"/>
        </w:rPr>
        <w:t xml:space="preserve">        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4. Отделу информатизации управления делами администрации </w:t>
      </w:r>
      <w:proofErr w:type="gramStart"/>
      <w:r>
        <w:rPr>
          <w:rFonts w:ascii="Times New Roman" w:eastAsia="SimSun" w:hAnsi="Times New Roman"/>
          <w:sz w:val="28"/>
          <w:szCs w:val="28"/>
          <w:lang w:eastAsia="zh-CN" w:bidi="hi-IN"/>
        </w:rPr>
        <w:t>района  (</w:t>
      </w:r>
      <w:proofErr w:type="gramEnd"/>
      <w:r>
        <w:rPr>
          <w:rFonts w:ascii="Times New Roman" w:eastAsia="SimSun" w:hAnsi="Times New Roman"/>
          <w:sz w:val="28"/>
          <w:szCs w:val="28"/>
          <w:lang w:eastAsia="zh-CN" w:bidi="hi-IN"/>
        </w:rPr>
        <w:t>Урванцев Д.М.) разместить настоящее постановление на официальном сайте Куменского района.</w:t>
      </w:r>
    </w:p>
    <w:p w:rsidR="006F1A6B" w:rsidRDefault="00223FD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5.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6F1A6B" w:rsidRDefault="00223FD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6. Постановление вступает в силу согласно действующему законодательству.</w:t>
      </w:r>
    </w:p>
    <w:p w:rsidR="006F1A6B" w:rsidRDefault="006F1A6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F1A6B" w:rsidRDefault="006F1A6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F1A6B" w:rsidRDefault="00223FD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Куменского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И.Н. Шемпелев</w:t>
      </w:r>
    </w:p>
    <w:p w:rsidR="006F1A6B" w:rsidRDefault="0022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</w:t>
      </w:r>
    </w:p>
    <w:p w:rsidR="006F1A6B" w:rsidRDefault="006F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1A6B" w:rsidRDefault="006F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6F1A6B" w:rsidSect="00223FDC">
      <w:footerReference w:type="defaul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6B" w:rsidRDefault="00223FDC">
      <w:pPr>
        <w:spacing w:line="240" w:lineRule="auto"/>
      </w:pPr>
      <w:r>
        <w:separator/>
      </w:r>
    </w:p>
  </w:endnote>
  <w:endnote w:type="continuationSeparator" w:id="0">
    <w:p w:rsidR="006F1A6B" w:rsidRDefault="00223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6B" w:rsidRDefault="006F1A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6B" w:rsidRDefault="00223FDC">
      <w:pPr>
        <w:spacing w:after="0"/>
      </w:pPr>
      <w:r>
        <w:separator/>
      </w:r>
    </w:p>
  </w:footnote>
  <w:footnote w:type="continuationSeparator" w:id="0">
    <w:p w:rsidR="006F1A6B" w:rsidRDefault="00223F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2DF55559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4FC"/>
    <w:rsid w:val="00090BCC"/>
    <w:rsid w:val="001466C7"/>
    <w:rsid w:val="00223FDC"/>
    <w:rsid w:val="00231373"/>
    <w:rsid w:val="00240C0B"/>
    <w:rsid w:val="002D3409"/>
    <w:rsid w:val="002D7FEB"/>
    <w:rsid w:val="005B64FC"/>
    <w:rsid w:val="005F3814"/>
    <w:rsid w:val="006F1A6B"/>
    <w:rsid w:val="00B36A6F"/>
    <w:rsid w:val="00C11F5C"/>
    <w:rsid w:val="00D44439"/>
    <w:rsid w:val="2DE01150"/>
    <w:rsid w:val="63424204"/>
    <w:rsid w:val="658930F9"/>
    <w:rsid w:val="795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0B645EDF-C0FD-4CA0-8019-87E15A7C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6B"/>
    <w:pPr>
      <w:suppressAutoHyphens/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1"/>
    <w:qFormat/>
    <w:rsid w:val="006F1A6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paragraph" w:styleId="a6">
    <w:name w:val="footer"/>
    <w:basedOn w:val="a"/>
    <w:link w:val="a7"/>
    <w:uiPriority w:val="99"/>
    <w:unhideWhenUsed/>
    <w:qFormat/>
    <w:rsid w:val="006F1A6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Subtitle"/>
    <w:basedOn w:val="a"/>
    <w:link w:val="10"/>
    <w:qFormat/>
    <w:rsid w:val="006F1A6B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5"/>
    <w:qFormat/>
    <w:rsid w:val="006F1A6B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F1A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8"/>
    <w:qFormat/>
    <w:rsid w:val="006F1A6B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a">
    <w:name w:val="Название Знак"/>
    <w:basedOn w:val="a0"/>
    <w:uiPriority w:val="10"/>
    <w:qFormat/>
    <w:rsid w:val="006F1A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b">
    <w:name w:val="Содержимое врезки"/>
    <w:basedOn w:val="a"/>
    <w:qFormat/>
    <w:rsid w:val="006F1A6B"/>
  </w:style>
  <w:style w:type="paragraph" w:customStyle="1" w:styleId="ConsPlusNormal">
    <w:name w:val="ConsPlusNormal"/>
    <w:rsid w:val="006F1A6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FontStyle25">
    <w:name w:val="Font Style25"/>
    <w:uiPriority w:val="99"/>
    <w:qFormat/>
    <w:rsid w:val="006F1A6B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6F1A6B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6F1A6B"/>
    <w:rPr>
      <w:rFonts w:ascii="Calibri" w:eastAsiaTheme="minorEastAsia" w:hAnsi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F1A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603F3566D7D2C238985DCD3C2037B79A00495C2CEFFE1E19034E7A68DC5E61F4A4734F4A0E7D8D81E90FF453034B97EFFB04BE1110405508n0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603F3566D7D2C238985DCD3C2037B79A00495C2CEFFE1E19034E7A68DC5E61F4A4734F4A0E7D8D8DE90FF453034B97EFFB04BE1110405508n0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603F3566D7D2C238985DCD3C2037B79A00495C2CEFFE1E19034E7A68DC5E61F4A4734F4A0E7D8D8AE90FF453034B97EFFB04BE1110405508n0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603F3566D7D2C238985DCD3C2037B79A00495C2CEFFE1E19034E7A68DC5E61F4A4734F4A0E7D8C81E90FF453034B97EFFB04BE1110405508n0F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727AE-A18A-45DE-98B5-243A6951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5</cp:revision>
  <cp:lastPrinted>2024-07-22T13:23:00Z</cp:lastPrinted>
  <dcterms:created xsi:type="dcterms:W3CDTF">2024-02-07T13:12:00Z</dcterms:created>
  <dcterms:modified xsi:type="dcterms:W3CDTF">2024-07-31T06:08:00Z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8475A6AA7DE04F4CA64B1ADB232A9E08_13</vt:lpwstr>
  </property>
</Properties>
</file>