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8B" w:rsidRDefault="00585C8B" w:rsidP="00F57D8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6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D8F" w:rsidRDefault="00F57D8F" w:rsidP="00F57D8F"/>
    <w:p w:rsidR="00585C8B" w:rsidRDefault="00585C8B" w:rsidP="00585C8B">
      <w:pPr>
        <w:pStyle w:val="a3"/>
        <w:jc w:val="left"/>
      </w:pPr>
    </w:p>
    <w:p w:rsidR="00585C8B" w:rsidRDefault="00585C8B" w:rsidP="00585C8B">
      <w:pPr>
        <w:pStyle w:val="a3"/>
        <w:spacing w:line="360" w:lineRule="auto"/>
      </w:pPr>
    </w:p>
    <w:p w:rsidR="00585C8B" w:rsidRPr="005E4FC2" w:rsidRDefault="00585C8B" w:rsidP="00585C8B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585C8B" w:rsidRPr="005E4FC2" w:rsidRDefault="00585C8B" w:rsidP="00585C8B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585C8B" w:rsidRPr="005E4FC2" w:rsidRDefault="00585C8B" w:rsidP="00585C8B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585C8B" w:rsidRDefault="00585C8B" w:rsidP="00585C8B">
      <w:pPr>
        <w:pStyle w:val="a3"/>
        <w:jc w:val="left"/>
        <w:rPr>
          <w:b w:val="0"/>
        </w:rPr>
      </w:pPr>
    </w:p>
    <w:p w:rsidR="00585C8B" w:rsidRDefault="00582FCD" w:rsidP="00585C8B">
      <w:pPr>
        <w:pStyle w:val="a3"/>
        <w:rPr>
          <w:b w:val="0"/>
        </w:rPr>
      </w:pPr>
      <w:r>
        <w:rPr>
          <w:b w:val="0"/>
        </w:rPr>
        <w:t xml:space="preserve">от 29.09.2020 </w:t>
      </w:r>
      <w:r w:rsidR="00585C8B">
        <w:rPr>
          <w:b w:val="0"/>
        </w:rPr>
        <w:t xml:space="preserve">№ </w:t>
      </w:r>
      <w:r>
        <w:rPr>
          <w:b w:val="0"/>
        </w:rPr>
        <w:t>34/</w:t>
      </w:r>
      <w:r w:rsidR="00F57D8F">
        <w:rPr>
          <w:b w:val="0"/>
        </w:rPr>
        <w:t>250</w:t>
      </w:r>
    </w:p>
    <w:p w:rsidR="00585C8B" w:rsidRDefault="00585C8B" w:rsidP="00585C8B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585C8B" w:rsidRDefault="00585C8B" w:rsidP="00585C8B">
      <w:pPr>
        <w:pStyle w:val="a3"/>
        <w:tabs>
          <w:tab w:val="left" w:pos="510"/>
        </w:tabs>
        <w:rPr>
          <w:b w:val="0"/>
        </w:rPr>
      </w:pPr>
    </w:p>
    <w:p w:rsidR="00585C8B" w:rsidRDefault="00585C8B" w:rsidP="00585C8B">
      <w:pPr>
        <w:pStyle w:val="a3"/>
      </w:pPr>
      <w:r w:rsidRPr="006A33A5">
        <w:t>О</w:t>
      </w:r>
      <w:r>
        <w:t xml:space="preserve">б итогах социально-экономического развития </w:t>
      </w:r>
    </w:p>
    <w:p w:rsidR="00585C8B" w:rsidRDefault="00585C8B" w:rsidP="00585C8B">
      <w:pPr>
        <w:pStyle w:val="a3"/>
      </w:pPr>
      <w:r>
        <w:t>Куменского района за 1 полугодие 2020 года</w:t>
      </w:r>
    </w:p>
    <w:p w:rsidR="00585C8B" w:rsidRDefault="00585C8B" w:rsidP="00585C8B">
      <w:pPr>
        <w:pStyle w:val="a3"/>
        <w:rPr>
          <w:b w:val="0"/>
        </w:rPr>
      </w:pPr>
    </w:p>
    <w:p w:rsidR="00585C8B" w:rsidRPr="009E221E" w:rsidRDefault="00585C8B" w:rsidP="00585C8B">
      <w:pPr>
        <w:tabs>
          <w:tab w:val="left" w:pos="72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со статьей 23</w:t>
      </w:r>
      <w:r w:rsidRPr="009E221E">
        <w:rPr>
          <w:sz w:val="28"/>
          <w:szCs w:val="28"/>
        </w:rPr>
        <w:t xml:space="preserve"> Устава  муниципального образования Куменский муниципальный район Кировской области Куменская районная Дума  РЕШИЛА:</w:t>
      </w:r>
    </w:p>
    <w:p w:rsidR="00585C8B" w:rsidRDefault="00585C8B" w:rsidP="00585C8B">
      <w:pPr>
        <w:pStyle w:val="a3"/>
        <w:tabs>
          <w:tab w:val="left" w:pos="720"/>
        </w:tabs>
        <w:jc w:val="both"/>
        <w:rPr>
          <w:b w:val="0"/>
        </w:rPr>
      </w:pPr>
      <w:r w:rsidRPr="009E221E">
        <w:rPr>
          <w:szCs w:val="28"/>
        </w:rPr>
        <w:tab/>
      </w:r>
      <w:r w:rsidRPr="009E221E">
        <w:rPr>
          <w:b w:val="0"/>
          <w:szCs w:val="28"/>
        </w:rPr>
        <w:t>1. Информацию заведующего отделом экономики и прогнозирования администрации района</w:t>
      </w:r>
      <w:r w:rsidRPr="00D20F54">
        <w:rPr>
          <w:b w:val="0"/>
        </w:rPr>
        <w:t xml:space="preserve"> </w:t>
      </w:r>
      <w:r>
        <w:rPr>
          <w:b w:val="0"/>
        </w:rPr>
        <w:t>Казаковцевой Е.А. о</w:t>
      </w:r>
      <w:r w:rsidRPr="00D20F54">
        <w:rPr>
          <w:b w:val="0"/>
        </w:rPr>
        <w:t>б</w:t>
      </w:r>
      <w:r>
        <w:rPr>
          <w:b w:val="0"/>
        </w:rPr>
        <w:t xml:space="preserve"> </w:t>
      </w:r>
      <w:r w:rsidRPr="00D20F54">
        <w:rPr>
          <w:b w:val="0"/>
        </w:rPr>
        <w:t>итогах социально-экономического ра</w:t>
      </w:r>
      <w:r>
        <w:rPr>
          <w:b w:val="0"/>
        </w:rPr>
        <w:t>звития Куменского района за 1 полугодие 2020</w:t>
      </w:r>
      <w:r w:rsidRPr="00D20F54">
        <w:rPr>
          <w:b w:val="0"/>
        </w:rPr>
        <w:t xml:space="preserve"> год</w:t>
      </w:r>
      <w:r>
        <w:rPr>
          <w:b w:val="0"/>
        </w:rPr>
        <w:t>а принять к сведению.</w:t>
      </w:r>
    </w:p>
    <w:p w:rsidR="00585C8B" w:rsidRDefault="00585C8B" w:rsidP="00585C8B">
      <w:pPr>
        <w:pStyle w:val="a3"/>
        <w:tabs>
          <w:tab w:val="left" w:pos="720"/>
        </w:tabs>
        <w:jc w:val="both"/>
        <w:rPr>
          <w:b w:val="0"/>
        </w:rPr>
      </w:pPr>
      <w:r>
        <w:rPr>
          <w:b w:val="0"/>
        </w:rPr>
        <w:tab/>
        <w:t>2. Отметить положительную динамику в развитии  Куменского района.</w:t>
      </w:r>
    </w:p>
    <w:p w:rsidR="00585C8B" w:rsidRDefault="00585C8B" w:rsidP="00585C8B">
      <w:pPr>
        <w:pStyle w:val="a3"/>
        <w:jc w:val="both"/>
        <w:rPr>
          <w:b w:val="0"/>
        </w:rPr>
      </w:pPr>
      <w:r>
        <w:rPr>
          <w:b w:val="0"/>
        </w:rPr>
        <w:tab/>
        <w:t>3. Администрации Куменского района (Шемпелеву И.Н.)</w:t>
      </w:r>
      <w:r>
        <w:rPr>
          <w:b w:val="0"/>
        </w:rPr>
        <w:tab/>
        <w:t>продолжить работу по рациональному использованию муниципального имущества и земельных ресурсов.</w:t>
      </w:r>
    </w:p>
    <w:p w:rsidR="00585C8B" w:rsidRDefault="00585C8B" w:rsidP="00585C8B">
      <w:pPr>
        <w:pStyle w:val="a3"/>
        <w:jc w:val="both"/>
        <w:rPr>
          <w:b w:val="0"/>
        </w:rPr>
      </w:pPr>
      <w:r>
        <w:rPr>
          <w:b w:val="0"/>
        </w:rPr>
        <w:t xml:space="preserve">        4. Контроль за исполнением данного решения возложить на постоянную депутатскую комиссию по  экономической и инвестиционной политике (Аистов А.В.).</w:t>
      </w:r>
    </w:p>
    <w:p w:rsidR="00585C8B" w:rsidRDefault="00585C8B" w:rsidP="00585C8B">
      <w:pPr>
        <w:pStyle w:val="a3"/>
        <w:jc w:val="both"/>
        <w:rPr>
          <w:b w:val="0"/>
        </w:rPr>
      </w:pPr>
      <w:r>
        <w:rPr>
          <w:b w:val="0"/>
        </w:rPr>
        <w:tab/>
        <w:t>Информацию о выполнении решения представить районной Думе по состоянию на 01.01.2021 года.</w:t>
      </w:r>
    </w:p>
    <w:p w:rsidR="00585C8B" w:rsidRDefault="00585C8B" w:rsidP="00585C8B">
      <w:pPr>
        <w:pStyle w:val="a3"/>
        <w:jc w:val="both"/>
        <w:rPr>
          <w:b w:val="0"/>
        </w:rPr>
      </w:pPr>
      <w:r>
        <w:rPr>
          <w:b w:val="0"/>
        </w:rPr>
        <w:tab/>
        <w:t xml:space="preserve">5. Настоящее решение вступает в силу </w:t>
      </w:r>
      <w:r w:rsidR="00582FCD">
        <w:rPr>
          <w:b w:val="0"/>
        </w:rPr>
        <w:t>в соответствии с действующим законодательством</w:t>
      </w:r>
      <w:r>
        <w:rPr>
          <w:b w:val="0"/>
        </w:rPr>
        <w:t>.</w:t>
      </w:r>
    </w:p>
    <w:p w:rsidR="00585C8B" w:rsidRDefault="00585C8B" w:rsidP="00585C8B">
      <w:pPr>
        <w:pStyle w:val="a3"/>
        <w:jc w:val="both"/>
        <w:rPr>
          <w:b w:val="0"/>
        </w:rPr>
      </w:pPr>
      <w:r>
        <w:rPr>
          <w:b w:val="0"/>
        </w:rPr>
        <w:tab/>
      </w:r>
    </w:p>
    <w:p w:rsidR="00585C8B" w:rsidRDefault="00585C8B" w:rsidP="00585C8B">
      <w:pPr>
        <w:jc w:val="both"/>
      </w:pPr>
    </w:p>
    <w:p w:rsidR="00585C8B" w:rsidRDefault="00585C8B" w:rsidP="00585C8B">
      <w:pPr>
        <w:jc w:val="both"/>
      </w:pPr>
    </w:p>
    <w:p w:rsidR="00582FCD" w:rsidRDefault="00582FCD" w:rsidP="00582FCD">
      <w:pPr>
        <w:tabs>
          <w:tab w:val="left" w:pos="7230"/>
        </w:tabs>
        <w:rPr>
          <w:sz w:val="28"/>
          <w:szCs w:val="28"/>
        </w:rPr>
      </w:pPr>
      <w:r w:rsidRPr="00EF2120">
        <w:rPr>
          <w:sz w:val="28"/>
          <w:szCs w:val="28"/>
        </w:rPr>
        <w:t xml:space="preserve">Председатель </w:t>
      </w:r>
    </w:p>
    <w:p w:rsidR="00582FCD" w:rsidRPr="00EF2120" w:rsidRDefault="00582FCD" w:rsidP="00582FCD">
      <w:pPr>
        <w:tabs>
          <w:tab w:val="left" w:pos="7230"/>
        </w:tabs>
        <w:rPr>
          <w:sz w:val="28"/>
          <w:szCs w:val="28"/>
        </w:rPr>
      </w:pPr>
      <w:r w:rsidRPr="00EF2120">
        <w:rPr>
          <w:sz w:val="28"/>
          <w:szCs w:val="28"/>
        </w:rPr>
        <w:t>Куменской районной Думы</w:t>
      </w:r>
      <w:r w:rsidR="00F57D8F">
        <w:rPr>
          <w:sz w:val="28"/>
          <w:szCs w:val="28"/>
        </w:rPr>
        <w:t xml:space="preserve">    </w:t>
      </w:r>
      <w:r w:rsidRPr="00EF2120">
        <w:rPr>
          <w:sz w:val="28"/>
          <w:szCs w:val="28"/>
        </w:rPr>
        <w:t>А.Г. Леушин</w:t>
      </w:r>
    </w:p>
    <w:p w:rsidR="00582FCD" w:rsidRPr="00EF2120" w:rsidRDefault="00582FCD" w:rsidP="00582FCD">
      <w:pPr>
        <w:tabs>
          <w:tab w:val="left" w:pos="7230"/>
        </w:tabs>
        <w:rPr>
          <w:sz w:val="28"/>
          <w:szCs w:val="28"/>
        </w:rPr>
      </w:pPr>
    </w:p>
    <w:p w:rsidR="00582FCD" w:rsidRPr="00EF2120" w:rsidRDefault="00582FCD" w:rsidP="00582FCD">
      <w:pPr>
        <w:tabs>
          <w:tab w:val="left" w:pos="7230"/>
        </w:tabs>
        <w:rPr>
          <w:sz w:val="28"/>
          <w:szCs w:val="28"/>
        </w:rPr>
      </w:pPr>
      <w:r w:rsidRPr="00EF2120">
        <w:rPr>
          <w:sz w:val="28"/>
          <w:szCs w:val="28"/>
        </w:rPr>
        <w:t>Глава Куменского района</w:t>
      </w:r>
      <w:r w:rsidR="00F57D8F">
        <w:rPr>
          <w:sz w:val="28"/>
          <w:szCs w:val="28"/>
        </w:rPr>
        <w:t xml:space="preserve">       </w:t>
      </w:r>
      <w:r w:rsidRPr="00EF2120">
        <w:rPr>
          <w:sz w:val="28"/>
          <w:szCs w:val="28"/>
        </w:rPr>
        <w:t>И.Н. Шемпелев</w:t>
      </w:r>
    </w:p>
    <w:p w:rsidR="00585C8B" w:rsidRDefault="00585C8B" w:rsidP="00585C8B">
      <w:pPr>
        <w:jc w:val="both"/>
      </w:pPr>
    </w:p>
    <w:p w:rsidR="00585C8B" w:rsidRDefault="00585C8B" w:rsidP="00585C8B">
      <w:pPr>
        <w:jc w:val="both"/>
      </w:pPr>
    </w:p>
    <w:p w:rsidR="00585C8B" w:rsidRDefault="00585C8B" w:rsidP="00585C8B">
      <w:r>
        <w:br w:type="page"/>
      </w:r>
    </w:p>
    <w:p w:rsidR="00585C8B" w:rsidRPr="00F71B1F" w:rsidRDefault="00585C8B" w:rsidP="00585C8B">
      <w:pPr>
        <w:jc w:val="center"/>
        <w:rPr>
          <w:sz w:val="28"/>
          <w:szCs w:val="28"/>
        </w:rPr>
      </w:pPr>
      <w:r w:rsidRPr="00F71B1F">
        <w:rPr>
          <w:sz w:val="28"/>
          <w:szCs w:val="28"/>
        </w:rPr>
        <w:lastRenderedPageBreak/>
        <w:t>ИТОГИ</w:t>
      </w:r>
    </w:p>
    <w:p w:rsidR="00585C8B" w:rsidRPr="00F71B1F" w:rsidRDefault="00585C8B" w:rsidP="00585C8B">
      <w:pPr>
        <w:jc w:val="center"/>
        <w:rPr>
          <w:sz w:val="28"/>
          <w:szCs w:val="28"/>
        </w:rPr>
      </w:pPr>
      <w:r w:rsidRPr="00F71B1F">
        <w:rPr>
          <w:sz w:val="28"/>
          <w:szCs w:val="28"/>
        </w:rPr>
        <w:t xml:space="preserve"> социально-экономического  развития Куменского района </w:t>
      </w:r>
    </w:p>
    <w:p w:rsidR="00585C8B" w:rsidRPr="00F71B1F" w:rsidRDefault="00585C8B" w:rsidP="00585C8B">
      <w:pPr>
        <w:jc w:val="center"/>
        <w:rPr>
          <w:sz w:val="28"/>
          <w:szCs w:val="28"/>
        </w:rPr>
      </w:pPr>
      <w:r w:rsidRPr="00F71B1F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2020</w:t>
      </w:r>
      <w:r w:rsidRPr="00F71B1F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71B1F">
        <w:rPr>
          <w:sz w:val="28"/>
          <w:szCs w:val="28"/>
        </w:rPr>
        <w:t>.</w:t>
      </w:r>
    </w:p>
    <w:p w:rsidR="00585C8B" w:rsidRDefault="00585C8B" w:rsidP="00585C8B">
      <w:pPr>
        <w:jc w:val="both"/>
        <w:rPr>
          <w:sz w:val="28"/>
          <w:szCs w:val="28"/>
        </w:rPr>
      </w:pPr>
    </w:p>
    <w:p w:rsidR="00585C8B" w:rsidRPr="00A305BD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A305BD">
        <w:rPr>
          <w:b w:val="0"/>
          <w:szCs w:val="28"/>
        </w:rPr>
        <w:t>Итоги социально-экономического развития Куменского района за 6 месяцев 2020 года характеризуются  ростом оборота организаций</w:t>
      </w:r>
      <w:r>
        <w:rPr>
          <w:b w:val="0"/>
          <w:szCs w:val="28"/>
        </w:rPr>
        <w:t>, инвестиций и заработной платы</w:t>
      </w:r>
      <w:r w:rsidRPr="00A305BD">
        <w:rPr>
          <w:b w:val="0"/>
          <w:szCs w:val="28"/>
        </w:rPr>
        <w:t>.</w:t>
      </w:r>
    </w:p>
    <w:p w:rsidR="00585C8B" w:rsidRPr="00A305BD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A305BD">
        <w:rPr>
          <w:b w:val="0"/>
        </w:rPr>
        <w:t>По данным Куменского отдела ЗАГС  д</w:t>
      </w:r>
      <w:r w:rsidRPr="00A305BD">
        <w:rPr>
          <w:b w:val="0"/>
          <w:szCs w:val="28"/>
        </w:rPr>
        <w:t>емографическая ситуация в районе за 6 месяцев 2020 года характеризуется ростом рождаемости по сравнению с аналогичным периодом прошлого года (6 месяцев 2020 года – 44 ребенка, 6 месяцев 2019 года – 39 детей) и ростом смертности (6 месяцев 2020 года – 121 человек, 6 месяцев 2019 года – 107 человек).</w:t>
      </w:r>
    </w:p>
    <w:p w:rsidR="00585C8B" w:rsidRPr="00A305BD" w:rsidRDefault="00585C8B" w:rsidP="00585C8B">
      <w:pPr>
        <w:pStyle w:val="a9"/>
        <w:ind w:firstLine="720"/>
        <w:jc w:val="both"/>
        <w:rPr>
          <w:b w:val="0"/>
        </w:rPr>
      </w:pPr>
      <w:r w:rsidRPr="00A305BD">
        <w:rPr>
          <w:b w:val="0"/>
        </w:rPr>
        <w:t>За  6 месяцев 2020 года смертность превышает рождаемость в 2,75 раза.</w:t>
      </w:r>
    </w:p>
    <w:p w:rsidR="00585C8B" w:rsidRPr="001F2B4E" w:rsidRDefault="00585C8B" w:rsidP="00585C8B">
      <w:pPr>
        <w:pStyle w:val="a9"/>
        <w:ind w:firstLine="720"/>
        <w:jc w:val="both"/>
        <w:rPr>
          <w:b w:val="0"/>
        </w:rPr>
      </w:pPr>
      <w:r w:rsidRPr="00A305BD">
        <w:rPr>
          <w:b w:val="0"/>
        </w:rPr>
        <w:t xml:space="preserve">В отчетном периоде зарегистрировано 23 брака (в 2019 году – 21 брак)  и </w:t>
      </w:r>
      <w:r w:rsidRPr="001F2B4E">
        <w:rPr>
          <w:b w:val="0"/>
        </w:rPr>
        <w:t xml:space="preserve">расторгнуто – 17 браков (в 2019 году –27 браков). </w:t>
      </w:r>
    </w:p>
    <w:p w:rsidR="00585C8B" w:rsidRPr="001F2B4E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1F2B4E">
        <w:rPr>
          <w:b w:val="0"/>
          <w:szCs w:val="28"/>
        </w:rPr>
        <w:t xml:space="preserve">В консолидированный бюджет района по состоянию на 01.07.2020 года  поступило доходов  в сумме 228,3 млн. руб., что составило 46,7 % к годовым плановым назначениям. </w:t>
      </w:r>
    </w:p>
    <w:p w:rsidR="00585C8B" w:rsidRPr="001F2B4E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1F2B4E">
        <w:rPr>
          <w:b w:val="0"/>
          <w:szCs w:val="28"/>
        </w:rPr>
        <w:t xml:space="preserve">В структуре налоговых доходов консолидированного бюджета района основным бюджетообразующим налогом является НДФЛ, который составляет 66% от общего объема налоговых поступлений за отчетный период.  </w:t>
      </w:r>
    </w:p>
    <w:p w:rsidR="00585C8B" w:rsidRPr="00E40FF0" w:rsidRDefault="00585C8B" w:rsidP="00585C8B">
      <w:pPr>
        <w:pStyle w:val="a9"/>
        <w:ind w:firstLine="720"/>
        <w:jc w:val="both"/>
        <w:rPr>
          <w:b w:val="0"/>
        </w:rPr>
      </w:pPr>
      <w:r w:rsidRPr="001F2B4E">
        <w:rPr>
          <w:b w:val="0"/>
        </w:rPr>
        <w:t>По итогам работы за 1 полугодие 2020 года</w:t>
      </w:r>
      <w:r w:rsidRPr="00E40FF0">
        <w:rPr>
          <w:b w:val="0"/>
        </w:rPr>
        <w:t xml:space="preserve">  оборот предприятий и организаций по видам экономической деятельности по крупным и средним организациям района составил 2800,4 млн. руб., что составляет 110,9 % за аналогичный период прошлого года. Прирост составляет 276,3 млн.руб.</w:t>
      </w:r>
    </w:p>
    <w:p w:rsidR="00585C8B" w:rsidRPr="00E40FF0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E40FF0">
        <w:rPr>
          <w:b w:val="0"/>
          <w:szCs w:val="28"/>
        </w:rPr>
        <w:t>В отчетном периоде товаров собственного производства отгружено на сумму 2324,8 млн. руб., что выше уровня прошлого года на 10,2%.</w:t>
      </w:r>
    </w:p>
    <w:p w:rsidR="00585C8B" w:rsidRPr="00E40FF0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E40FF0">
        <w:rPr>
          <w:b w:val="0"/>
          <w:szCs w:val="28"/>
        </w:rPr>
        <w:t xml:space="preserve">За 1 полугодие 2020 года оборот розничной торговли по кругу крупных и средних предприятий составил 489,5 млн. руб. и составил 115,5% к уровню прошлого года (соответствующий период 2019 года – 423,7 млн. руб.). </w:t>
      </w:r>
    </w:p>
    <w:p w:rsidR="00585C8B" w:rsidRPr="002A06F6" w:rsidRDefault="00585C8B" w:rsidP="00585C8B">
      <w:pPr>
        <w:pStyle w:val="a9"/>
        <w:ind w:firstLine="720"/>
        <w:jc w:val="both"/>
        <w:rPr>
          <w:b w:val="0"/>
        </w:rPr>
      </w:pPr>
      <w:r w:rsidRPr="002A06F6">
        <w:rPr>
          <w:b w:val="0"/>
        </w:rPr>
        <w:t xml:space="preserve">Оборот розничной торговли пищевыми продуктами составил 297,4 млн. рублей с удельным весом 60 %. </w:t>
      </w:r>
    </w:p>
    <w:p w:rsidR="00585C8B" w:rsidRPr="002A06F6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2A06F6">
        <w:rPr>
          <w:b w:val="0"/>
          <w:szCs w:val="28"/>
        </w:rPr>
        <w:t>Оборот общественного питания составил 20,4 млн. руб, что на 27,4% ниже уровня прошлого года (28,1 млн.руб).</w:t>
      </w:r>
    </w:p>
    <w:p w:rsidR="00585C8B" w:rsidRPr="002A06F6" w:rsidRDefault="00585C8B" w:rsidP="00585C8B">
      <w:pPr>
        <w:pStyle w:val="a7"/>
        <w:ind w:firstLine="720"/>
        <w:rPr>
          <w:sz w:val="28"/>
          <w:szCs w:val="28"/>
        </w:rPr>
      </w:pPr>
      <w:r w:rsidRPr="002A06F6">
        <w:rPr>
          <w:sz w:val="28"/>
          <w:szCs w:val="28"/>
        </w:rPr>
        <w:t>Объем платных услуг, оказанных населению за 6 месяцев 2018 года составляет 68,4% к аналогичному периоду прошлого года.</w:t>
      </w:r>
    </w:p>
    <w:p w:rsidR="00585C8B" w:rsidRPr="00DF0135" w:rsidRDefault="00585C8B" w:rsidP="00585C8B">
      <w:pPr>
        <w:pStyle w:val="a9"/>
        <w:tabs>
          <w:tab w:val="left" w:pos="709"/>
        </w:tabs>
        <w:ind w:firstLine="720"/>
        <w:jc w:val="both"/>
        <w:rPr>
          <w:b w:val="0"/>
          <w:szCs w:val="28"/>
          <w:highlight w:val="red"/>
        </w:rPr>
      </w:pPr>
      <w:r w:rsidRPr="00DF0135">
        <w:rPr>
          <w:b w:val="0"/>
          <w:szCs w:val="28"/>
        </w:rPr>
        <w:t>За 1 полугодие 2020 года  оборот  организаций сельского хозяйства  составил 1549,7 млн. руб. по крупным и средним предприятиям в действующих ценах, или 122,4% к соответствующему уровню 2019 года.</w:t>
      </w:r>
    </w:p>
    <w:p w:rsidR="00585C8B" w:rsidRPr="00DF0135" w:rsidRDefault="00585C8B" w:rsidP="00585C8B">
      <w:pPr>
        <w:pStyle w:val="a9"/>
        <w:ind w:firstLine="720"/>
        <w:jc w:val="both"/>
        <w:rPr>
          <w:b w:val="0"/>
          <w:szCs w:val="28"/>
          <w:highlight w:val="red"/>
        </w:rPr>
      </w:pPr>
      <w:r w:rsidRPr="00DF0135">
        <w:rPr>
          <w:b w:val="0"/>
          <w:szCs w:val="28"/>
        </w:rPr>
        <w:t>Удельный вес сельскохозяйственной продукции выразился в 55,3% в общем обороте организаций по видам экономической деятельности.</w:t>
      </w:r>
    </w:p>
    <w:p w:rsidR="00585C8B" w:rsidRPr="00DF0135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DF0135">
        <w:rPr>
          <w:b w:val="0"/>
          <w:szCs w:val="28"/>
        </w:rPr>
        <w:t xml:space="preserve">По состоянию на 01 июля 2020 года в сельхозпредприятиях района и структурных подразделениях  поголовье крупного рогатого скота  составило </w:t>
      </w:r>
      <w:r w:rsidRPr="00DF0135">
        <w:rPr>
          <w:b w:val="0"/>
          <w:szCs w:val="28"/>
        </w:rPr>
        <w:lastRenderedPageBreak/>
        <w:t xml:space="preserve">23822 головы, что ниже уровня прошлого года на 348 голов, темп роста к аналогичному периоду прошлого года – 98,6 %.  В том числе поголовье коров 8292 головы, что выше уровня прошлого года на 67 голов. </w:t>
      </w:r>
    </w:p>
    <w:p w:rsidR="00585C8B" w:rsidRPr="00DF0135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DF0135">
        <w:rPr>
          <w:b w:val="0"/>
          <w:szCs w:val="28"/>
        </w:rPr>
        <w:t xml:space="preserve">По 6 сельхозпредприятиям района поголовье КРС на 01 июля 2020 года в сравнении с 2019 годом уменьшилось на 77 голов и составило 24159 головы или 99,7 %, в том числе коров 8052 голов, что больше 2019 года на 136 коров - 101,7 %. </w:t>
      </w:r>
    </w:p>
    <w:p w:rsidR="00585C8B" w:rsidRPr="00DF0135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DF0135">
        <w:rPr>
          <w:b w:val="0"/>
          <w:szCs w:val="28"/>
        </w:rPr>
        <w:t>В СПК «Красное Знамя» на 1 июля поголовье коз составляет 1408 голов, в том числе 791 голова козоматок. Производство молока за 6 месяцев составляет 176 тонн, что выше уровня прошлого года на 135 тонн. Надой на козу составляет 396 кг. Получено приплода козлят на первое полугодие 1178 голов.</w:t>
      </w:r>
    </w:p>
    <w:p w:rsidR="00585C8B" w:rsidRPr="00DF0135" w:rsidRDefault="00585C8B" w:rsidP="00585C8B">
      <w:pPr>
        <w:pStyle w:val="a9"/>
        <w:ind w:firstLine="720"/>
        <w:jc w:val="both"/>
        <w:rPr>
          <w:b w:val="0"/>
        </w:rPr>
      </w:pPr>
      <w:r w:rsidRPr="00DF0135">
        <w:rPr>
          <w:b w:val="0"/>
        </w:rPr>
        <w:t>За 6 месяцев 2020 года в хозяйствах района увеличилось на 7,6 % поголовье свиней  и составило 6701 голова.</w:t>
      </w:r>
    </w:p>
    <w:p w:rsidR="00585C8B" w:rsidRPr="00DF0135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DF0135">
        <w:rPr>
          <w:b w:val="0"/>
          <w:szCs w:val="28"/>
        </w:rPr>
        <w:t xml:space="preserve">За 1 полугодие 2020 года в районе реализовано на убой скота в живом весе 2229,1 тонны, что составило 112,4 % к аналогичному периоду 2019 года, в том числе КРС 1856,2 тонн – 109,4 %, свиней  372,9 тонны или 130,2 % к аналогичному периоду 2019 года.  </w:t>
      </w:r>
    </w:p>
    <w:p w:rsidR="00585C8B" w:rsidRPr="00DF0135" w:rsidRDefault="00585C8B" w:rsidP="00585C8B">
      <w:pPr>
        <w:ind w:firstLine="720"/>
        <w:jc w:val="both"/>
        <w:rPr>
          <w:sz w:val="28"/>
          <w:szCs w:val="28"/>
        </w:rPr>
      </w:pPr>
      <w:r w:rsidRPr="00DF0135">
        <w:rPr>
          <w:sz w:val="28"/>
          <w:szCs w:val="28"/>
        </w:rPr>
        <w:t>За 6 месяцев 2020 года валовой надой сельхозпредприятий района и структурных подразделений пригородных хозяйств составил 40208,1 тонны, что на 771,1 тонн больше  уровня  прошлого года или + 2,0 %.  Надой на корову составил 4869 кг.</w:t>
      </w:r>
    </w:p>
    <w:p w:rsidR="00585C8B" w:rsidRPr="00DF0135" w:rsidRDefault="00585C8B" w:rsidP="00585C8B">
      <w:pPr>
        <w:ind w:firstLine="720"/>
        <w:jc w:val="both"/>
        <w:rPr>
          <w:sz w:val="28"/>
          <w:szCs w:val="28"/>
        </w:rPr>
      </w:pPr>
      <w:r w:rsidRPr="00DF0135">
        <w:rPr>
          <w:sz w:val="28"/>
          <w:szCs w:val="28"/>
        </w:rPr>
        <w:t xml:space="preserve">По 6 сельхозпредприятиям района за 6 месяцев 2020 года валовой надой составил 39920 тонн, что больше  уровня  прошлого года на 3,0 %.  Надой на корову составил 5081 кг, что выше уровня 2019 года на 51 кг. </w:t>
      </w:r>
    </w:p>
    <w:p w:rsidR="00585C8B" w:rsidRPr="00DF0135" w:rsidRDefault="00585C8B" w:rsidP="00585C8B">
      <w:pPr>
        <w:pStyle w:val="21"/>
        <w:tabs>
          <w:tab w:val="left" w:pos="9781"/>
        </w:tabs>
        <w:spacing w:line="240" w:lineRule="auto"/>
        <w:ind w:firstLine="709"/>
        <w:jc w:val="both"/>
        <w:rPr>
          <w:sz w:val="28"/>
          <w:szCs w:val="28"/>
        </w:rPr>
      </w:pPr>
      <w:r w:rsidRPr="00DF0135">
        <w:rPr>
          <w:sz w:val="28"/>
          <w:szCs w:val="28"/>
        </w:rPr>
        <w:t>За 6 месяцев 2020 года объем инвестиций (в основной капитал) за счет источников финансирования по крупным и средним предприятиям составил 486298 тыс. руб., что  больше уровня прошлого года на 127536 тыс. руб. В структуре инвестиций наибольший удельный вес занимают машины и оборудование – 45,5 %; прочие инвестиции – 33,1 %, здания и сооружения - 20,4 %.</w:t>
      </w:r>
    </w:p>
    <w:p w:rsidR="00585C8B" w:rsidRPr="00DF0135" w:rsidRDefault="00585C8B" w:rsidP="00585C8B">
      <w:pPr>
        <w:pStyle w:val="21"/>
        <w:tabs>
          <w:tab w:val="left" w:pos="9781"/>
        </w:tabs>
        <w:spacing w:line="240" w:lineRule="auto"/>
        <w:ind w:firstLine="709"/>
        <w:jc w:val="both"/>
        <w:rPr>
          <w:sz w:val="28"/>
          <w:szCs w:val="28"/>
        </w:rPr>
      </w:pPr>
      <w:r w:rsidRPr="00DF0135">
        <w:rPr>
          <w:sz w:val="28"/>
          <w:szCs w:val="28"/>
        </w:rPr>
        <w:t>На сельское хозяйство приходится 382262 тыс. руб. или 78,6 % от общего объема инвестиций; обрабатывающие производства - 73991 тыс.руб. или 15,2 %; торговля оптовая и розничная - 15968 тыс.рублей или 3,3 %; деятельность профессиональная, научная и техническая - 2246 тыс. рублей или 0,5 %; государственное управление и обеспечение военной безопасности - 10 тыс. рублей или 0,002 %; образование – 2862 тыс.руб. или 0,6 %; здравоохранение и предоставление социальных услуг - 8662 тыс.руб. или 1,8 %; деятельность в области культуры, спорта, организации досуга и развл</w:t>
      </w:r>
      <w:r>
        <w:rPr>
          <w:sz w:val="28"/>
          <w:szCs w:val="28"/>
        </w:rPr>
        <w:t>ечений - 297 тыс. рублей или 0,05</w:t>
      </w:r>
      <w:r w:rsidRPr="00DF0135">
        <w:rPr>
          <w:sz w:val="28"/>
          <w:szCs w:val="28"/>
        </w:rPr>
        <w:t xml:space="preserve"> %.</w:t>
      </w:r>
    </w:p>
    <w:p w:rsidR="00585C8B" w:rsidRPr="00DF0135" w:rsidRDefault="00585C8B" w:rsidP="00585C8B">
      <w:pPr>
        <w:pStyle w:val="21"/>
        <w:tabs>
          <w:tab w:val="left" w:pos="9781"/>
        </w:tabs>
        <w:spacing w:line="240" w:lineRule="auto"/>
        <w:ind w:firstLine="709"/>
        <w:jc w:val="both"/>
        <w:rPr>
          <w:sz w:val="28"/>
          <w:szCs w:val="28"/>
        </w:rPr>
      </w:pPr>
      <w:r w:rsidRPr="00DF0135">
        <w:rPr>
          <w:sz w:val="28"/>
          <w:szCs w:val="28"/>
        </w:rPr>
        <w:t xml:space="preserve"> Инвестиции в основной капитал, осуществленные предприятиями за счет собственных источников составляют 454497 тыс. руб.(93,5 %). За счет привлеченных средств 31801 тыс. руб. (6,5 % общего объема инвестиций). </w:t>
      </w:r>
    </w:p>
    <w:p w:rsidR="00585C8B" w:rsidRPr="005E47F7" w:rsidRDefault="00585C8B" w:rsidP="00585C8B">
      <w:pPr>
        <w:tabs>
          <w:tab w:val="left" w:pos="5250"/>
        </w:tabs>
        <w:ind w:firstLine="709"/>
        <w:jc w:val="both"/>
        <w:rPr>
          <w:sz w:val="28"/>
          <w:szCs w:val="28"/>
        </w:rPr>
      </w:pPr>
      <w:r w:rsidRPr="005E47F7">
        <w:rPr>
          <w:sz w:val="28"/>
          <w:szCs w:val="28"/>
        </w:rPr>
        <w:lastRenderedPageBreak/>
        <w:t xml:space="preserve">По результатам работы предприятий района за </w:t>
      </w:r>
      <w:r>
        <w:rPr>
          <w:sz w:val="28"/>
          <w:szCs w:val="28"/>
        </w:rPr>
        <w:t>6 месяцев</w:t>
      </w:r>
      <w:r w:rsidRPr="005E47F7">
        <w:rPr>
          <w:sz w:val="28"/>
          <w:szCs w:val="28"/>
        </w:rPr>
        <w:t xml:space="preserve"> 2020 года получен сальдированный финансовый результат по крупным и средним организациям </w:t>
      </w:r>
      <w:r>
        <w:rPr>
          <w:sz w:val="28"/>
          <w:szCs w:val="28"/>
        </w:rPr>
        <w:t>351832</w:t>
      </w:r>
      <w:r w:rsidRPr="005E47F7">
        <w:rPr>
          <w:sz w:val="28"/>
          <w:szCs w:val="28"/>
        </w:rPr>
        <w:t xml:space="preserve"> тыс.руб., что выше уровня прошлого года на 1</w:t>
      </w:r>
      <w:r>
        <w:rPr>
          <w:sz w:val="28"/>
          <w:szCs w:val="28"/>
        </w:rPr>
        <w:t xml:space="preserve">6,6 </w:t>
      </w:r>
      <w:r w:rsidRPr="005E47F7">
        <w:rPr>
          <w:sz w:val="28"/>
          <w:szCs w:val="28"/>
        </w:rPr>
        <w:t xml:space="preserve">%, или </w:t>
      </w:r>
      <w:r>
        <w:rPr>
          <w:sz w:val="28"/>
          <w:szCs w:val="28"/>
        </w:rPr>
        <w:t>50156</w:t>
      </w:r>
      <w:r w:rsidRPr="005E47F7">
        <w:rPr>
          <w:sz w:val="28"/>
          <w:szCs w:val="28"/>
        </w:rPr>
        <w:t xml:space="preserve"> тыс.руб.  (за </w:t>
      </w:r>
      <w:r>
        <w:rPr>
          <w:sz w:val="28"/>
          <w:szCs w:val="28"/>
        </w:rPr>
        <w:t>6 месяцев</w:t>
      </w:r>
      <w:r w:rsidRPr="005E47F7">
        <w:rPr>
          <w:sz w:val="28"/>
          <w:szCs w:val="28"/>
        </w:rPr>
        <w:t xml:space="preserve">  2019 года – </w:t>
      </w:r>
      <w:r>
        <w:rPr>
          <w:sz w:val="28"/>
          <w:szCs w:val="28"/>
        </w:rPr>
        <w:t>301676</w:t>
      </w:r>
      <w:r w:rsidRPr="005E47F7">
        <w:rPr>
          <w:sz w:val="28"/>
          <w:szCs w:val="28"/>
        </w:rPr>
        <w:t xml:space="preserve"> тыс.руб.). За анализируемый период прибыль прибыльных организаций по крупным и средним организациям составила </w:t>
      </w:r>
      <w:r>
        <w:rPr>
          <w:sz w:val="28"/>
          <w:szCs w:val="28"/>
        </w:rPr>
        <w:t>388174</w:t>
      </w:r>
      <w:r w:rsidRPr="005E47F7">
        <w:rPr>
          <w:sz w:val="28"/>
          <w:szCs w:val="28"/>
        </w:rPr>
        <w:t xml:space="preserve"> тыс.руб., что на </w:t>
      </w:r>
      <w:r>
        <w:rPr>
          <w:sz w:val="28"/>
          <w:szCs w:val="28"/>
        </w:rPr>
        <w:t>22,7</w:t>
      </w:r>
      <w:r w:rsidRPr="005E47F7">
        <w:rPr>
          <w:sz w:val="28"/>
          <w:szCs w:val="28"/>
        </w:rPr>
        <w:t xml:space="preserve"> % выше уровня прошлого года (за </w:t>
      </w:r>
      <w:r>
        <w:rPr>
          <w:sz w:val="28"/>
          <w:szCs w:val="28"/>
        </w:rPr>
        <w:t>6</w:t>
      </w:r>
      <w:r w:rsidRPr="005E47F7">
        <w:rPr>
          <w:sz w:val="28"/>
          <w:szCs w:val="28"/>
        </w:rPr>
        <w:t xml:space="preserve"> меся</w:t>
      </w:r>
      <w:r>
        <w:rPr>
          <w:sz w:val="28"/>
          <w:szCs w:val="28"/>
        </w:rPr>
        <w:t>цев</w:t>
      </w:r>
      <w:r w:rsidRPr="005E47F7">
        <w:rPr>
          <w:sz w:val="28"/>
          <w:szCs w:val="28"/>
        </w:rPr>
        <w:t xml:space="preserve">  2019 года –  </w:t>
      </w:r>
      <w:r>
        <w:rPr>
          <w:sz w:val="28"/>
          <w:szCs w:val="28"/>
        </w:rPr>
        <w:t>316310</w:t>
      </w:r>
      <w:r w:rsidRPr="005E47F7">
        <w:rPr>
          <w:sz w:val="28"/>
          <w:szCs w:val="28"/>
        </w:rPr>
        <w:t xml:space="preserve"> тыс.руб.). Основная прибыль получена от деятельности сельхозпредприятий. Удельный вес прибыльных организаций в общем числе организаций по крупным</w:t>
      </w:r>
      <w:r>
        <w:rPr>
          <w:sz w:val="28"/>
          <w:szCs w:val="28"/>
        </w:rPr>
        <w:t xml:space="preserve"> и средним организациям на 01.07</w:t>
      </w:r>
      <w:r w:rsidRPr="005E47F7">
        <w:rPr>
          <w:sz w:val="28"/>
          <w:szCs w:val="28"/>
        </w:rPr>
        <w:t xml:space="preserve">.2020 года составил </w:t>
      </w:r>
      <w:r>
        <w:rPr>
          <w:sz w:val="28"/>
          <w:szCs w:val="28"/>
        </w:rPr>
        <w:t>81,8</w:t>
      </w:r>
      <w:r w:rsidRPr="005E47F7">
        <w:rPr>
          <w:sz w:val="28"/>
          <w:szCs w:val="28"/>
        </w:rPr>
        <w:t xml:space="preserve"> %.</w:t>
      </w:r>
    </w:p>
    <w:p w:rsidR="00585C8B" w:rsidRDefault="00585C8B" w:rsidP="00585C8B">
      <w:pPr>
        <w:tabs>
          <w:tab w:val="left" w:pos="5250"/>
        </w:tabs>
        <w:ind w:firstLine="709"/>
        <w:jc w:val="both"/>
        <w:rPr>
          <w:sz w:val="28"/>
          <w:szCs w:val="28"/>
        </w:rPr>
      </w:pPr>
      <w:r w:rsidRPr="005E47F7">
        <w:rPr>
          <w:sz w:val="28"/>
          <w:szCs w:val="28"/>
        </w:rPr>
        <w:t xml:space="preserve">Сумма убытка составила </w:t>
      </w:r>
      <w:r>
        <w:rPr>
          <w:sz w:val="28"/>
          <w:szCs w:val="28"/>
        </w:rPr>
        <w:t>36342</w:t>
      </w:r>
      <w:r w:rsidRPr="005E47F7">
        <w:rPr>
          <w:sz w:val="28"/>
          <w:szCs w:val="28"/>
        </w:rPr>
        <w:t xml:space="preserve"> тыс.руб. Доля убыточных предприятий и организаций в общем числе организаций по крупным и средним </w:t>
      </w:r>
      <w:r w:rsidRPr="001F2B4E">
        <w:rPr>
          <w:sz w:val="28"/>
          <w:szCs w:val="28"/>
        </w:rPr>
        <w:t xml:space="preserve">организациям составляет - 18,2 %.   </w:t>
      </w:r>
    </w:p>
    <w:p w:rsidR="00585C8B" w:rsidRDefault="00585C8B" w:rsidP="00585C8B">
      <w:pPr>
        <w:tabs>
          <w:tab w:val="left" w:pos="5250"/>
        </w:tabs>
        <w:ind w:firstLine="709"/>
        <w:jc w:val="both"/>
        <w:rPr>
          <w:sz w:val="28"/>
          <w:szCs w:val="28"/>
        </w:rPr>
      </w:pPr>
      <w:r w:rsidRPr="001F2B4E">
        <w:rPr>
          <w:sz w:val="28"/>
          <w:szCs w:val="28"/>
        </w:rPr>
        <w:t>За 1 полугодие 2020 года средняя заработная плата по району увеличилась на 10,9 % к соответствующему уровню прошлого года  и составила 32208 руб. Фонд заработной платы увеличился на 7,1 % к аналогичному периоду 2019 года и составил 828958 тыс. руб. Среднесписочная численность работников составила – 4290 человека, что на 3,4% ниже аналогичного периода прошлого года (6 месяцев 2019 года – 4442</w:t>
      </w:r>
      <w:r>
        <w:rPr>
          <w:sz w:val="28"/>
          <w:szCs w:val="28"/>
        </w:rPr>
        <w:t>)</w:t>
      </w:r>
    </w:p>
    <w:p w:rsidR="00585C8B" w:rsidRPr="001F2B4E" w:rsidRDefault="00585C8B" w:rsidP="00585C8B">
      <w:pPr>
        <w:tabs>
          <w:tab w:val="left" w:pos="5250"/>
        </w:tabs>
        <w:ind w:firstLine="709"/>
        <w:jc w:val="both"/>
        <w:rPr>
          <w:sz w:val="28"/>
          <w:szCs w:val="28"/>
        </w:rPr>
      </w:pPr>
      <w:r w:rsidRPr="001F2B4E">
        <w:rPr>
          <w:sz w:val="28"/>
          <w:szCs w:val="28"/>
        </w:rPr>
        <w:t xml:space="preserve">В связи с изменениями, происходящими в экономике, на регистрируемом рынке труда на 01.07.2020 на учете в ЦЗН в качестве безработных состояло 257 человек. </w:t>
      </w:r>
    </w:p>
    <w:p w:rsidR="00585C8B" w:rsidRPr="001F2B4E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1F2B4E">
        <w:rPr>
          <w:b w:val="0"/>
          <w:szCs w:val="28"/>
        </w:rPr>
        <w:t>Ведущими отраслями экономики, обеспечивающими большую часть поступлений в бюджетную систему района, является сельское хозяйство, здравоохранение и предоставление социальных услуг (в том числе предоставление услуг санаторно-курортного назначения), производство пищевых продуктов и торговля.</w:t>
      </w:r>
    </w:p>
    <w:p w:rsidR="00585C8B" w:rsidRPr="001F2B4E" w:rsidRDefault="00585C8B" w:rsidP="00585C8B">
      <w:pPr>
        <w:pStyle w:val="a9"/>
        <w:ind w:firstLine="720"/>
        <w:jc w:val="both"/>
        <w:rPr>
          <w:b w:val="0"/>
          <w:szCs w:val="28"/>
        </w:rPr>
      </w:pPr>
      <w:r w:rsidRPr="001F2B4E">
        <w:rPr>
          <w:b w:val="0"/>
        </w:rPr>
        <w:t>По прогнозу оборот розничной торговли в 2020 году составит 1710,4 млн. рублей, рост на 4,4 %. Оборот общественного питания ожидается в сумме 92,1 млн. руб., снижение на 11,8 %. Предоставление платных услуг составит 479,2 млн.руб., снижение на 17,3 %.</w:t>
      </w:r>
    </w:p>
    <w:p w:rsidR="00585C8B" w:rsidRPr="001F2B4E" w:rsidRDefault="00585C8B" w:rsidP="00585C8B">
      <w:pPr>
        <w:jc w:val="both"/>
        <w:rPr>
          <w:sz w:val="28"/>
          <w:szCs w:val="28"/>
        </w:rPr>
      </w:pPr>
      <w:r w:rsidRPr="001F2B4E">
        <w:rPr>
          <w:sz w:val="28"/>
          <w:szCs w:val="28"/>
        </w:rPr>
        <w:tab/>
        <w:t>Ожидаемый фонд  заработной платы 2020 года 1900,4 млн. руб., средняя заработная плата составит в текущем году 28920,8 рублей.</w:t>
      </w:r>
    </w:p>
    <w:p w:rsidR="00585C8B" w:rsidRPr="001F2B4E" w:rsidRDefault="00585C8B" w:rsidP="00585C8B">
      <w:pPr>
        <w:pStyle w:val="a9"/>
        <w:ind w:firstLine="720"/>
        <w:jc w:val="both"/>
        <w:rPr>
          <w:b w:val="0"/>
        </w:rPr>
      </w:pPr>
      <w:r w:rsidRPr="001F2B4E">
        <w:rPr>
          <w:b w:val="0"/>
          <w:szCs w:val="28"/>
        </w:rPr>
        <w:t>Предполагается получить в 2020 году 620,2 млн. рублей прибыли по предприятиям района.</w:t>
      </w:r>
    </w:p>
    <w:p w:rsidR="00585C8B" w:rsidRPr="001F2B4E" w:rsidRDefault="00585C8B" w:rsidP="00585C8B">
      <w:pPr>
        <w:jc w:val="both"/>
        <w:rPr>
          <w:sz w:val="28"/>
          <w:szCs w:val="28"/>
        </w:rPr>
      </w:pPr>
      <w:r w:rsidRPr="001F2B4E">
        <w:rPr>
          <w:sz w:val="28"/>
          <w:szCs w:val="28"/>
        </w:rPr>
        <w:tab/>
        <w:t>В экономику района крупными и средними предприятиями и организац</w:t>
      </w:r>
      <w:r>
        <w:rPr>
          <w:sz w:val="28"/>
          <w:szCs w:val="28"/>
        </w:rPr>
        <w:t>иями района будет вложено 1040,1</w:t>
      </w:r>
      <w:r w:rsidRPr="001F2B4E">
        <w:rPr>
          <w:sz w:val="28"/>
          <w:szCs w:val="28"/>
        </w:rPr>
        <w:t xml:space="preserve"> млн. рублей.</w:t>
      </w:r>
    </w:p>
    <w:p w:rsidR="00585C8B" w:rsidRPr="001F2B4E" w:rsidRDefault="00585C8B" w:rsidP="00585C8B">
      <w:pPr>
        <w:jc w:val="both"/>
        <w:rPr>
          <w:color w:val="FF0000"/>
          <w:sz w:val="28"/>
        </w:rPr>
      </w:pPr>
    </w:p>
    <w:p w:rsidR="00585C8B" w:rsidRPr="00A305BD" w:rsidRDefault="00585C8B" w:rsidP="00585C8B">
      <w:pPr>
        <w:jc w:val="both"/>
        <w:rPr>
          <w:color w:val="FF0000"/>
          <w:sz w:val="28"/>
          <w:szCs w:val="28"/>
        </w:rPr>
      </w:pPr>
    </w:p>
    <w:p w:rsidR="00585C8B" w:rsidRPr="001F2B4E" w:rsidRDefault="00585C8B" w:rsidP="00585C8B">
      <w:pPr>
        <w:jc w:val="both"/>
        <w:rPr>
          <w:sz w:val="28"/>
          <w:szCs w:val="28"/>
        </w:rPr>
      </w:pPr>
    </w:p>
    <w:p w:rsidR="00585C8B" w:rsidRPr="001F2B4E" w:rsidRDefault="00585C8B" w:rsidP="00585C8B">
      <w:pPr>
        <w:jc w:val="both"/>
        <w:rPr>
          <w:sz w:val="28"/>
          <w:szCs w:val="28"/>
        </w:rPr>
      </w:pPr>
      <w:r w:rsidRPr="001F2B4E">
        <w:rPr>
          <w:sz w:val="28"/>
          <w:szCs w:val="28"/>
        </w:rPr>
        <w:t xml:space="preserve">Заведующий отделом  </w:t>
      </w:r>
    </w:p>
    <w:p w:rsidR="00585C8B" w:rsidRPr="001F2B4E" w:rsidRDefault="00585C8B" w:rsidP="00585C8B">
      <w:pPr>
        <w:jc w:val="both"/>
        <w:rPr>
          <w:sz w:val="28"/>
          <w:szCs w:val="28"/>
        </w:rPr>
      </w:pPr>
      <w:r w:rsidRPr="001F2B4E">
        <w:rPr>
          <w:sz w:val="28"/>
          <w:szCs w:val="28"/>
        </w:rPr>
        <w:t>экономики и прогнозирования</w:t>
      </w:r>
    </w:p>
    <w:p w:rsidR="00F11138" w:rsidRDefault="00585C8B" w:rsidP="00F57D8F">
      <w:pPr>
        <w:jc w:val="both"/>
      </w:pPr>
      <w:r w:rsidRPr="001F2B4E">
        <w:rPr>
          <w:sz w:val="28"/>
          <w:szCs w:val="28"/>
        </w:rPr>
        <w:t>администрации района</w:t>
      </w:r>
      <w:r w:rsidRPr="001F2B4E">
        <w:rPr>
          <w:sz w:val="28"/>
          <w:szCs w:val="28"/>
        </w:rPr>
        <w:tab/>
      </w:r>
      <w:r w:rsidRPr="001F2B4E">
        <w:rPr>
          <w:sz w:val="28"/>
          <w:szCs w:val="28"/>
        </w:rPr>
        <w:tab/>
      </w:r>
      <w:r w:rsidRPr="001F2B4E">
        <w:rPr>
          <w:sz w:val="28"/>
          <w:szCs w:val="28"/>
        </w:rPr>
        <w:tab/>
      </w:r>
      <w:r w:rsidRPr="001F2B4E">
        <w:rPr>
          <w:sz w:val="28"/>
          <w:szCs w:val="28"/>
        </w:rPr>
        <w:tab/>
        <w:t xml:space="preserve">                          Е.А. Казаковцева</w:t>
      </w:r>
    </w:p>
    <w:sectPr w:rsidR="00F11138" w:rsidSect="00F57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C05" w:rsidRDefault="00820C05" w:rsidP="00794F12">
      <w:r>
        <w:separator/>
      </w:r>
    </w:p>
  </w:endnote>
  <w:endnote w:type="continuationSeparator" w:id="1">
    <w:p w:rsidR="00820C05" w:rsidRDefault="00820C05" w:rsidP="0079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C05" w:rsidRDefault="00820C05" w:rsidP="00794F12">
      <w:r>
        <w:separator/>
      </w:r>
    </w:p>
  </w:footnote>
  <w:footnote w:type="continuationSeparator" w:id="1">
    <w:p w:rsidR="00820C05" w:rsidRDefault="00820C05" w:rsidP="0079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4BF"/>
    <w:rsid w:val="00041A93"/>
    <w:rsid w:val="00124DC3"/>
    <w:rsid w:val="001524BF"/>
    <w:rsid w:val="00180500"/>
    <w:rsid w:val="001B47FD"/>
    <w:rsid w:val="001D67FC"/>
    <w:rsid w:val="001E2866"/>
    <w:rsid w:val="0022110C"/>
    <w:rsid w:val="002244A7"/>
    <w:rsid w:val="002B0572"/>
    <w:rsid w:val="00351E02"/>
    <w:rsid w:val="00435298"/>
    <w:rsid w:val="004C6405"/>
    <w:rsid w:val="00582FCD"/>
    <w:rsid w:val="00585C8B"/>
    <w:rsid w:val="005877D9"/>
    <w:rsid w:val="00672153"/>
    <w:rsid w:val="006B6D45"/>
    <w:rsid w:val="007859FF"/>
    <w:rsid w:val="00794F12"/>
    <w:rsid w:val="007D731A"/>
    <w:rsid w:val="00813A53"/>
    <w:rsid w:val="00820C05"/>
    <w:rsid w:val="00894DF2"/>
    <w:rsid w:val="0089790B"/>
    <w:rsid w:val="008A4F58"/>
    <w:rsid w:val="009B0422"/>
    <w:rsid w:val="009F4808"/>
    <w:rsid w:val="00A2736F"/>
    <w:rsid w:val="00A55A48"/>
    <w:rsid w:val="00B255B2"/>
    <w:rsid w:val="00B348D7"/>
    <w:rsid w:val="00B674A9"/>
    <w:rsid w:val="00BE6B21"/>
    <w:rsid w:val="00CC1388"/>
    <w:rsid w:val="00CC5B64"/>
    <w:rsid w:val="00D42C27"/>
    <w:rsid w:val="00D63850"/>
    <w:rsid w:val="00D96EF0"/>
    <w:rsid w:val="00DA035D"/>
    <w:rsid w:val="00DB5064"/>
    <w:rsid w:val="00DC7831"/>
    <w:rsid w:val="00DF7988"/>
    <w:rsid w:val="00E1141A"/>
    <w:rsid w:val="00E15104"/>
    <w:rsid w:val="00EB113F"/>
    <w:rsid w:val="00EB570D"/>
    <w:rsid w:val="00EF2120"/>
    <w:rsid w:val="00F11138"/>
    <w:rsid w:val="00F57D8F"/>
    <w:rsid w:val="00F81D7F"/>
    <w:rsid w:val="00FC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D4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1524B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152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273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2736F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2B057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6B6D45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B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85C8B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585C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85C8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8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1113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1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C2230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94F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4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94F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4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0906-1D84-4665-9C54-23ACC65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admin</cp:lastModifiedBy>
  <cp:revision>3</cp:revision>
  <cp:lastPrinted>2020-09-25T07:03:00Z</cp:lastPrinted>
  <dcterms:created xsi:type="dcterms:W3CDTF">2020-10-01T07:28:00Z</dcterms:created>
  <dcterms:modified xsi:type="dcterms:W3CDTF">2020-10-01T07:29:00Z</dcterms:modified>
</cp:coreProperties>
</file>