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F0" w:rsidRDefault="00FB42C2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F0" w:rsidRDefault="00D84866">
      <w:r>
        <w:pict>
          <v:rect id="Изображение1" o:spid="_x0000_s1026" style="position:absolute;margin-left:-9.35pt;margin-top:9pt;width:486.7pt;height:78.55pt;z-index:251657728" strokecolor="white" strokeweight=".02mm">
            <v:fill color2="black" o:detectmouseclick="t"/>
            <v:stroke joinstyle="round"/>
            <v:textbox>
              <w:txbxContent>
                <w:p w:rsidR="003420AA" w:rsidRDefault="003420AA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3420AA" w:rsidRDefault="003420AA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3420AA" w:rsidRDefault="003420AA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3420AA" w:rsidRDefault="003420AA">
                  <w:pPr>
                    <w:pStyle w:val="ae"/>
                  </w:pPr>
                </w:p>
              </w:txbxContent>
            </v:textbox>
          </v:rect>
        </w:pict>
      </w:r>
    </w:p>
    <w:p w:rsidR="00BB36F0" w:rsidRDefault="00BB36F0"/>
    <w:p w:rsidR="00BB36F0" w:rsidRDefault="00BB36F0"/>
    <w:p w:rsidR="00BB36F0" w:rsidRDefault="00BB36F0"/>
    <w:p w:rsidR="00BB36F0" w:rsidRDefault="00BB36F0"/>
    <w:p w:rsidR="00BB36F0" w:rsidRDefault="00BB36F0"/>
    <w:p w:rsidR="00BB36F0" w:rsidRDefault="00BB36F0"/>
    <w:p w:rsidR="004966E8" w:rsidRDefault="003A5DA8" w:rsidP="004966E8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4966E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F06C5">
        <w:rPr>
          <w:color w:val="000000"/>
          <w:sz w:val="28"/>
          <w:szCs w:val="28"/>
        </w:rPr>
        <w:t>04.07.2024</w:t>
      </w:r>
      <w:r w:rsidR="004966E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BF06C5">
        <w:rPr>
          <w:color w:val="000000"/>
          <w:sz w:val="28"/>
          <w:szCs w:val="28"/>
        </w:rPr>
        <w:t>316</w:t>
      </w:r>
    </w:p>
    <w:p w:rsidR="004966E8" w:rsidRDefault="004966E8" w:rsidP="004966E8">
      <w:pPr>
        <w:jc w:val="center"/>
        <w:rPr>
          <w:sz w:val="28"/>
          <w:szCs w:val="28"/>
        </w:rPr>
      </w:pPr>
      <w:r>
        <w:t>пгт Кумены</w:t>
      </w:r>
    </w:p>
    <w:p w:rsidR="00BB36F0" w:rsidRDefault="00BB36F0">
      <w:pPr>
        <w:jc w:val="both"/>
        <w:rPr>
          <w:caps/>
          <w:sz w:val="28"/>
        </w:rPr>
      </w:pPr>
    </w:p>
    <w:p w:rsidR="00BB36F0" w:rsidRDefault="004000A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4000A2" w:rsidRDefault="00EC2CC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от 21.02.2024 № 96</w:t>
      </w:r>
    </w:p>
    <w:p w:rsidR="00BB36F0" w:rsidRDefault="00BB36F0">
      <w:pPr>
        <w:jc w:val="center"/>
        <w:rPr>
          <w:sz w:val="28"/>
          <w:szCs w:val="28"/>
        </w:rPr>
      </w:pPr>
    </w:p>
    <w:p w:rsidR="00BB36F0" w:rsidRPr="0050758F" w:rsidRDefault="00FB42C2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</w:t>
      </w:r>
      <w:r w:rsidR="003A5DA8">
        <w:rPr>
          <w:sz w:val="28"/>
          <w:szCs w:val="28"/>
        </w:rPr>
        <w:t>сами»</w:t>
      </w:r>
      <w:r w:rsidRPr="0050758F">
        <w:rPr>
          <w:sz w:val="28"/>
          <w:szCs w:val="28"/>
        </w:rPr>
        <w:t xml:space="preserve"> и Указом Губернатора Киров</w:t>
      </w:r>
      <w:r w:rsidR="00E76CB2" w:rsidRPr="0050758F">
        <w:rPr>
          <w:sz w:val="28"/>
          <w:szCs w:val="28"/>
        </w:rPr>
        <w:t>ской области от 13.12.2023 № 167</w:t>
      </w:r>
      <w:r w:rsidRPr="0050758F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</w:t>
      </w:r>
      <w:r w:rsidR="00E76CB2" w:rsidRPr="0050758F">
        <w:rPr>
          <w:sz w:val="28"/>
          <w:szCs w:val="28"/>
        </w:rPr>
        <w:t>услуги на период с 1 янв</w:t>
      </w:r>
      <w:r w:rsidR="005A09DD" w:rsidRPr="0050758F">
        <w:rPr>
          <w:sz w:val="28"/>
          <w:szCs w:val="28"/>
        </w:rPr>
        <w:t>аря 2024 года по 31 декабря 2028</w:t>
      </w:r>
      <w:r w:rsidRPr="0050758F">
        <w:rPr>
          <w:sz w:val="28"/>
          <w:szCs w:val="28"/>
        </w:rPr>
        <w:t xml:space="preserve"> года»</w:t>
      </w:r>
      <w:r w:rsidR="0050758F">
        <w:rPr>
          <w:sz w:val="28"/>
          <w:szCs w:val="28"/>
        </w:rPr>
        <w:t>,</w:t>
      </w:r>
      <w:r w:rsidR="00872E63" w:rsidRPr="0050758F">
        <w:rPr>
          <w:sz w:val="28"/>
          <w:szCs w:val="28"/>
        </w:rPr>
        <w:t xml:space="preserve"> </w:t>
      </w:r>
      <w:r w:rsidRPr="0050758F">
        <w:rPr>
          <w:sz w:val="28"/>
          <w:szCs w:val="28"/>
        </w:rPr>
        <w:t>администрация Куменского района ПОСТАНОВЛЯЕТ: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1. </w:t>
      </w:r>
      <w:r w:rsidR="009F20DC">
        <w:rPr>
          <w:sz w:val="28"/>
          <w:szCs w:val="28"/>
        </w:rPr>
        <w:t>Внести изменения в постановление администрации Куменского</w:t>
      </w:r>
      <w:r w:rsidR="004E03E5">
        <w:rPr>
          <w:sz w:val="28"/>
          <w:szCs w:val="28"/>
        </w:rPr>
        <w:t xml:space="preserve"> района от 21.02.2024 № 96</w:t>
      </w:r>
      <w:r w:rsidR="009F20DC">
        <w:rPr>
          <w:sz w:val="28"/>
          <w:szCs w:val="28"/>
        </w:rPr>
        <w:t xml:space="preserve"> «Об утверждении стандарта уровня пла</w:t>
      </w:r>
      <w:r w:rsidR="00985F07">
        <w:rPr>
          <w:sz w:val="28"/>
          <w:szCs w:val="28"/>
        </w:rPr>
        <w:t xml:space="preserve">тежей населения за </w:t>
      </w:r>
      <w:r w:rsidR="009F20DC">
        <w:rPr>
          <w:sz w:val="28"/>
          <w:szCs w:val="28"/>
        </w:rPr>
        <w:t xml:space="preserve">услуги </w:t>
      </w:r>
      <w:r w:rsidR="00236143">
        <w:rPr>
          <w:sz w:val="28"/>
          <w:szCs w:val="28"/>
        </w:rPr>
        <w:t xml:space="preserve">по водоснабжению и водоотведению </w:t>
      </w:r>
      <w:r w:rsidR="009F20DC">
        <w:rPr>
          <w:sz w:val="28"/>
          <w:szCs w:val="28"/>
        </w:rPr>
        <w:t xml:space="preserve">на 2024 год </w:t>
      </w:r>
      <w:r w:rsidR="00FB42C2" w:rsidRPr="0050758F">
        <w:rPr>
          <w:sz w:val="28"/>
          <w:szCs w:val="28"/>
        </w:rPr>
        <w:t xml:space="preserve"> на территории </w:t>
      </w:r>
      <w:proofErr w:type="spellStart"/>
      <w:r w:rsidR="00FB42C2" w:rsidRPr="0050758F">
        <w:rPr>
          <w:sz w:val="28"/>
          <w:szCs w:val="28"/>
        </w:rPr>
        <w:t>Вичевского</w:t>
      </w:r>
      <w:proofErr w:type="spellEnd"/>
      <w:r w:rsidR="00FB42C2" w:rsidRPr="0050758F">
        <w:rPr>
          <w:sz w:val="28"/>
          <w:szCs w:val="28"/>
        </w:rPr>
        <w:t xml:space="preserve"> сельского поселения</w:t>
      </w:r>
      <w:r w:rsidR="005300AF">
        <w:rPr>
          <w:sz w:val="28"/>
          <w:szCs w:val="28"/>
        </w:rPr>
        <w:t xml:space="preserve">», утвердив стандарт уровня платежей населения на территории </w:t>
      </w:r>
      <w:proofErr w:type="spellStart"/>
      <w:r w:rsidR="005300AF">
        <w:rPr>
          <w:sz w:val="28"/>
          <w:szCs w:val="28"/>
        </w:rPr>
        <w:t>Вичевского</w:t>
      </w:r>
      <w:proofErr w:type="spellEnd"/>
      <w:r w:rsidR="005300AF">
        <w:rPr>
          <w:sz w:val="28"/>
          <w:szCs w:val="28"/>
        </w:rPr>
        <w:t xml:space="preserve"> сельского поселения</w:t>
      </w:r>
      <w:r w:rsidR="00236143">
        <w:rPr>
          <w:sz w:val="28"/>
          <w:szCs w:val="28"/>
        </w:rPr>
        <w:t xml:space="preserve"> в новой редакции</w:t>
      </w:r>
      <w:r w:rsidR="00FB42C2" w:rsidRPr="0050758F">
        <w:rPr>
          <w:sz w:val="28"/>
          <w:szCs w:val="28"/>
        </w:rPr>
        <w:t xml:space="preserve"> согласно приложению.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2. </w:t>
      </w:r>
      <w:r w:rsidR="00FB42C2" w:rsidRPr="0050758F">
        <w:rPr>
          <w:sz w:val="28"/>
          <w:szCs w:val="28"/>
        </w:rPr>
        <w:t>Контроль за исполнением оставляю за собой.</w:t>
      </w:r>
    </w:p>
    <w:p w:rsidR="00BB36F0" w:rsidRPr="0050758F" w:rsidRDefault="0050758F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3. </w:t>
      </w:r>
      <w:r w:rsidR="00FB42C2" w:rsidRPr="0050758F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BB36F0" w:rsidRPr="0050758F" w:rsidRDefault="00DA2A68" w:rsidP="0050758F">
      <w:pPr>
        <w:ind w:firstLine="709"/>
        <w:jc w:val="both"/>
        <w:rPr>
          <w:sz w:val="28"/>
          <w:szCs w:val="28"/>
        </w:rPr>
      </w:pPr>
      <w:r w:rsidRPr="0050758F">
        <w:rPr>
          <w:sz w:val="28"/>
          <w:szCs w:val="28"/>
        </w:rPr>
        <w:t xml:space="preserve">4. </w:t>
      </w:r>
      <w:r w:rsidR="00FB42C2" w:rsidRPr="0050758F">
        <w:rPr>
          <w:sz w:val="28"/>
          <w:szCs w:val="28"/>
        </w:rPr>
        <w:t>Опубликовать настоящее постановление на официальном сайте Куменского района.</w:t>
      </w:r>
    </w:p>
    <w:p w:rsidR="00BB36F0" w:rsidRDefault="00BB36F0">
      <w:pPr>
        <w:jc w:val="both"/>
        <w:rPr>
          <w:sz w:val="28"/>
          <w:szCs w:val="28"/>
        </w:rPr>
      </w:pPr>
    </w:p>
    <w:p w:rsidR="00CB2113" w:rsidRDefault="00CB2113">
      <w:pPr>
        <w:jc w:val="both"/>
        <w:rPr>
          <w:sz w:val="28"/>
          <w:szCs w:val="28"/>
        </w:rPr>
      </w:pPr>
    </w:p>
    <w:p w:rsidR="00C84365" w:rsidRDefault="00C84365">
      <w:pPr>
        <w:jc w:val="both"/>
        <w:rPr>
          <w:sz w:val="28"/>
          <w:szCs w:val="28"/>
        </w:rPr>
      </w:pPr>
    </w:p>
    <w:p w:rsidR="00BB36F0" w:rsidRDefault="00FB42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 w:rsidR="003420AA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>
        <w:rPr>
          <w:sz w:val="28"/>
          <w:szCs w:val="28"/>
        </w:rPr>
        <w:t>И.Н. Шемпелев</w:t>
      </w: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>
      <w:pPr>
        <w:jc w:val="both"/>
        <w:rPr>
          <w:caps/>
          <w:sz w:val="28"/>
          <w:szCs w:val="28"/>
        </w:rPr>
      </w:pPr>
    </w:p>
    <w:p w:rsidR="00C84365" w:rsidRDefault="00C84365" w:rsidP="00C84365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C84365" w:rsidRDefault="00C84365" w:rsidP="00C84365">
      <w:pPr>
        <w:ind w:firstLine="4820"/>
        <w:rPr>
          <w:sz w:val="28"/>
          <w:szCs w:val="28"/>
        </w:rPr>
      </w:pP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84365" w:rsidRDefault="00C84365" w:rsidP="00C84365">
      <w:pPr>
        <w:ind w:firstLine="4820"/>
        <w:rPr>
          <w:sz w:val="28"/>
          <w:szCs w:val="28"/>
        </w:rPr>
      </w:pP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4365" w:rsidRDefault="00C84365" w:rsidP="00C8436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C84365" w:rsidRDefault="0060151B" w:rsidP="00C84365">
      <w:pPr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</w:t>
      </w:r>
      <w:r w:rsidR="00BF06C5">
        <w:rPr>
          <w:color w:val="000000"/>
          <w:sz w:val="28"/>
          <w:szCs w:val="28"/>
        </w:rPr>
        <w:t>04.07.2024</w:t>
      </w:r>
      <w:r>
        <w:rPr>
          <w:color w:val="000000"/>
          <w:sz w:val="28"/>
          <w:szCs w:val="28"/>
        </w:rPr>
        <w:t xml:space="preserve">     № </w:t>
      </w:r>
      <w:r w:rsidR="00BF06C5">
        <w:rPr>
          <w:color w:val="000000"/>
          <w:sz w:val="28"/>
          <w:szCs w:val="28"/>
        </w:rPr>
        <w:t>316</w:t>
      </w:r>
    </w:p>
    <w:p w:rsidR="005B5BE1" w:rsidRDefault="005B5BE1" w:rsidP="00C84365">
      <w:pPr>
        <w:ind w:firstLine="4820"/>
        <w:rPr>
          <w:sz w:val="28"/>
          <w:szCs w:val="28"/>
        </w:rPr>
      </w:pPr>
    </w:p>
    <w:p w:rsidR="0064570F" w:rsidRDefault="0064570F" w:rsidP="0064570F"/>
    <w:p w:rsidR="0064570F" w:rsidRDefault="0064570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Стандарт </w:t>
      </w:r>
    </w:p>
    <w:p w:rsidR="0064570F" w:rsidRDefault="0064570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уровня платежей населения за услуги по водоснабжению и водоотведению на территории </w:t>
      </w:r>
      <w:proofErr w:type="spellStart"/>
      <w:r>
        <w:rPr>
          <w:b/>
          <w:sz w:val="27"/>
          <w:szCs w:val="27"/>
        </w:rPr>
        <w:t>Вичевского</w:t>
      </w:r>
      <w:proofErr w:type="spellEnd"/>
      <w:r>
        <w:rPr>
          <w:b/>
          <w:sz w:val="27"/>
          <w:szCs w:val="27"/>
        </w:rPr>
        <w:t xml:space="preserve"> сельского поселения</w:t>
      </w:r>
    </w:p>
    <w:p w:rsidR="0064570F" w:rsidRDefault="009A206F" w:rsidP="006457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</w:t>
      </w:r>
      <w:r w:rsidR="00006CE4">
        <w:rPr>
          <w:b/>
          <w:sz w:val="27"/>
          <w:szCs w:val="27"/>
        </w:rPr>
        <w:t xml:space="preserve"> </w:t>
      </w:r>
      <w:r w:rsidR="00006CE4">
        <w:rPr>
          <w:b/>
          <w:sz w:val="27"/>
          <w:szCs w:val="27"/>
          <w:lang w:val="en-US"/>
        </w:rPr>
        <w:t xml:space="preserve">II </w:t>
      </w:r>
      <w:r w:rsidR="00006CE4">
        <w:rPr>
          <w:b/>
          <w:sz w:val="27"/>
          <w:szCs w:val="27"/>
        </w:rPr>
        <w:t>полугодие</w:t>
      </w:r>
      <w:r>
        <w:rPr>
          <w:b/>
          <w:sz w:val="27"/>
          <w:szCs w:val="27"/>
        </w:rPr>
        <w:t xml:space="preserve"> 2024 год</w:t>
      </w:r>
      <w:r w:rsidR="00006CE4">
        <w:rPr>
          <w:b/>
          <w:sz w:val="27"/>
          <w:szCs w:val="27"/>
        </w:rPr>
        <w:t>а</w:t>
      </w:r>
    </w:p>
    <w:p w:rsidR="0064570F" w:rsidRDefault="0064570F" w:rsidP="0064570F">
      <w:pPr>
        <w:rPr>
          <w:b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693"/>
        <w:gridCol w:w="2126"/>
      </w:tblGrid>
      <w:tr w:rsidR="003552F3" w:rsidTr="0060151B">
        <w:trPr>
          <w:trHeight w:val="117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F3" w:rsidRDefault="003552F3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F3" w:rsidRDefault="003552F3">
            <w:pPr>
              <w:widowControl w:val="0"/>
              <w:jc w:val="center"/>
            </w:pPr>
            <w:r>
              <w:t>Наименование</w:t>
            </w:r>
          </w:p>
          <w:p w:rsidR="003552F3" w:rsidRDefault="003552F3">
            <w:pPr>
              <w:widowControl w:val="0"/>
              <w:jc w:val="center"/>
            </w:pPr>
            <w:r>
              <w:t>организации</w:t>
            </w:r>
          </w:p>
          <w:p w:rsidR="003552F3" w:rsidRDefault="003552F3">
            <w:pPr>
              <w:widowControl w:val="0"/>
              <w:jc w:val="center"/>
            </w:pPr>
            <w:r>
              <w:t>коммунального</w:t>
            </w:r>
          </w:p>
          <w:p w:rsidR="003552F3" w:rsidRDefault="003552F3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2F3" w:rsidRDefault="003552F3" w:rsidP="003552F3">
            <w:pPr>
              <w:widowControl w:val="0"/>
              <w:jc w:val="center"/>
            </w:pPr>
            <w:r>
              <w:t>Стандарт уровня</w:t>
            </w:r>
          </w:p>
          <w:p w:rsidR="003552F3" w:rsidRDefault="003552F3" w:rsidP="003552F3">
            <w:pPr>
              <w:widowControl w:val="0"/>
              <w:jc w:val="center"/>
            </w:pPr>
            <w:r>
              <w:t>платежа гражданами,</w:t>
            </w:r>
          </w:p>
          <w:p w:rsidR="003552F3" w:rsidRDefault="003552F3" w:rsidP="003552F3">
            <w:pPr>
              <w:widowControl w:val="0"/>
              <w:jc w:val="center"/>
            </w:pPr>
            <w:r>
              <w:t>%</w:t>
            </w:r>
          </w:p>
        </w:tc>
      </w:tr>
      <w:tr w:rsidR="003552F3" w:rsidTr="0060151B">
        <w:trPr>
          <w:trHeight w:val="276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F3" w:rsidRDefault="003552F3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F3" w:rsidRDefault="003552F3">
            <w:pPr>
              <w:suppressAutoHyphens w:val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2F3" w:rsidRDefault="003552F3">
            <w:pPr>
              <w:widowControl w:val="0"/>
              <w:jc w:val="center"/>
            </w:pPr>
            <w:r>
              <w:t>Июль-</w:t>
            </w:r>
          </w:p>
          <w:p w:rsidR="003552F3" w:rsidRDefault="003552F3">
            <w:pPr>
              <w:widowControl w:val="0"/>
              <w:jc w:val="center"/>
            </w:pPr>
            <w:r>
              <w:t>декабрь</w:t>
            </w:r>
          </w:p>
        </w:tc>
      </w:tr>
      <w:tr w:rsidR="003552F3" w:rsidTr="0060151B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F3" w:rsidRDefault="003552F3">
            <w:pPr>
              <w:widowControl w:val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Водоснабжение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F3" w:rsidRDefault="003552F3">
            <w:pPr>
              <w:suppressAutoHyphens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2F3" w:rsidRDefault="003552F3">
            <w:pPr>
              <w:suppressAutoHyphens w:val="0"/>
            </w:pPr>
          </w:p>
        </w:tc>
      </w:tr>
      <w:tr w:rsidR="003552F3" w:rsidTr="0060151B">
        <w:trPr>
          <w:trHeight w:val="34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F3" w:rsidRDefault="003552F3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учета),</w:t>
            </w:r>
          </w:p>
          <w:p w:rsidR="003552F3" w:rsidRDefault="003552F3">
            <w:pPr>
              <w:widowControl w:val="0"/>
              <w:rPr>
                <w:color w:val="000000"/>
                <w:shd w:val="clear" w:color="auto" w:fill="FFFFFF"/>
              </w:rPr>
            </w:pPr>
            <w:r w:rsidRPr="002C5410">
              <w:rPr>
                <w:color w:val="000000"/>
                <w:sz w:val="22"/>
                <w:szCs w:val="22"/>
                <w:shd w:val="clear" w:color="auto" w:fill="FFFFFF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 (без приборов учета)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3552F3" w:rsidRPr="00AF2231" w:rsidRDefault="003552F3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F3" w:rsidRDefault="003552F3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ООО «</w:t>
            </w:r>
            <w:proofErr w:type="spellStart"/>
            <w:r>
              <w:rPr>
                <w:shd w:val="clear" w:color="auto" w:fill="FFFFFF"/>
              </w:rPr>
              <w:t>Вожгальское</w:t>
            </w:r>
            <w:proofErr w:type="spellEnd"/>
            <w:r>
              <w:rPr>
                <w:shd w:val="clear" w:color="auto" w:fill="FFFFFF"/>
              </w:rPr>
              <w:t xml:space="preserve"> домоуправление»</w:t>
            </w:r>
          </w:p>
          <w:p w:rsidR="003552F3" w:rsidRDefault="003552F3">
            <w:pPr>
              <w:widowControl w:val="0"/>
              <w:rPr>
                <w:shd w:val="clear" w:color="auto" w:fill="FFFFFF"/>
              </w:rPr>
            </w:pPr>
          </w:p>
          <w:p w:rsidR="003552F3" w:rsidRDefault="003552F3">
            <w:pPr>
              <w:widowControl w:val="0"/>
              <w:rPr>
                <w:shd w:val="clear" w:color="auto" w:fill="FFFFFF"/>
              </w:rPr>
            </w:pPr>
          </w:p>
          <w:p w:rsidR="003552F3" w:rsidRDefault="003552F3" w:rsidP="00BB4FCC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2F3" w:rsidRPr="0064570F" w:rsidRDefault="003552F3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68,9855</w:t>
            </w:r>
          </w:p>
        </w:tc>
      </w:tr>
      <w:tr w:rsidR="003552F3" w:rsidTr="0060151B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2F3" w:rsidRPr="00A50086" w:rsidRDefault="003552F3">
            <w:pPr>
              <w:widowControl w:val="0"/>
              <w:rPr>
                <w:shd w:val="clear" w:color="auto" w:fill="FFFFFF"/>
              </w:rPr>
            </w:pPr>
            <w:r w:rsidRPr="00A50086">
              <w:rPr>
                <w:color w:val="000000"/>
                <w:sz w:val="22"/>
                <w:szCs w:val="22"/>
                <w:shd w:val="clear" w:color="auto" w:fill="FFFFFF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2F3" w:rsidRDefault="003552F3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F3" w:rsidRPr="0064570F" w:rsidRDefault="003552F3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75,8056</w:t>
            </w:r>
          </w:p>
        </w:tc>
      </w:tr>
      <w:tr w:rsidR="003552F3" w:rsidTr="0060151B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F3" w:rsidRDefault="003552F3">
            <w:pPr>
              <w:widowControl w:val="0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F3" w:rsidRDefault="003552F3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ООО «</w:t>
            </w:r>
            <w:proofErr w:type="spellStart"/>
            <w:r>
              <w:rPr>
                <w:shd w:val="clear" w:color="auto" w:fill="FFFFFF"/>
              </w:rPr>
              <w:t>Вожгальское</w:t>
            </w:r>
            <w:proofErr w:type="spellEnd"/>
            <w:r>
              <w:rPr>
                <w:shd w:val="clear" w:color="auto" w:fill="FFFFFF"/>
              </w:rPr>
              <w:t xml:space="preserve"> домоуправление»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F3" w:rsidRPr="0064570F" w:rsidRDefault="003552F3">
            <w:pPr>
              <w:widowControl w:val="0"/>
              <w:jc w:val="center"/>
              <w:rPr>
                <w:shd w:val="clear" w:color="auto" w:fill="FFFFFF"/>
              </w:rPr>
            </w:pPr>
          </w:p>
        </w:tc>
      </w:tr>
      <w:tr w:rsidR="003552F3" w:rsidTr="0060151B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F3" w:rsidRDefault="003552F3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1700 мм, душем (без приборов учета)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F3" w:rsidRDefault="003552F3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2F3" w:rsidRPr="0064570F" w:rsidRDefault="003552F3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62,7761</w:t>
            </w:r>
          </w:p>
        </w:tc>
      </w:tr>
      <w:tr w:rsidR="003552F3" w:rsidTr="0060151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F3" w:rsidRDefault="003552F3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 (без приборов учета)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F3" w:rsidRDefault="003552F3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2F3" w:rsidRPr="0064570F" w:rsidRDefault="003552F3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64,9239</w:t>
            </w:r>
          </w:p>
        </w:tc>
      </w:tr>
      <w:tr w:rsidR="003552F3" w:rsidTr="0060151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F3" w:rsidRDefault="003552F3">
            <w:pPr>
              <w:widowControl w:val="0"/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F3" w:rsidRDefault="003552F3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2F3" w:rsidRPr="0064570F" w:rsidRDefault="003552F3">
            <w:pPr>
              <w:widowControl w:val="0"/>
              <w:jc w:val="center"/>
              <w:rPr>
                <w:shd w:val="clear" w:color="auto" w:fill="FFFFFF"/>
              </w:rPr>
            </w:pPr>
            <w:r w:rsidRPr="0064570F">
              <w:rPr>
                <w:shd w:val="clear" w:color="auto" w:fill="FFFFFF"/>
              </w:rPr>
              <w:t>72,9013</w:t>
            </w:r>
          </w:p>
        </w:tc>
      </w:tr>
    </w:tbl>
    <w:p w:rsidR="0064570F" w:rsidRDefault="0064570F" w:rsidP="0064570F"/>
    <w:p w:rsidR="0064570F" w:rsidRDefault="0064570F" w:rsidP="0064570F"/>
    <w:p w:rsidR="00BB36F0" w:rsidRDefault="00BB36F0" w:rsidP="0064570F">
      <w:pPr>
        <w:tabs>
          <w:tab w:val="left" w:pos="5760"/>
        </w:tabs>
        <w:ind w:firstLine="5529"/>
        <w:jc w:val="both"/>
      </w:pPr>
    </w:p>
    <w:sectPr w:rsidR="00BB36F0" w:rsidSect="003A5DA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36F0"/>
    <w:rsid w:val="00006CE4"/>
    <w:rsid w:val="00034694"/>
    <w:rsid w:val="000B153B"/>
    <w:rsid w:val="000B36A5"/>
    <w:rsid w:val="000C2296"/>
    <w:rsid w:val="000D0A89"/>
    <w:rsid w:val="000E618B"/>
    <w:rsid w:val="000F477A"/>
    <w:rsid w:val="00116787"/>
    <w:rsid w:val="0015009A"/>
    <w:rsid w:val="001544C8"/>
    <w:rsid w:val="001D4246"/>
    <w:rsid w:val="0022273F"/>
    <w:rsid w:val="00236143"/>
    <w:rsid w:val="00240D2C"/>
    <w:rsid w:val="00250CEF"/>
    <w:rsid w:val="00284EC9"/>
    <w:rsid w:val="00287F79"/>
    <w:rsid w:val="002C276E"/>
    <w:rsid w:val="002C5410"/>
    <w:rsid w:val="00331624"/>
    <w:rsid w:val="003420AA"/>
    <w:rsid w:val="003543C9"/>
    <w:rsid w:val="003552F3"/>
    <w:rsid w:val="00382D5A"/>
    <w:rsid w:val="003A5DA8"/>
    <w:rsid w:val="003B7191"/>
    <w:rsid w:val="003E483D"/>
    <w:rsid w:val="003F55DD"/>
    <w:rsid w:val="004000A2"/>
    <w:rsid w:val="0040443A"/>
    <w:rsid w:val="00442FD1"/>
    <w:rsid w:val="004457DD"/>
    <w:rsid w:val="0045356C"/>
    <w:rsid w:val="004852F5"/>
    <w:rsid w:val="004957E5"/>
    <w:rsid w:val="004966E8"/>
    <w:rsid w:val="004A3487"/>
    <w:rsid w:val="004C7F13"/>
    <w:rsid w:val="004E03E5"/>
    <w:rsid w:val="00502992"/>
    <w:rsid w:val="00503529"/>
    <w:rsid w:val="00504993"/>
    <w:rsid w:val="0050758F"/>
    <w:rsid w:val="0051631A"/>
    <w:rsid w:val="005300AF"/>
    <w:rsid w:val="00532AA4"/>
    <w:rsid w:val="0056168B"/>
    <w:rsid w:val="005A09DD"/>
    <w:rsid w:val="005B5BE1"/>
    <w:rsid w:val="005D679A"/>
    <w:rsid w:val="005D798E"/>
    <w:rsid w:val="0060151B"/>
    <w:rsid w:val="006348E6"/>
    <w:rsid w:val="006420FC"/>
    <w:rsid w:val="0064570F"/>
    <w:rsid w:val="00664E8C"/>
    <w:rsid w:val="0066510C"/>
    <w:rsid w:val="006C2537"/>
    <w:rsid w:val="006D1278"/>
    <w:rsid w:val="006D4855"/>
    <w:rsid w:val="006F60E5"/>
    <w:rsid w:val="00734B04"/>
    <w:rsid w:val="007533CB"/>
    <w:rsid w:val="00781BA7"/>
    <w:rsid w:val="007B649B"/>
    <w:rsid w:val="00806D1C"/>
    <w:rsid w:val="00866918"/>
    <w:rsid w:val="008677C6"/>
    <w:rsid w:val="008709BC"/>
    <w:rsid w:val="00872E63"/>
    <w:rsid w:val="008A3CB9"/>
    <w:rsid w:val="008B5229"/>
    <w:rsid w:val="008B56F8"/>
    <w:rsid w:val="008B6F30"/>
    <w:rsid w:val="009342C0"/>
    <w:rsid w:val="00937A2E"/>
    <w:rsid w:val="0095585C"/>
    <w:rsid w:val="00955A42"/>
    <w:rsid w:val="00970DF7"/>
    <w:rsid w:val="00985F07"/>
    <w:rsid w:val="0099044E"/>
    <w:rsid w:val="009A02B8"/>
    <w:rsid w:val="009A206F"/>
    <w:rsid w:val="009C236B"/>
    <w:rsid w:val="009D16D6"/>
    <w:rsid w:val="009D60D4"/>
    <w:rsid w:val="009E664F"/>
    <w:rsid w:val="009F20DC"/>
    <w:rsid w:val="00A1621C"/>
    <w:rsid w:val="00A4694F"/>
    <w:rsid w:val="00A4763D"/>
    <w:rsid w:val="00A50086"/>
    <w:rsid w:val="00A63588"/>
    <w:rsid w:val="00A763C4"/>
    <w:rsid w:val="00A94ED5"/>
    <w:rsid w:val="00A97FA1"/>
    <w:rsid w:val="00AD4F19"/>
    <w:rsid w:val="00AD4FF0"/>
    <w:rsid w:val="00AE1D78"/>
    <w:rsid w:val="00AE296B"/>
    <w:rsid w:val="00AE4022"/>
    <w:rsid w:val="00AF2231"/>
    <w:rsid w:val="00B01712"/>
    <w:rsid w:val="00B04DE6"/>
    <w:rsid w:val="00B13DDB"/>
    <w:rsid w:val="00B418F9"/>
    <w:rsid w:val="00B773E9"/>
    <w:rsid w:val="00B80AE9"/>
    <w:rsid w:val="00B87BD8"/>
    <w:rsid w:val="00BA6EA1"/>
    <w:rsid w:val="00BB0341"/>
    <w:rsid w:val="00BB36F0"/>
    <w:rsid w:val="00BB4FCC"/>
    <w:rsid w:val="00BC1B56"/>
    <w:rsid w:val="00BD583F"/>
    <w:rsid w:val="00BF06C5"/>
    <w:rsid w:val="00C06D72"/>
    <w:rsid w:val="00C16933"/>
    <w:rsid w:val="00C84365"/>
    <w:rsid w:val="00CA4E8D"/>
    <w:rsid w:val="00CB2113"/>
    <w:rsid w:val="00CF461A"/>
    <w:rsid w:val="00D1053B"/>
    <w:rsid w:val="00D210F7"/>
    <w:rsid w:val="00D23286"/>
    <w:rsid w:val="00D42031"/>
    <w:rsid w:val="00D76949"/>
    <w:rsid w:val="00D84866"/>
    <w:rsid w:val="00D85846"/>
    <w:rsid w:val="00D925D5"/>
    <w:rsid w:val="00DA2A68"/>
    <w:rsid w:val="00DA78C9"/>
    <w:rsid w:val="00DE3CBF"/>
    <w:rsid w:val="00DF7E96"/>
    <w:rsid w:val="00E407A9"/>
    <w:rsid w:val="00E76CB2"/>
    <w:rsid w:val="00EA4A88"/>
    <w:rsid w:val="00EA75B7"/>
    <w:rsid w:val="00EC2CC9"/>
    <w:rsid w:val="00ED3936"/>
    <w:rsid w:val="00F225EF"/>
    <w:rsid w:val="00F40DC2"/>
    <w:rsid w:val="00F60884"/>
    <w:rsid w:val="00F73C07"/>
    <w:rsid w:val="00F91CDC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388BB21-EED3-42E1-9A3C-DAEC7A1C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BB36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BB36F0"/>
    <w:rPr>
      <w:rFonts w:cs="Mangal"/>
    </w:rPr>
  </w:style>
  <w:style w:type="paragraph" w:customStyle="1" w:styleId="1">
    <w:name w:val="Название объекта1"/>
    <w:basedOn w:val="a"/>
    <w:qFormat/>
    <w:rsid w:val="00BB36F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B36F0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BB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DCB9-A5D0-4AE2-BC04-021FAEB7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2024-07-05T08:12:00Z</cp:lastPrinted>
  <dcterms:created xsi:type="dcterms:W3CDTF">2024-07-05T08:12:00Z</dcterms:created>
  <dcterms:modified xsi:type="dcterms:W3CDTF">2024-07-08T13:34:00Z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