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5B" w:rsidRDefault="00C31E5B" w:rsidP="00780AA1">
      <w:pPr>
        <w:pStyle w:val="a3"/>
        <w:rPr>
          <w:szCs w:val="28"/>
        </w:rPr>
      </w:pPr>
      <w:r w:rsidRPr="00C31E5B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2745047</wp:posOffset>
            </wp:positionH>
            <wp:positionV relativeFrom="paragraph">
              <wp:posOffset>111183</wp:posOffset>
            </wp:positionV>
            <wp:extent cx="845532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E5B" w:rsidRDefault="00C31E5B" w:rsidP="00780AA1">
      <w:pPr>
        <w:pStyle w:val="a3"/>
        <w:rPr>
          <w:szCs w:val="28"/>
        </w:rPr>
      </w:pPr>
    </w:p>
    <w:p w:rsidR="00C31E5B" w:rsidRDefault="00C31E5B" w:rsidP="00780AA1">
      <w:pPr>
        <w:pStyle w:val="a3"/>
        <w:rPr>
          <w:szCs w:val="28"/>
        </w:rPr>
      </w:pPr>
    </w:p>
    <w:p w:rsidR="00C31E5B" w:rsidRDefault="00C31E5B" w:rsidP="00780AA1">
      <w:pPr>
        <w:pStyle w:val="a3"/>
        <w:rPr>
          <w:szCs w:val="28"/>
        </w:rPr>
      </w:pPr>
    </w:p>
    <w:p w:rsidR="00780AA1" w:rsidRPr="00F66780" w:rsidRDefault="00780AA1" w:rsidP="00780AA1">
      <w:pPr>
        <w:pStyle w:val="a3"/>
        <w:rPr>
          <w:szCs w:val="28"/>
        </w:rPr>
      </w:pPr>
      <w:r w:rsidRPr="00F66780">
        <w:rPr>
          <w:szCs w:val="28"/>
        </w:rPr>
        <w:t>КУМЕНСКАЯ РАЙОННАЯ ДУМА</w:t>
      </w:r>
    </w:p>
    <w:p w:rsidR="00780AA1" w:rsidRPr="00F66780" w:rsidRDefault="00780AA1" w:rsidP="00780AA1">
      <w:pPr>
        <w:pStyle w:val="a3"/>
        <w:rPr>
          <w:szCs w:val="28"/>
        </w:rPr>
      </w:pPr>
      <w:r w:rsidRPr="00F66780">
        <w:rPr>
          <w:szCs w:val="28"/>
        </w:rPr>
        <w:t>ПЯТОГО СОЗЫВА</w:t>
      </w:r>
    </w:p>
    <w:p w:rsidR="00780AA1" w:rsidRPr="00F66780" w:rsidRDefault="00780AA1" w:rsidP="00780AA1">
      <w:pPr>
        <w:pStyle w:val="a3"/>
        <w:rPr>
          <w:szCs w:val="28"/>
        </w:rPr>
      </w:pPr>
    </w:p>
    <w:p w:rsidR="00780AA1" w:rsidRPr="00F66780" w:rsidRDefault="00780AA1" w:rsidP="00780AA1">
      <w:pPr>
        <w:pStyle w:val="a3"/>
        <w:rPr>
          <w:szCs w:val="28"/>
        </w:rPr>
      </w:pPr>
      <w:r w:rsidRPr="00F66780">
        <w:rPr>
          <w:szCs w:val="28"/>
        </w:rPr>
        <w:t>РЕШЕНИЕ</w:t>
      </w:r>
    </w:p>
    <w:p w:rsidR="00780AA1" w:rsidRPr="00F66780" w:rsidRDefault="00780AA1" w:rsidP="00780AA1">
      <w:pPr>
        <w:pStyle w:val="a3"/>
        <w:rPr>
          <w:szCs w:val="28"/>
        </w:rPr>
      </w:pPr>
    </w:p>
    <w:p w:rsidR="00780AA1" w:rsidRPr="00780AA1" w:rsidRDefault="00780AA1" w:rsidP="00780AA1">
      <w:pPr>
        <w:pStyle w:val="a3"/>
        <w:rPr>
          <w:b w:val="0"/>
          <w:szCs w:val="28"/>
        </w:rPr>
      </w:pPr>
      <w:r w:rsidRPr="00780AA1">
        <w:rPr>
          <w:b w:val="0"/>
          <w:szCs w:val="28"/>
        </w:rPr>
        <w:t>от 17.12.2019 №</w:t>
      </w:r>
      <w:r w:rsidR="004D2316">
        <w:rPr>
          <w:b w:val="0"/>
          <w:szCs w:val="28"/>
        </w:rPr>
        <w:t xml:space="preserve"> 28/</w:t>
      </w:r>
      <w:r w:rsidR="00143537">
        <w:rPr>
          <w:b w:val="0"/>
          <w:szCs w:val="28"/>
        </w:rPr>
        <w:t>215</w:t>
      </w:r>
    </w:p>
    <w:p w:rsidR="00780AA1" w:rsidRPr="00780AA1" w:rsidRDefault="00780AA1" w:rsidP="00780AA1">
      <w:pPr>
        <w:pStyle w:val="a3"/>
        <w:rPr>
          <w:b w:val="0"/>
          <w:szCs w:val="28"/>
        </w:rPr>
      </w:pPr>
      <w:r w:rsidRPr="00780AA1">
        <w:rPr>
          <w:b w:val="0"/>
          <w:szCs w:val="28"/>
        </w:rPr>
        <w:t>пгт</w:t>
      </w:r>
      <w:r>
        <w:rPr>
          <w:b w:val="0"/>
          <w:szCs w:val="28"/>
        </w:rPr>
        <w:t xml:space="preserve"> </w:t>
      </w:r>
      <w:r w:rsidRPr="00780AA1">
        <w:rPr>
          <w:b w:val="0"/>
          <w:szCs w:val="28"/>
        </w:rPr>
        <w:t>Кумены</w:t>
      </w:r>
    </w:p>
    <w:p w:rsidR="00780AA1" w:rsidRPr="00F66780" w:rsidRDefault="00780AA1" w:rsidP="00780AA1">
      <w:pPr>
        <w:pStyle w:val="a3"/>
        <w:rPr>
          <w:szCs w:val="28"/>
        </w:rPr>
      </w:pPr>
    </w:p>
    <w:p w:rsidR="00780AA1" w:rsidRPr="00F66780" w:rsidRDefault="00780AA1" w:rsidP="00780AA1">
      <w:pPr>
        <w:pStyle w:val="a3"/>
        <w:rPr>
          <w:szCs w:val="28"/>
        </w:rPr>
      </w:pPr>
      <w:r w:rsidRPr="00F66780">
        <w:rPr>
          <w:szCs w:val="28"/>
        </w:rPr>
        <w:t xml:space="preserve">О внесении изменение в решение Куменской районной Думы </w:t>
      </w:r>
    </w:p>
    <w:p w:rsidR="00780AA1" w:rsidRPr="00F66780" w:rsidRDefault="00780AA1" w:rsidP="00780AA1">
      <w:pPr>
        <w:pStyle w:val="a3"/>
        <w:rPr>
          <w:szCs w:val="28"/>
        </w:rPr>
      </w:pPr>
      <w:r w:rsidRPr="00F66780">
        <w:rPr>
          <w:szCs w:val="28"/>
        </w:rPr>
        <w:t>от 18.12.2018 № 21/158</w:t>
      </w:r>
    </w:p>
    <w:p w:rsidR="00D12245" w:rsidRDefault="00D12245" w:rsidP="00D12245">
      <w:pPr>
        <w:ind w:firstLine="709"/>
        <w:jc w:val="both"/>
        <w:rPr>
          <w:sz w:val="28"/>
          <w:szCs w:val="28"/>
        </w:rPr>
      </w:pP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Внести в решение Куменской районной Думы от 18.12.2018 № 21/158 «О бюджете муниципального образования Куменский муниципальный район Кировской области на 2019 год и плановый период 2020 и 2021 годов» следующие изменения: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1. Пункт 1 изложить в следующей редакции: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«1. Утвердить основные характеристики бюджета муниципального образования Куменский муниципальный район Кировской области на 2019 год:</w:t>
      </w:r>
    </w:p>
    <w:p w:rsidR="00233213" w:rsidRPr="00FE19AE" w:rsidRDefault="00233213" w:rsidP="00233213">
      <w:pPr>
        <w:ind w:firstLine="709"/>
        <w:jc w:val="both"/>
        <w:rPr>
          <w:sz w:val="28"/>
          <w:szCs w:val="28"/>
        </w:rPr>
      </w:pPr>
      <w:r w:rsidRPr="00FE19AE">
        <w:rPr>
          <w:sz w:val="28"/>
          <w:szCs w:val="28"/>
        </w:rPr>
        <w:t>1.1. Общий объем доходов бюджета муниципального образования в сумме 327 060,5 тыс. рублей;</w:t>
      </w:r>
    </w:p>
    <w:p w:rsidR="00233213" w:rsidRPr="00FE19AE" w:rsidRDefault="00233213" w:rsidP="00233213">
      <w:pPr>
        <w:ind w:firstLine="709"/>
        <w:jc w:val="both"/>
        <w:rPr>
          <w:sz w:val="28"/>
          <w:szCs w:val="28"/>
        </w:rPr>
      </w:pPr>
      <w:r w:rsidRPr="00FE19AE">
        <w:rPr>
          <w:sz w:val="28"/>
          <w:szCs w:val="28"/>
        </w:rPr>
        <w:t>1.2. Общий объем расходов бюджета муниципального образования в сумме 333 019,8 тыс. рублей;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E19AE">
        <w:rPr>
          <w:sz w:val="28"/>
          <w:szCs w:val="28"/>
        </w:rPr>
        <w:t>1.2. Дефицит бюджета муниципального образования в сумме 5 959,3 тыс. рублей».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2. Утвердить в пределах общего объема доходов районного бюджета  установленного пунктом 1 –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на 2019 год согласно приложению 6 в новой редакции к настоящему Решению.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3.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классификации расходов бюджетов на 2019 год согласно приложению 7 в новой редакции к настоящему Решению.</w:t>
      </w:r>
    </w:p>
    <w:p w:rsidR="00233213" w:rsidRPr="00F66780" w:rsidRDefault="00233213" w:rsidP="00233213">
      <w:pPr>
        <w:ind w:firstLine="709"/>
        <w:jc w:val="both"/>
        <w:rPr>
          <w:sz w:val="28"/>
          <w:szCs w:val="28"/>
        </w:rPr>
      </w:pPr>
      <w:r w:rsidRPr="00F66780">
        <w:rPr>
          <w:sz w:val="28"/>
          <w:szCs w:val="28"/>
        </w:rPr>
        <w:t xml:space="preserve">4.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</w:t>
      </w:r>
      <w:r w:rsidRPr="00F66780">
        <w:rPr>
          <w:sz w:val="28"/>
          <w:szCs w:val="28"/>
        </w:rPr>
        <w:lastRenderedPageBreak/>
        <w:t>видов расходов классификации расходов бюджетов на 2019 год согласно приложению 8 в новой редакции к настоящему Решению.</w:t>
      </w:r>
    </w:p>
    <w:p w:rsidR="00233213" w:rsidRPr="00F66780" w:rsidRDefault="00233213" w:rsidP="00233213">
      <w:pPr>
        <w:ind w:firstLine="708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5. Утвердить ведомственную структуру расходов бюджета муниципального района на 2019 год согласно приложению 9 в новой редакции к настоящему Решению.</w:t>
      </w:r>
    </w:p>
    <w:p w:rsidR="00233213" w:rsidRPr="00F66780" w:rsidRDefault="00233213" w:rsidP="00233213">
      <w:pPr>
        <w:ind w:firstLine="708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6. Утвердить источники финансирования дефицита бюджета муниципального района на 2019 год согласно приложению 10 в новой редакции к настоящему Решению.</w:t>
      </w:r>
    </w:p>
    <w:p w:rsidR="00233213" w:rsidRPr="00F66780" w:rsidRDefault="00233213" w:rsidP="00233213">
      <w:pPr>
        <w:jc w:val="both"/>
        <w:rPr>
          <w:sz w:val="28"/>
          <w:szCs w:val="28"/>
        </w:rPr>
      </w:pPr>
      <w:r w:rsidRPr="00F66780">
        <w:rPr>
          <w:sz w:val="28"/>
          <w:szCs w:val="28"/>
        </w:rPr>
        <w:tab/>
        <w:t>7. Утвердить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 на 2019 год согласно приложению 11 в новой редакции к настоящему Решению.</w:t>
      </w:r>
    </w:p>
    <w:p w:rsidR="00233213" w:rsidRPr="00F66780" w:rsidRDefault="00233213" w:rsidP="00233213">
      <w:pPr>
        <w:jc w:val="both"/>
        <w:rPr>
          <w:sz w:val="28"/>
          <w:szCs w:val="28"/>
        </w:rPr>
      </w:pPr>
      <w:r w:rsidRPr="00F66780">
        <w:rPr>
          <w:sz w:val="28"/>
          <w:szCs w:val="28"/>
        </w:rPr>
        <w:tab/>
        <w:t>8. Утвердить распределение субсидий на выравнивание обеспеченности муниципальных образований области на 2019 год согласно приложению № 15 в новой редакции к настоящему Решению.</w:t>
      </w:r>
    </w:p>
    <w:p w:rsidR="00233213" w:rsidRPr="00F66780" w:rsidRDefault="00233213" w:rsidP="00233213">
      <w:pPr>
        <w:jc w:val="both"/>
        <w:rPr>
          <w:sz w:val="28"/>
          <w:szCs w:val="28"/>
        </w:rPr>
      </w:pPr>
      <w:r w:rsidRPr="00F66780">
        <w:rPr>
          <w:sz w:val="28"/>
          <w:szCs w:val="28"/>
        </w:rPr>
        <w:tab/>
        <w:t xml:space="preserve">9. Утвердить </w:t>
      </w:r>
      <w:r>
        <w:rPr>
          <w:sz w:val="28"/>
          <w:szCs w:val="28"/>
        </w:rPr>
        <w:t xml:space="preserve">программу </w:t>
      </w:r>
      <w:r w:rsidRPr="00AE2B73">
        <w:rPr>
          <w:sz w:val="28"/>
          <w:szCs w:val="28"/>
        </w:rPr>
        <w:t>муниципальных внутренних заимствований Куменского района</w:t>
      </w:r>
      <w:r>
        <w:rPr>
          <w:sz w:val="28"/>
          <w:szCs w:val="28"/>
        </w:rPr>
        <w:t xml:space="preserve"> </w:t>
      </w:r>
      <w:r w:rsidRPr="00AE2B73">
        <w:rPr>
          <w:sz w:val="28"/>
          <w:szCs w:val="28"/>
        </w:rPr>
        <w:t>на 2019 год</w:t>
      </w:r>
      <w:r w:rsidRPr="00F6678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20</w:t>
      </w:r>
      <w:r w:rsidRPr="00F66780">
        <w:rPr>
          <w:sz w:val="28"/>
          <w:szCs w:val="28"/>
        </w:rPr>
        <w:t xml:space="preserve"> в новой редакции к настоящему Решению.</w:t>
      </w:r>
    </w:p>
    <w:p w:rsidR="00233213" w:rsidRPr="00F66780" w:rsidRDefault="00233213" w:rsidP="00233213">
      <w:pPr>
        <w:jc w:val="both"/>
        <w:rPr>
          <w:sz w:val="28"/>
          <w:szCs w:val="28"/>
        </w:rPr>
      </w:pPr>
      <w:r w:rsidRPr="00F66780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F66780">
        <w:rPr>
          <w:sz w:val="28"/>
          <w:szCs w:val="28"/>
        </w:rPr>
        <w:t xml:space="preserve">. В абзаце 1 пункта 14 цифру 8 </w:t>
      </w:r>
      <w:r>
        <w:rPr>
          <w:sz w:val="28"/>
          <w:szCs w:val="28"/>
        </w:rPr>
        <w:t>062,9</w:t>
      </w:r>
      <w:r w:rsidRPr="00F66780">
        <w:rPr>
          <w:sz w:val="28"/>
          <w:szCs w:val="28"/>
        </w:rPr>
        <w:t xml:space="preserve"> тыс. рублей заменить на </w:t>
      </w:r>
      <w:r>
        <w:rPr>
          <w:sz w:val="28"/>
          <w:szCs w:val="28"/>
        </w:rPr>
        <w:t>7 581,5</w:t>
      </w:r>
      <w:r w:rsidRPr="00F66780">
        <w:rPr>
          <w:sz w:val="28"/>
          <w:szCs w:val="28"/>
        </w:rPr>
        <w:t xml:space="preserve"> тыс. рублей.</w:t>
      </w:r>
    </w:p>
    <w:p w:rsidR="00233213" w:rsidRDefault="00233213" w:rsidP="00233213">
      <w:pPr>
        <w:ind w:firstLine="708"/>
        <w:jc w:val="both"/>
        <w:rPr>
          <w:sz w:val="28"/>
          <w:szCs w:val="28"/>
        </w:rPr>
      </w:pPr>
      <w:r w:rsidRPr="00F667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66780">
        <w:rPr>
          <w:sz w:val="28"/>
          <w:szCs w:val="28"/>
        </w:rPr>
        <w:t xml:space="preserve">. В абзаце 1 пункта 16 цифру 20 </w:t>
      </w:r>
      <w:r>
        <w:rPr>
          <w:sz w:val="28"/>
          <w:szCs w:val="28"/>
        </w:rPr>
        <w:t>906</w:t>
      </w:r>
      <w:r w:rsidRPr="00F66780">
        <w:rPr>
          <w:sz w:val="28"/>
          <w:szCs w:val="28"/>
        </w:rPr>
        <w:t xml:space="preserve">,0 тыс. рублей заменить на </w:t>
      </w:r>
      <w:r>
        <w:rPr>
          <w:sz w:val="28"/>
          <w:szCs w:val="28"/>
        </w:rPr>
        <w:t xml:space="preserve">        </w:t>
      </w:r>
      <w:r w:rsidRPr="00F66780">
        <w:rPr>
          <w:sz w:val="28"/>
          <w:szCs w:val="28"/>
        </w:rPr>
        <w:t xml:space="preserve">20 </w:t>
      </w:r>
      <w:r>
        <w:rPr>
          <w:sz w:val="28"/>
          <w:szCs w:val="28"/>
        </w:rPr>
        <w:t>876,7</w:t>
      </w:r>
      <w:r w:rsidRPr="00F66780">
        <w:rPr>
          <w:sz w:val="28"/>
          <w:szCs w:val="28"/>
        </w:rPr>
        <w:t xml:space="preserve"> тыс. рублей.</w:t>
      </w:r>
    </w:p>
    <w:p w:rsidR="00233213" w:rsidRDefault="00233213" w:rsidP="00233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абзаце 1 пункта 35 цифру 30 800,0 тыс. рублей заменить на         28 900,0 тыс. рублей.</w:t>
      </w:r>
    </w:p>
    <w:p w:rsidR="00233213" w:rsidRDefault="00233213" w:rsidP="00233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абзаце 1 пункта 36 цифру 17 800,0 тыс. рублей заменить на         15 900,0 тыс. рублей.</w:t>
      </w:r>
    </w:p>
    <w:p w:rsidR="00233213" w:rsidRPr="00F66780" w:rsidRDefault="00233213" w:rsidP="00233213">
      <w:pPr>
        <w:jc w:val="both"/>
        <w:rPr>
          <w:sz w:val="28"/>
          <w:szCs w:val="28"/>
        </w:rPr>
      </w:pPr>
      <w:r w:rsidRPr="00F66780">
        <w:rPr>
          <w:sz w:val="28"/>
          <w:szCs w:val="28"/>
        </w:rPr>
        <w:tab/>
        <w:t>1</w:t>
      </w:r>
      <w:r>
        <w:rPr>
          <w:sz w:val="28"/>
          <w:szCs w:val="28"/>
        </w:rPr>
        <w:t>4</w:t>
      </w:r>
      <w:r w:rsidRPr="00F66780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D12245" w:rsidRDefault="00D12245" w:rsidP="00780AA1">
      <w:pPr>
        <w:rPr>
          <w:sz w:val="28"/>
          <w:szCs w:val="28"/>
        </w:rPr>
      </w:pPr>
    </w:p>
    <w:p w:rsidR="00D12245" w:rsidRPr="00D12245" w:rsidRDefault="00D12245" w:rsidP="00D12245">
      <w:pPr>
        <w:rPr>
          <w:sz w:val="28"/>
          <w:szCs w:val="28"/>
        </w:rPr>
      </w:pPr>
    </w:p>
    <w:p w:rsidR="00D12245" w:rsidRDefault="00D12245" w:rsidP="00D122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2245" w:rsidRDefault="00D12245" w:rsidP="00D12245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143537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D12245" w:rsidRPr="009121F9" w:rsidRDefault="00D12245" w:rsidP="00D12245">
      <w:pPr>
        <w:rPr>
          <w:sz w:val="28"/>
          <w:szCs w:val="28"/>
        </w:rPr>
      </w:pPr>
    </w:p>
    <w:p w:rsidR="00D12245" w:rsidRDefault="00D12245" w:rsidP="00D12245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525EF6">
        <w:rPr>
          <w:sz w:val="28"/>
          <w:szCs w:val="28"/>
        </w:rPr>
        <w:t>Г</w:t>
      </w:r>
      <w:r w:rsidR="00143537">
        <w:rPr>
          <w:sz w:val="28"/>
          <w:szCs w:val="28"/>
        </w:rPr>
        <w:t xml:space="preserve">лава Куменского района       </w:t>
      </w:r>
      <w:r>
        <w:rPr>
          <w:sz w:val="28"/>
          <w:szCs w:val="28"/>
        </w:rPr>
        <w:t>И.Н. Шемпелев</w:t>
      </w:r>
    </w:p>
    <w:p w:rsidR="004D2316" w:rsidRDefault="004D23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316" w:rsidRPr="00577780" w:rsidRDefault="004D2316" w:rsidP="004D2316">
      <w:pPr>
        <w:spacing w:line="276" w:lineRule="auto"/>
        <w:rPr>
          <w:b/>
          <w:sz w:val="28"/>
          <w:szCs w:val="28"/>
        </w:rPr>
      </w:pPr>
      <w:r w:rsidRPr="00577780">
        <w:rPr>
          <w:b/>
          <w:sz w:val="28"/>
          <w:szCs w:val="28"/>
        </w:rPr>
        <w:lastRenderedPageBreak/>
        <w:t>Пояснительная записка</w:t>
      </w:r>
    </w:p>
    <w:p w:rsidR="004D2316" w:rsidRPr="00577780" w:rsidRDefault="004D2316" w:rsidP="004D2316">
      <w:pPr>
        <w:spacing w:line="276" w:lineRule="auto"/>
        <w:rPr>
          <w:b/>
          <w:sz w:val="28"/>
          <w:szCs w:val="28"/>
        </w:rPr>
      </w:pPr>
      <w:r w:rsidRPr="00577780">
        <w:rPr>
          <w:b/>
          <w:sz w:val="28"/>
          <w:szCs w:val="28"/>
        </w:rPr>
        <w:t>о внесении изменений в решение Куменской районной Думы от 18.12.2018 № 21/158 «О бюджете муниципального образования Куменский муниципальный район Кировской области на 2019 год и плановый период 2020 и 2021 годов».</w:t>
      </w:r>
    </w:p>
    <w:p w:rsidR="004D2316" w:rsidRPr="00577780" w:rsidRDefault="004D2316" w:rsidP="004D2316">
      <w:pPr>
        <w:spacing w:line="276" w:lineRule="auto"/>
        <w:rPr>
          <w:b/>
          <w:sz w:val="28"/>
          <w:szCs w:val="28"/>
        </w:rPr>
      </w:pPr>
      <w:r w:rsidRPr="00577780">
        <w:rPr>
          <w:b/>
          <w:sz w:val="28"/>
          <w:szCs w:val="28"/>
        </w:rPr>
        <w:t xml:space="preserve">(на Куменскую районную Думу </w:t>
      </w:r>
      <w:r>
        <w:rPr>
          <w:b/>
          <w:sz w:val="28"/>
          <w:szCs w:val="28"/>
        </w:rPr>
        <w:t>17</w:t>
      </w:r>
      <w:r w:rsidRPr="005777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77780">
        <w:rPr>
          <w:b/>
          <w:sz w:val="28"/>
          <w:szCs w:val="28"/>
        </w:rPr>
        <w:t>.2019 г.)</w:t>
      </w:r>
    </w:p>
    <w:p w:rsidR="004D2316" w:rsidRPr="00577780" w:rsidRDefault="004D2316" w:rsidP="004D2316">
      <w:pPr>
        <w:tabs>
          <w:tab w:val="left" w:pos="2430"/>
        </w:tabs>
        <w:spacing w:line="276" w:lineRule="auto"/>
        <w:rPr>
          <w:b/>
          <w:sz w:val="28"/>
          <w:szCs w:val="28"/>
        </w:rPr>
      </w:pPr>
    </w:p>
    <w:p w:rsidR="00233213" w:rsidRPr="00577780" w:rsidRDefault="00233213" w:rsidP="00233213">
      <w:pPr>
        <w:tabs>
          <w:tab w:val="left" w:pos="2430"/>
        </w:tabs>
        <w:spacing w:line="276" w:lineRule="auto"/>
        <w:rPr>
          <w:b/>
          <w:sz w:val="28"/>
          <w:szCs w:val="28"/>
        </w:rPr>
      </w:pPr>
      <w:r w:rsidRPr="00577780">
        <w:rPr>
          <w:b/>
          <w:sz w:val="28"/>
          <w:szCs w:val="28"/>
        </w:rPr>
        <w:t>ДОХОДЫ</w:t>
      </w:r>
    </w:p>
    <w:p w:rsidR="004C7176" w:rsidRDefault="004C7176" w:rsidP="004C7176">
      <w:pPr>
        <w:tabs>
          <w:tab w:val="left" w:pos="2430"/>
        </w:tabs>
        <w:ind w:firstLine="567"/>
        <w:jc w:val="both"/>
        <w:rPr>
          <w:sz w:val="28"/>
          <w:szCs w:val="28"/>
        </w:rPr>
      </w:pPr>
      <w:r w:rsidRPr="00525A9F">
        <w:rPr>
          <w:sz w:val="28"/>
          <w:szCs w:val="28"/>
        </w:rPr>
        <w:t>Доходы в бюджет муниципальног</w:t>
      </w:r>
      <w:r>
        <w:rPr>
          <w:sz w:val="28"/>
          <w:szCs w:val="28"/>
        </w:rPr>
        <w:t>о района в целом увеличены на 19,9</w:t>
      </w:r>
      <w:r w:rsidRPr="00001C54">
        <w:rPr>
          <w:sz w:val="28"/>
          <w:szCs w:val="28"/>
        </w:rPr>
        <w:t xml:space="preserve"> тыс. рублей</w:t>
      </w:r>
      <w:r w:rsidRPr="00525A9F">
        <w:rPr>
          <w:sz w:val="28"/>
          <w:szCs w:val="28"/>
        </w:rPr>
        <w:t>.</w:t>
      </w:r>
    </w:p>
    <w:p w:rsidR="004C7176" w:rsidRDefault="004C7176" w:rsidP="004C7176">
      <w:pPr>
        <w:tabs>
          <w:tab w:val="left" w:pos="2430"/>
        </w:tabs>
        <w:spacing w:line="276" w:lineRule="auto"/>
        <w:ind w:firstLine="567"/>
        <w:jc w:val="both"/>
        <w:rPr>
          <w:sz w:val="28"/>
          <w:szCs w:val="28"/>
        </w:rPr>
      </w:pPr>
      <w:r w:rsidRPr="00525A9F">
        <w:rPr>
          <w:sz w:val="28"/>
          <w:szCs w:val="28"/>
        </w:rPr>
        <w:t>По безвозмездным поступлениям из бюджета план</w:t>
      </w:r>
      <w:r>
        <w:rPr>
          <w:sz w:val="28"/>
          <w:szCs w:val="28"/>
        </w:rPr>
        <w:t xml:space="preserve"> уменьшен  </w:t>
      </w:r>
      <w:r w:rsidRPr="00525A9F">
        <w:rPr>
          <w:sz w:val="28"/>
          <w:szCs w:val="28"/>
        </w:rPr>
        <w:t>на</w:t>
      </w:r>
      <w:r>
        <w:rPr>
          <w:sz w:val="28"/>
          <w:szCs w:val="28"/>
        </w:rPr>
        <w:t xml:space="preserve"> 1 197,8                </w:t>
      </w:r>
      <w:r w:rsidRPr="00525A9F">
        <w:rPr>
          <w:sz w:val="28"/>
          <w:szCs w:val="28"/>
        </w:rPr>
        <w:t xml:space="preserve"> тыс. рублей.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 субсидия  на выполнение предписаний надзорных органов по администратору доходов  управление образования в сумме 81,5 тыс. рублей;</w:t>
      </w:r>
    </w:p>
    <w:p w:rsidR="004C7176" w:rsidRPr="00F53DA4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увеличена субсидия на выравнивание бюджетной обеспеченности по администратору доходов финансовое управление в сумме 318,1 тыс. рублей;  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на  выполнение отдельных государственных полномочий, связанных с предоставлением педагогическим работникам мер социальной поддержки  по администратору доходов администрация района в сумме 68,1 тыс. рублей,  по администратору доходов управление образования в сумме 900,0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по выплате отдельным категориям специалистов частичной компенсации расходов на оплату жилого помещения и коммунальных услуг по администратору доходов администрация района в сумме 21,3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по осуществлению деятельности по опеке и попечительству по администратору доходов администрация района в сумме 37,0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по начислению и выплате ежемесячного вознаграждения, причитающегося приемным родителям по администратору доходов управление образования в сумме 171,0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по начислению и выплате компенсации платы, взимаемой с родителей за присмотр и уход за детьми в образовательных организациях по администратору доходов управление образования в сумме 210,0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по обеспечению жильем детей-сирот и детей оставшихся без попечения родителей по администратору доходов администрация района в сумме 342,0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уменьшена субвенция на реализацию прав, на получение образования детей в муниципальных общеобразовательных организациях по администратору доходов управление образования в сумме 233,0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на реализацию права на получение бесплатного дошкольного образования по администратору доходов в сумме 403,4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по поддержке сельскохозяйственного производства по администратору доходов администрация района в сумме 39,0 тыс. рублей;</w:t>
      </w:r>
    </w:p>
    <w:p w:rsidR="004C7176" w:rsidRDefault="004C7176" w:rsidP="004C7176">
      <w:pPr>
        <w:tabs>
          <w:tab w:val="left" w:pos="24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иные межбюджетные трансферты на проведение ремонта жилых помещений участников и инвалидов ВОВ по администратору доходов администрация района в сумме 100,0 тыс. рублей.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</w:p>
    <w:p w:rsidR="004C7176" w:rsidRPr="00B21F3E" w:rsidRDefault="004C7176" w:rsidP="004C71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 собственным поступлениям план увеличен на 1 217,7 тыс. рублей: 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  план по налогу, взимаемому  в связи с применением упрощенной системы налогообложения в сумме  160,1 тыс. рублей, в связи с фактическим выполнением плановых назначенийпо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единому сельскохозяйственному налогу  в сумме  129,3 тыс. рублей, в связи с фактическим 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E149F9">
        <w:rPr>
          <w:sz w:val="28"/>
          <w:szCs w:val="28"/>
        </w:rPr>
        <w:t>- увеличен план по налогу</w:t>
      </w:r>
      <w:r>
        <w:rPr>
          <w:sz w:val="28"/>
          <w:szCs w:val="28"/>
        </w:rPr>
        <w:t>, взимаемому в связи с применением патентной системы налогообложения</w:t>
      </w:r>
      <w:r w:rsidRPr="00E149F9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32,7</w:t>
      </w:r>
      <w:r w:rsidRPr="00E149F9">
        <w:rPr>
          <w:sz w:val="28"/>
          <w:szCs w:val="28"/>
        </w:rPr>
        <w:t xml:space="preserve"> тыс. рублей, в связи с фактическим 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налогу на имущество организаций в сумме 1 124,1 тыс. рублей, в связи с фактическим 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уплате госпошлины в сумме 184,2 тыс. рублей, связи с 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доходам от арендной платы за земельные участки в сумме 766,9 тыс. рублей, в связи с фактическим выполнением плановых назначений по администратору доходов администрация района;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увеличен план по доходам от найма в сумме 48,1 тыс. рублей, в связи с фактическим выполнением плановых назначений по администратору доходов администрация района;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149F9">
        <w:rPr>
          <w:sz w:val="28"/>
          <w:szCs w:val="28"/>
          <w:shd w:val="clear" w:color="auto" w:fill="FFFFFF"/>
        </w:rPr>
        <w:t xml:space="preserve">- увеличен план по доходам от </w:t>
      </w:r>
      <w:r>
        <w:rPr>
          <w:sz w:val="28"/>
          <w:szCs w:val="28"/>
          <w:shd w:val="clear" w:color="auto" w:fill="FFFFFF"/>
        </w:rPr>
        <w:t xml:space="preserve">компенсации затрат бюджетов муниципальных районов  в сумме 25,2 </w:t>
      </w:r>
      <w:r w:rsidRPr="00E149F9">
        <w:rPr>
          <w:sz w:val="28"/>
          <w:szCs w:val="28"/>
          <w:shd w:val="clear" w:color="auto" w:fill="FFFFFF"/>
        </w:rPr>
        <w:t>тыс. рублей, в связи с фактическим выполнением плановых назначений</w:t>
      </w:r>
      <w:r>
        <w:rPr>
          <w:sz w:val="28"/>
          <w:szCs w:val="28"/>
          <w:shd w:val="clear" w:color="auto" w:fill="FFFFFF"/>
        </w:rPr>
        <w:t xml:space="preserve">, в том числе </w:t>
      </w:r>
      <w:r w:rsidRPr="00E149F9">
        <w:rPr>
          <w:sz w:val="28"/>
          <w:szCs w:val="28"/>
          <w:shd w:val="clear" w:color="auto" w:fill="FFFFFF"/>
        </w:rPr>
        <w:t xml:space="preserve"> по администратору доходов администрация района</w:t>
      </w:r>
      <w:r>
        <w:rPr>
          <w:sz w:val="28"/>
          <w:szCs w:val="28"/>
          <w:shd w:val="clear" w:color="auto" w:fill="FFFFFF"/>
        </w:rPr>
        <w:t xml:space="preserve"> 24,2 тыс. рублей, по управлению образования 1,0 тыс. рублей</w:t>
      </w:r>
      <w:r w:rsidRPr="00E149F9">
        <w:rPr>
          <w:sz w:val="28"/>
          <w:szCs w:val="28"/>
          <w:shd w:val="clear" w:color="auto" w:fill="FFFFFF"/>
        </w:rPr>
        <w:t>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увеличен план по </w:t>
      </w:r>
      <w:r>
        <w:rPr>
          <w:sz w:val="28"/>
          <w:szCs w:val="28"/>
          <w:shd w:val="clear" w:color="auto" w:fill="FFFFFF"/>
        </w:rPr>
        <w:t xml:space="preserve">доходам от реализации земельных участков в сумме 309,7 </w:t>
      </w:r>
      <w:r w:rsidRPr="00623F15">
        <w:rPr>
          <w:sz w:val="28"/>
          <w:szCs w:val="28"/>
          <w:shd w:val="clear" w:color="auto" w:fill="FFFFFF"/>
        </w:rPr>
        <w:t xml:space="preserve">тыс.рублей в связи с  </w:t>
      </w:r>
      <w:r>
        <w:rPr>
          <w:sz w:val="28"/>
          <w:szCs w:val="28"/>
          <w:shd w:val="clear" w:color="auto" w:fill="FFFFFF"/>
        </w:rPr>
        <w:t xml:space="preserve">фактическим выполнением плановых назначений   </w:t>
      </w:r>
      <w:r w:rsidRPr="00623F15">
        <w:rPr>
          <w:sz w:val="28"/>
          <w:szCs w:val="28"/>
          <w:shd w:val="clear" w:color="auto" w:fill="FFFFFF"/>
        </w:rPr>
        <w:t xml:space="preserve">по администратору </w:t>
      </w:r>
      <w:r>
        <w:rPr>
          <w:sz w:val="28"/>
          <w:szCs w:val="28"/>
          <w:shd w:val="clear" w:color="auto" w:fill="FFFFFF"/>
        </w:rPr>
        <w:t>доходов администрация района;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149F9">
        <w:rPr>
          <w:sz w:val="28"/>
          <w:szCs w:val="28"/>
          <w:shd w:val="clear" w:color="auto" w:fill="FFFFFF"/>
        </w:rPr>
        <w:t xml:space="preserve">- увеличен план по доходам от </w:t>
      </w:r>
      <w:r>
        <w:rPr>
          <w:sz w:val="28"/>
          <w:szCs w:val="28"/>
          <w:shd w:val="clear" w:color="auto" w:fill="FFFFFF"/>
        </w:rPr>
        <w:t>уплаты штрафов</w:t>
      </w:r>
      <w:r w:rsidRPr="00E149F9">
        <w:rPr>
          <w:sz w:val="28"/>
          <w:szCs w:val="28"/>
          <w:shd w:val="clear" w:color="auto" w:fill="FFFFFF"/>
        </w:rPr>
        <w:t xml:space="preserve"> в сумме </w:t>
      </w:r>
      <w:r>
        <w:rPr>
          <w:sz w:val="28"/>
          <w:szCs w:val="28"/>
          <w:shd w:val="clear" w:color="auto" w:fill="FFFFFF"/>
        </w:rPr>
        <w:t>4,1</w:t>
      </w:r>
      <w:r w:rsidRPr="00E149F9">
        <w:rPr>
          <w:sz w:val="28"/>
          <w:szCs w:val="28"/>
          <w:shd w:val="clear" w:color="auto" w:fill="FFFFFF"/>
        </w:rPr>
        <w:t xml:space="preserve"> тыс. рублей в связи с фактическим выполнением плановых назначений по администратору доходов </w:t>
      </w:r>
      <w:r>
        <w:rPr>
          <w:sz w:val="28"/>
          <w:szCs w:val="28"/>
          <w:shd w:val="clear" w:color="auto" w:fill="FFFFFF"/>
        </w:rPr>
        <w:t>налоговая служба</w:t>
      </w:r>
      <w:r w:rsidRPr="00E149F9">
        <w:rPr>
          <w:sz w:val="28"/>
          <w:szCs w:val="28"/>
          <w:shd w:val="clear" w:color="auto" w:fill="FFFFFF"/>
        </w:rPr>
        <w:t>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уменьшен план по налогу на доходы физических лиц в сумме 180,7 тыс. рублей, в связи </w:t>
      </w:r>
      <w:r w:rsidRPr="00E149F9">
        <w:rPr>
          <w:sz w:val="28"/>
          <w:szCs w:val="28"/>
          <w:shd w:val="clear" w:color="auto" w:fill="FFFFFF"/>
        </w:rPr>
        <w:t>с невыполнением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единому налогу на вмененный доход в сумме 225,3 тыс. рублей, в связи с невыполнением плановых назначений по администратору доходов налоговая служба;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доходам от аренды муниципального имущества в сумме 279,1тыс. рублей, в связи с невыполнением плановых назначений по администратору доходов администрация района;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уплате за негативное воздействие на окружающую среду в сумме 200,6 тыс. рублей, в связи с невыполнением плановых назначений по администратору доходов федеральная служба по надзору в сфере природопользования;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м</w:t>
      </w:r>
      <w:r w:rsidRPr="00803FCE">
        <w:rPr>
          <w:sz w:val="28"/>
          <w:szCs w:val="28"/>
          <w:shd w:val="clear" w:color="auto" w:fill="FFFFFF"/>
        </w:rPr>
        <w:t>ежбюджетны</w:t>
      </w:r>
      <w:r>
        <w:rPr>
          <w:sz w:val="28"/>
          <w:szCs w:val="28"/>
          <w:shd w:val="clear" w:color="auto" w:fill="FFFFFF"/>
        </w:rPr>
        <w:t>м</w:t>
      </w:r>
      <w:r w:rsidRPr="00803FCE">
        <w:rPr>
          <w:sz w:val="28"/>
          <w:szCs w:val="28"/>
          <w:shd w:val="clear" w:color="auto" w:fill="FFFFFF"/>
        </w:rPr>
        <w:t xml:space="preserve"> трансферт</w:t>
      </w:r>
      <w:r>
        <w:rPr>
          <w:sz w:val="28"/>
          <w:szCs w:val="28"/>
          <w:shd w:val="clear" w:color="auto" w:fill="FFFFFF"/>
        </w:rPr>
        <w:t>ам</w:t>
      </w:r>
      <w:r w:rsidRPr="00803FCE">
        <w:rPr>
          <w:sz w:val="28"/>
          <w:szCs w:val="28"/>
          <w:shd w:val="clear" w:color="auto" w:fill="FFFFFF"/>
        </w:rPr>
        <w:t>, передаваемы</w:t>
      </w:r>
      <w:r>
        <w:rPr>
          <w:sz w:val="28"/>
          <w:szCs w:val="28"/>
          <w:shd w:val="clear" w:color="auto" w:fill="FFFFFF"/>
        </w:rPr>
        <w:t>м</w:t>
      </w:r>
      <w:r w:rsidRPr="00803FCE">
        <w:rPr>
          <w:sz w:val="28"/>
          <w:szCs w:val="28"/>
          <w:shd w:val="clear" w:color="auto" w:fill="FFFFFF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  <w:shd w:val="clear" w:color="auto" w:fill="FFFFFF"/>
        </w:rPr>
        <w:t xml:space="preserve"> на 61,0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доходам от платных услуг, предпринимательской деятельности в сумме 466,9 тыс. рублей, в связи с невыполнением плановых назначений по администратору доходов администрация района 84,6 тыс. рублей, по управлению образования 382,3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уменьшен план по доходам от эксплуатации имущества в сумме 246,6 тыс. рублей, в связи с фактическим невыполнением плановых назначений по администратору доходов администрация района 173,9 тыс. рублей, по управлению образования 72,7 тыс. рублей;</w:t>
      </w:r>
    </w:p>
    <w:p w:rsidR="004C7176" w:rsidRPr="00A43426" w:rsidRDefault="004C7176" w:rsidP="004C717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увеличен  план  по </w:t>
      </w:r>
      <w:r>
        <w:rPr>
          <w:sz w:val="28"/>
          <w:szCs w:val="28"/>
        </w:rPr>
        <w:t xml:space="preserve">доходам </w:t>
      </w:r>
      <w:r w:rsidRPr="0080680B">
        <w:rPr>
          <w:sz w:val="28"/>
          <w:szCs w:val="28"/>
        </w:rPr>
        <w:t xml:space="preserve">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 в сумме 93,5 тыс. рублей.</w:t>
      </w:r>
    </w:p>
    <w:p w:rsidR="004C7176" w:rsidRDefault="004C7176" w:rsidP="004C7176">
      <w:pPr>
        <w:spacing w:line="276" w:lineRule="auto"/>
        <w:rPr>
          <w:b/>
          <w:sz w:val="28"/>
          <w:szCs w:val="28"/>
        </w:rPr>
      </w:pPr>
    </w:p>
    <w:p w:rsidR="004C7176" w:rsidRDefault="004C7176" w:rsidP="004C7176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577780">
        <w:rPr>
          <w:b/>
          <w:sz w:val="28"/>
          <w:szCs w:val="28"/>
        </w:rPr>
        <w:t>РАСХОДЫ</w:t>
      </w:r>
    </w:p>
    <w:p w:rsidR="004C7176" w:rsidRDefault="004C7176" w:rsidP="004C7176">
      <w:pPr>
        <w:spacing w:line="276" w:lineRule="auto"/>
        <w:ind w:firstLine="708"/>
        <w:jc w:val="both"/>
        <w:rPr>
          <w:sz w:val="28"/>
          <w:szCs w:val="28"/>
        </w:rPr>
      </w:pPr>
      <w:r w:rsidRPr="00577780">
        <w:rPr>
          <w:sz w:val="28"/>
          <w:szCs w:val="28"/>
        </w:rPr>
        <w:t xml:space="preserve">Внесены изменения по безвозмездным поступлениям из областного бюджета в общей сумме </w:t>
      </w:r>
      <w:r>
        <w:rPr>
          <w:sz w:val="28"/>
          <w:szCs w:val="28"/>
        </w:rPr>
        <w:t>сокращены на 1 197,8</w:t>
      </w:r>
      <w:r w:rsidRPr="00577780">
        <w:rPr>
          <w:sz w:val="28"/>
          <w:szCs w:val="28"/>
        </w:rPr>
        <w:t xml:space="preserve"> тыс. рублей.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778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проектом Закона Кировской </w:t>
      </w:r>
      <w:r w:rsidRPr="00577780">
        <w:rPr>
          <w:sz w:val="28"/>
          <w:szCs w:val="28"/>
        </w:rPr>
        <w:t>изменены следующие расходы: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расходы по субвенции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на 2019 год на 21,3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5777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увеличены </w:t>
      </w:r>
      <w:r w:rsidRPr="00577780">
        <w:rPr>
          <w:sz w:val="28"/>
          <w:szCs w:val="28"/>
        </w:rPr>
        <w:t xml:space="preserve">расходы по субвенции по поддержке сельскохозяйственного производства, за исключением реализации мероприятий, предусмотренных федеральными целевыми программами, на 2019 год на </w:t>
      </w:r>
      <w:r>
        <w:rPr>
          <w:sz w:val="28"/>
          <w:szCs w:val="28"/>
        </w:rPr>
        <w:t>39,0</w:t>
      </w:r>
      <w:r w:rsidRPr="00577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том числе увеличены на содержание органов местного самоуправления, осуществляющих отдельные государственные полномочия области по поддержке сельскохозяйственного производства на 39,0 тыс. рублей);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сокращены расходы по субвенции по осуществлению деятельности по опеке и попечительству на 2019 год на 37,0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расходы по субвенции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родителям, на 2019 год на 171,0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сокращены расходы по субвенции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на 2019 год на 342,0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уменьшены расходы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 2019 год на 210,0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577780">
        <w:rPr>
          <w:sz w:val="28"/>
          <w:szCs w:val="28"/>
        </w:rPr>
        <w:t xml:space="preserve">- </w:t>
      </w:r>
      <w:r>
        <w:rPr>
          <w:sz w:val="28"/>
          <w:szCs w:val="28"/>
        </w:rPr>
        <w:t>сокращены</w:t>
      </w:r>
      <w:r w:rsidRPr="00577780">
        <w:rPr>
          <w:sz w:val="28"/>
          <w:szCs w:val="28"/>
        </w:rPr>
        <w:t xml:space="preserve"> расходы по </w:t>
      </w:r>
      <w:r>
        <w:rPr>
          <w:sz w:val="28"/>
          <w:szCs w:val="28"/>
        </w:rPr>
        <w:t>субвенции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области»,</w:t>
      </w:r>
      <w:r w:rsidRPr="00577780">
        <w:rPr>
          <w:sz w:val="28"/>
          <w:szCs w:val="28"/>
        </w:rPr>
        <w:t xml:space="preserve"> на 2019 год на </w:t>
      </w:r>
      <w:r>
        <w:rPr>
          <w:sz w:val="28"/>
          <w:szCs w:val="28"/>
        </w:rPr>
        <w:t xml:space="preserve">968,1 </w:t>
      </w:r>
      <w:r w:rsidRPr="00577780">
        <w:rPr>
          <w:sz w:val="28"/>
          <w:szCs w:val="28"/>
        </w:rPr>
        <w:t>тыс. рублей;</w:t>
      </w:r>
    </w:p>
    <w:p w:rsidR="004C7176" w:rsidRPr="00577780" w:rsidRDefault="004C7176" w:rsidP="004C7176">
      <w:pPr>
        <w:spacing w:line="276" w:lineRule="auto"/>
        <w:jc w:val="both"/>
        <w:rPr>
          <w:sz w:val="28"/>
          <w:szCs w:val="28"/>
        </w:rPr>
      </w:pPr>
      <w:r w:rsidRPr="00577780">
        <w:rPr>
          <w:sz w:val="28"/>
          <w:szCs w:val="28"/>
        </w:rPr>
        <w:lastRenderedPageBreak/>
        <w:t xml:space="preserve">- сокращены расходы по </w:t>
      </w:r>
      <w:r>
        <w:rPr>
          <w:sz w:val="28"/>
          <w:szCs w:val="28"/>
        </w:rPr>
        <w:t>субвенции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на 2019 год на 233,0 тыс. рублей</w:t>
      </w:r>
      <w:r w:rsidRPr="00577780">
        <w:rPr>
          <w:sz w:val="28"/>
          <w:szCs w:val="28"/>
        </w:rPr>
        <w:t>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577780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увеличены расходы по субвенции на реализацию прав на получение общедоступного и бесплатного образования в муниципальных дошкольных образовательных организациях</w:t>
      </w:r>
      <w:r w:rsidRPr="00577780">
        <w:rPr>
          <w:sz w:val="28"/>
          <w:szCs w:val="28"/>
        </w:rPr>
        <w:t xml:space="preserve"> на 2019 год на </w:t>
      </w:r>
      <w:r>
        <w:rPr>
          <w:sz w:val="28"/>
          <w:szCs w:val="28"/>
        </w:rPr>
        <w:t>403,4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увеличены расходы по субсидии на </w:t>
      </w:r>
      <w:r w:rsidRPr="00605DD8">
        <w:rPr>
          <w:sz w:val="28"/>
          <w:szCs w:val="28"/>
        </w:rPr>
        <w:t xml:space="preserve">выравнивание обеспеченности муниципальных образований области на 2019 год на </w:t>
      </w:r>
      <w:r>
        <w:rPr>
          <w:sz w:val="28"/>
          <w:szCs w:val="28"/>
        </w:rPr>
        <w:t>318,1</w:t>
      </w:r>
      <w:r w:rsidRPr="00605DD8">
        <w:rPr>
          <w:sz w:val="28"/>
          <w:szCs w:val="28"/>
        </w:rPr>
        <w:t xml:space="preserve"> тыс. рублей (в том числе</w:t>
      </w:r>
      <w:r>
        <w:rPr>
          <w:sz w:val="28"/>
          <w:szCs w:val="28"/>
        </w:rPr>
        <w:t xml:space="preserve">на </w:t>
      </w:r>
      <w:r w:rsidRPr="00605DD8">
        <w:rPr>
          <w:sz w:val="28"/>
          <w:szCs w:val="28"/>
        </w:rPr>
        <w:t>повышение ФОТ с 01.10.2019 г. на 4,3%</w:t>
      </w:r>
      <w:r>
        <w:rPr>
          <w:sz w:val="28"/>
          <w:szCs w:val="28"/>
        </w:rPr>
        <w:t xml:space="preserve"> - </w:t>
      </w:r>
      <w:r w:rsidRPr="00605DD8">
        <w:rPr>
          <w:sz w:val="28"/>
          <w:szCs w:val="28"/>
        </w:rPr>
        <w:t xml:space="preserve">по управлению образования на </w:t>
      </w:r>
      <w:r>
        <w:rPr>
          <w:sz w:val="28"/>
          <w:szCs w:val="28"/>
        </w:rPr>
        <w:t>363,3</w:t>
      </w:r>
      <w:r w:rsidRPr="00605DD8">
        <w:rPr>
          <w:sz w:val="28"/>
          <w:szCs w:val="28"/>
        </w:rPr>
        <w:t xml:space="preserve"> тыс. рублей, по финансовому управлению на </w:t>
      </w:r>
      <w:r>
        <w:rPr>
          <w:sz w:val="28"/>
          <w:szCs w:val="28"/>
        </w:rPr>
        <w:t>35,3</w:t>
      </w:r>
      <w:r w:rsidRPr="00605DD8">
        <w:rPr>
          <w:sz w:val="28"/>
          <w:szCs w:val="28"/>
        </w:rPr>
        <w:t xml:space="preserve"> тыс. рублей (в т.ч. по Вичевскому сельскому</w:t>
      </w:r>
      <w:r>
        <w:rPr>
          <w:sz w:val="28"/>
          <w:szCs w:val="28"/>
        </w:rPr>
        <w:t xml:space="preserve"> поселению </w:t>
      </w:r>
      <w:r w:rsidRPr="00605DD8">
        <w:rPr>
          <w:sz w:val="28"/>
          <w:szCs w:val="28"/>
        </w:rPr>
        <w:t xml:space="preserve">на </w:t>
      </w:r>
      <w:r>
        <w:rPr>
          <w:sz w:val="28"/>
          <w:szCs w:val="28"/>
        </w:rPr>
        <w:t>23</w:t>
      </w:r>
      <w:r w:rsidRPr="00605DD8">
        <w:rPr>
          <w:sz w:val="28"/>
          <w:szCs w:val="28"/>
        </w:rPr>
        <w:t xml:space="preserve">,0 тыс. рублей, по Верхобыстрицкому сельскому поселению на </w:t>
      </w:r>
      <w:r>
        <w:rPr>
          <w:sz w:val="28"/>
          <w:szCs w:val="28"/>
        </w:rPr>
        <w:t>12,3</w:t>
      </w:r>
      <w:r w:rsidRPr="00605D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05DD8">
        <w:rPr>
          <w:sz w:val="28"/>
          <w:szCs w:val="28"/>
        </w:rPr>
        <w:t>,</w:t>
      </w:r>
      <w:r>
        <w:rPr>
          <w:sz w:val="28"/>
          <w:szCs w:val="28"/>
        </w:rPr>
        <w:t xml:space="preserve"> 246,0 тыс. рублей на заработную плату общеобразовательных организаций, сокращены расходы по налогу на имущество на 326,5 тыс. рублей)</w:t>
      </w:r>
      <w:r w:rsidRPr="00605DD8">
        <w:rPr>
          <w:sz w:val="28"/>
          <w:szCs w:val="28"/>
        </w:rPr>
        <w:t>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расходы по 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 на 2019 год на 81,5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сокращены иные межбюджетные трансферты на проведение ремонта жилых помещений участников и инвалидов Великой Отечественной войны, на 2019 год на 100,0 тыс. рублей.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7"/>
          <w:szCs w:val="27"/>
        </w:rPr>
        <w:tab/>
      </w:r>
      <w:r w:rsidRPr="00F43B54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0BE3">
        <w:rPr>
          <w:b/>
          <w:sz w:val="28"/>
          <w:szCs w:val="28"/>
        </w:rPr>
        <w:t>По управлению образования</w:t>
      </w:r>
      <w:r w:rsidRPr="008431DC">
        <w:rPr>
          <w:sz w:val="28"/>
          <w:szCs w:val="28"/>
        </w:rPr>
        <w:t xml:space="preserve"> в рамках муниципальной программы «Развитие образования Куменского райо</w:t>
      </w:r>
      <w:r>
        <w:rPr>
          <w:sz w:val="28"/>
          <w:szCs w:val="28"/>
        </w:rPr>
        <w:t>на» за счет сокращения следующих расходов: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1DC">
        <w:rPr>
          <w:sz w:val="28"/>
          <w:szCs w:val="28"/>
        </w:rPr>
        <w:t xml:space="preserve">по заработной плате </w:t>
      </w:r>
      <w:r>
        <w:rPr>
          <w:sz w:val="28"/>
          <w:szCs w:val="28"/>
        </w:rPr>
        <w:t xml:space="preserve">на 469,6 тыс. рублей (в том числе </w:t>
      </w:r>
      <w:r w:rsidRPr="008431D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дошкольным </w:t>
      </w:r>
      <w:r w:rsidRPr="008431DC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на 112,8 тыс. рублей, по учреждениям</w:t>
      </w:r>
      <w:r w:rsidRPr="008431DC">
        <w:rPr>
          <w:sz w:val="28"/>
          <w:szCs w:val="28"/>
        </w:rPr>
        <w:t xml:space="preserve"> дополнительного образования на </w:t>
      </w:r>
      <w:r>
        <w:rPr>
          <w:sz w:val="28"/>
          <w:szCs w:val="28"/>
        </w:rPr>
        <w:t>191,8</w:t>
      </w:r>
      <w:r w:rsidRPr="008431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по </w:t>
      </w:r>
      <w:r w:rsidRPr="0052335A">
        <w:rPr>
          <w:sz w:val="28"/>
          <w:szCs w:val="28"/>
        </w:rPr>
        <w:t>МКУ «Центр ИМ и БО ОО Куменского района»</w:t>
      </w:r>
      <w:r>
        <w:rPr>
          <w:sz w:val="28"/>
          <w:szCs w:val="28"/>
        </w:rPr>
        <w:t xml:space="preserve">на 165,0 тыс. рублей </w:t>
      </w:r>
      <w:r w:rsidRPr="008431DC">
        <w:rPr>
          <w:sz w:val="28"/>
          <w:szCs w:val="28"/>
        </w:rPr>
        <w:t>(в связи с экономией)</w:t>
      </w:r>
      <w:r>
        <w:rPr>
          <w:sz w:val="28"/>
          <w:szCs w:val="28"/>
        </w:rPr>
        <w:t>)</w:t>
      </w:r>
      <w:r w:rsidRPr="008431DC">
        <w:rPr>
          <w:sz w:val="28"/>
          <w:szCs w:val="28"/>
        </w:rPr>
        <w:t xml:space="preserve">, 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прочим расходам, расходам на оплату коммунальных услуг на 450,6 тыс. рублей (в том числе по учреждениям</w:t>
      </w:r>
      <w:r w:rsidRPr="008431DC">
        <w:rPr>
          <w:sz w:val="28"/>
          <w:szCs w:val="28"/>
        </w:rPr>
        <w:t xml:space="preserve"> дополнительного образования на </w:t>
      </w:r>
      <w:r>
        <w:rPr>
          <w:sz w:val="28"/>
          <w:szCs w:val="28"/>
        </w:rPr>
        <w:t>435,3</w:t>
      </w:r>
      <w:r w:rsidRPr="008431D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по </w:t>
      </w:r>
      <w:r w:rsidRPr="0052335A">
        <w:rPr>
          <w:sz w:val="28"/>
          <w:szCs w:val="28"/>
        </w:rPr>
        <w:t>МКУ «Центр ИМ и БО ОО Куменского района»</w:t>
      </w:r>
      <w:r>
        <w:rPr>
          <w:sz w:val="28"/>
          <w:szCs w:val="28"/>
        </w:rPr>
        <w:t xml:space="preserve">на 15,3 тыс. рублей </w:t>
      </w:r>
      <w:r w:rsidRPr="008431DC">
        <w:rPr>
          <w:sz w:val="28"/>
          <w:szCs w:val="28"/>
        </w:rPr>
        <w:t>(в связи с экономией)</w:t>
      </w:r>
      <w:r>
        <w:rPr>
          <w:sz w:val="28"/>
          <w:szCs w:val="28"/>
        </w:rPr>
        <w:t>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м</w:t>
      </w:r>
      <w:r w:rsidRPr="008B7B99">
        <w:rPr>
          <w:sz w:val="28"/>
          <w:szCs w:val="28"/>
        </w:rPr>
        <w:t>ероприятия</w:t>
      </w:r>
      <w:r>
        <w:rPr>
          <w:sz w:val="28"/>
          <w:szCs w:val="28"/>
        </w:rPr>
        <w:t>м</w:t>
      </w:r>
      <w:r w:rsidRPr="008B7B99">
        <w:rPr>
          <w:sz w:val="28"/>
          <w:szCs w:val="28"/>
        </w:rPr>
        <w:t xml:space="preserve"> по оздоровлению детей и молодежи</w:t>
      </w:r>
      <w:r>
        <w:rPr>
          <w:sz w:val="28"/>
          <w:szCs w:val="28"/>
        </w:rPr>
        <w:t xml:space="preserve"> на 14,2 тыс. рублей;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оплате налогов на 8,1 тыс. рублей.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8B7B99">
        <w:rPr>
          <w:sz w:val="28"/>
          <w:szCs w:val="28"/>
        </w:rPr>
        <w:lastRenderedPageBreak/>
        <w:t>увеличены расходыпо общеобразовательным организациям на 583,8 тыс. рублей (475,7 тыс. рублей - на выплату заработной платы за первую половину декабря,  108,1 тыс. рублей –оплата коммунальных услуг за ноябрь), по дошкольным учреждениям на 358,7 тыс. рублей(оплата коммунальных услуг за ноябрь).</w:t>
      </w:r>
    </w:p>
    <w:p w:rsidR="004C7176" w:rsidRPr="00F43B54" w:rsidRDefault="004C7176" w:rsidP="004C7176">
      <w:pPr>
        <w:spacing w:line="276" w:lineRule="auto"/>
        <w:jc w:val="both"/>
        <w:rPr>
          <w:sz w:val="28"/>
          <w:szCs w:val="28"/>
          <w:u w:val="single"/>
        </w:rPr>
      </w:pPr>
    </w:p>
    <w:p w:rsidR="004C7176" w:rsidRPr="00C4563A" w:rsidRDefault="004C7176" w:rsidP="004C7176">
      <w:pPr>
        <w:spacing w:line="276" w:lineRule="auto"/>
        <w:ind w:firstLine="708"/>
        <w:jc w:val="both"/>
        <w:rPr>
          <w:sz w:val="28"/>
          <w:szCs w:val="28"/>
        </w:rPr>
      </w:pPr>
      <w:r w:rsidRPr="004A0BE3">
        <w:rPr>
          <w:b/>
          <w:sz w:val="28"/>
          <w:szCs w:val="28"/>
        </w:rPr>
        <w:t>По Куменской районной Думе</w:t>
      </w:r>
      <w:r w:rsidRPr="00F43B54">
        <w:rPr>
          <w:sz w:val="28"/>
          <w:szCs w:val="28"/>
        </w:rPr>
        <w:t xml:space="preserve"> сокращены расходы по муниципальной программе </w:t>
      </w:r>
      <w:r w:rsidRPr="00C4563A">
        <w:rPr>
          <w:sz w:val="28"/>
          <w:szCs w:val="28"/>
        </w:rPr>
        <w:t xml:space="preserve">«Развитие муниципального управления Куменского района" в сумме </w:t>
      </w:r>
      <w:r>
        <w:rPr>
          <w:sz w:val="28"/>
          <w:szCs w:val="28"/>
        </w:rPr>
        <w:t>220,9</w:t>
      </w:r>
      <w:r w:rsidRPr="00C4563A">
        <w:rPr>
          <w:sz w:val="28"/>
          <w:szCs w:val="28"/>
        </w:rPr>
        <w:t xml:space="preserve"> тыс. рублей (экономия </w:t>
      </w:r>
      <w:r>
        <w:rPr>
          <w:sz w:val="28"/>
          <w:szCs w:val="28"/>
        </w:rPr>
        <w:t>средств, запланированных на заработную плату и начисления, в связи с сокращением ставки специалиста с 01.01.2019 года, экономия по прочим расходам).</w:t>
      </w:r>
    </w:p>
    <w:p w:rsidR="004C7176" w:rsidRPr="00C4563A" w:rsidRDefault="004C7176" w:rsidP="004C7176">
      <w:pPr>
        <w:spacing w:line="276" w:lineRule="auto"/>
        <w:ind w:firstLine="708"/>
        <w:jc w:val="both"/>
        <w:rPr>
          <w:sz w:val="28"/>
          <w:szCs w:val="28"/>
        </w:rPr>
      </w:pPr>
      <w:r w:rsidRPr="004A0BE3">
        <w:rPr>
          <w:b/>
          <w:sz w:val="28"/>
          <w:szCs w:val="28"/>
        </w:rPr>
        <w:t>По администрации Куменского района</w:t>
      </w:r>
      <w:r w:rsidRPr="00C4563A">
        <w:rPr>
          <w:sz w:val="28"/>
          <w:szCs w:val="28"/>
        </w:rPr>
        <w:t>сокращен</w:t>
      </w:r>
      <w:r>
        <w:rPr>
          <w:sz w:val="28"/>
          <w:szCs w:val="28"/>
        </w:rPr>
        <w:t>ы</w:t>
      </w:r>
      <w:r w:rsidRPr="00C4563A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ыв сумме 1 043,7 тыс. рублей </w:t>
      </w:r>
      <w:r w:rsidRPr="00C4563A">
        <w:rPr>
          <w:sz w:val="28"/>
          <w:szCs w:val="28"/>
        </w:rPr>
        <w:t>по следующим муниципальнымпрограммам:</w:t>
      </w:r>
    </w:p>
    <w:p w:rsidR="004C7176" w:rsidRPr="00C4563A" w:rsidRDefault="004C7176" w:rsidP="004C7176">
      <w:pPr>
        <w:spacing w:line="276" w:lineRule="auto"/>
        <w:jc w:val="both"/>
        <w:rPr>
          <w:sz w:val="28"/>
          <w:szCs w:val="28"/>
        </w:rPr>
      </w:pPr>
      <w:r w:rsidRPr="00C4563A">
        <w:rPr>
          <w:sz w:val="28"/>
          <w:szCs w:val="28"/>
        </w:rPr>
        <w:tab/>
        <w:t xml:space="preserve">-«Поддержка деятельности социально-ориентированных некоммерческих организаций и развитие активности населения в Куменском районе» на </w:t>
      </w:r>
      <w:r>
        <w:rPr>
          <w:sz w:val="28"/>
          <w:szCs w:val="28"/>
        </w:rPr>
        <w:t>26,4</w:t>
      </w:r>
      <w:r w:rsidRPr="00C4563A">
        <w:rPr>
          <w:sz w:val="28"/>
          <w:szCs w:val="28"/>
        </w:rPr>
        <w:t xml:space="preserve"> тыс. рублей (экономия по софинансированию на реализацию инвестиционных программ и проектов развития общественной инфраструктуры муниципальных образований, экономия расходов по мероприятиям, направленных на социальную поддержку инвалидов и других категорий граждан, попавших в трудную жизненную ситуацию);</w:t>
      </w:r>
    </w:p>
    <w:p w:rsidR="004C7176" w:rsidRPr="000D2DBB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D2DBB">
        <w:rPr>
          <w:sz w:val="28"/>
          <w:szCs w:val="28"/>
        </w:rPr>
        <w:t>- «Повышение эффективности реализации молодежной политики в Куменском районе» на 7,9 тыс. рублей (экономия по прочим расходам);</w:t>
      </w:r>
    </w:p>
    <w:p w:rsidR="004C7176" w:rsidRPr="000D2DBB" w:rsidRDefault="004C7176" w:rsidP="004C7176">
      <w:pPr>
        <w:spacing w:line="276" w:lineRule="auto"/>
        <w:jc w:val="both"/>
        <w:rPr>
          <w:sz w:val="28"/>
          <w:szCs w:val="28"/>
        </w:rPr>
      </w:pPr>
      <w:r w:rsidRPr="000D2DBB">
        <w:rPr>
          <w:sz w:val="28"/>
          <w:szCs w:val="28"/>
        </w:rPr>
        <w:tab/>
        <w:t xml:space="preserve">- «Развитие физической культуры и спорта в Куменском районе» на </w:t>
      </w:r>
      <w:r>
        <w:rPr>
          <w:sz w:val="28"/>
          <w:szCs w:val="28"/>
        </w:rPr>
        <w:t>948</w:t>
      </w:r>
      <w:r w:rsidRPr="000D2DBB">
        <w:rPr>
          <w:sz w:val="28"/>
          <w:szCs w:val="28"/>
        </w:rPr>
        <w:t>,5 тыс. рублей (экономия по заработной плате и начислениям, прочим расходам);</w:t>
      </w:r>
    </w:p>
    <w:p w:rsidR="004C7176" w:rsidRPr="00C4563A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63A">
        <w:rPr>
          <w:sz w:val="28"/>
          <w:szCs w:val="28"/>
        </w:rPr>
        <w:t xml:space="preserve">- «Управление муниципальным имуществом Куменского района» на </w:t>
      </w:r>
      <w:r>
        <w:rPr>
          <w:sz w:val="28"/>
          <w:szCs w:val="28"/>
        </w:rPr>
        <w:t>60,9</w:t>
      </w:r>
      <w:r w:rsidRPr="00C4563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экономия от средств по инвентаризации земель</w:t>
      </w:r>
      <w:r w:rsidRPr="00C4563A">
        <w:rPr>
          <w:sz w:val="28"/>
          <w:szCs w:val="28"/>
        </w:rPr>
        <w:t>).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За счет сокращения расходов повышеперечисленным программам у</w:t>
      </w:r>
      <w:r w:rsidRPr="00C4563A">
        <w:rPr>
          <w:sz w:val="28"/>
          <w:szCs w:val="28"/>
        </w:rPr>
        <w:t>величены расходы по следующим муниципальным программам</w:t>
      </w:r>
      <w:r>
        <w:rPr>
          <w:sz w:val="28"/>
          <w:szCs w:val="28"/>
        </w:rPr>
        <w:t>:</w:t>
      </w:r>
    </w:p>
    <w:p w:rsidR="004C7176" w:rsidRDefault="004C7176" w:rsidP="004C7176">
      <w:pPr>
        <w:spacing w:line="276" w:lineRule="auto"/>
        <w:jc w:val="both"/>
        <w:rPr>
          <w:b/>
          <w:sz w:val="28"/>
          <w:szCs w:val="28"/>
        </w:rPr>
      </w:pPr>
      <w:r w:rsidRPr="00C87709">
        <w:rPr>
          <w:b/>
          <w:sz w:val="28"/>
          <w:szCs w:val="28"/>
        </w:rPr>
        <w:t xml:space="preserve">по администрации района в сумме </w:t>
      </w:r>
      <w:r>
        <w:rPr>
          <w:b/>
          <w:sz w:val="28"/>
          <w:szCs w:val="28"/>
        </w:rPr>
        <w:t>534,1</w:t>
      </w:r>
      <w:r w:rsidRPr="00C87709">
        <w:rPr>
          <w:b/>
          <w:sz w:val="28"/>
          <w:szCs w:val="28"/>
        </w:rPr>
        <w:t xml:space="preserve"> тыс. рублей:</w:t>
      </w:r>
    </w:p>
    <w:p w:rsidR="004C7176" w:rsidRDefault="004C7176" w:rsidP="004C7176">
      <w:pPr>
        <w:spacing w:line="276" w:lineRule="auto"/>
        <w:ind w:firstLine="708"/>
        <w:jc w:val="both"/>
        <w:rPr>
          <w:sz w:val="28"/>
          <w:szCs w:val="28"/>
        </w:rPr>
      </w:pPr>
      <w:r w:rsidRPr="00C4563A">
        <w:rPr>
          <w:sz w:val="28"/>
          <w:szCs w:val="28"/>
        </w:rPr>
        <w:t xml:space="preserve">- «Развитие муниципального управления Куменского района" в сумме </w:t>
      </w:r>
      <w:r>
        <w:rPr>
          <w:sz w:val="28"/>
          <w:szCs w:val="28"/>
        </w:rPr>
        <w:t>357,5</w:t>
      </w:r>
      <w:r w:rsidRPr="00C456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выплату заработной платы за 12 месяцев)</w:t>
      </w:r>
      <w:r w:rsidRPr="00C4563A">
        <w:rPr>
          <w:sz w:val="28"/>
          <w:szCs w:val="28"/>
        </w:rPr>
        <w:t xml:space="preserve">; </w:t>
      </w:r>
    </w:p>
    <w:p w:rsidR="004C7176" w:rsidRPr="00916DBC" w:rsidRDefault="004C7176" w:rsidP="004C7176">
      <w:pPr>
        <w:spacing w:line="276" w:lineRule="auto"/>
        <w:jc w:val="both"/>
        <w:rPr>
          <w:sz w:val="28"/>
          <w:szCs w:val="28"/>
        </w:rPr>
      </w:pPr>
      <w:r w:rsidRPr="00916DBC">
        <w:rPr>
          <w:sz w:val="28"/>
          <w:szCs w:val="28"/>
        </w:rPr>
        <w:tab/>
        <w:t>- «Обеспечение безопасности жизнедеятельности населения Куменского района» на 15,5 тыс. рублей (на выплату заработной платы за 12 месяцев);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C4563A">
        <w:rPr>
          <w:sz w:val="28"/>
          <w:szCs w:val="28"/>
        </w:rPr>
        <w:tab/>
        <w:t xml:space="preserve">- «Развитие культуры Куменского района» на </w:t>
      </w:r>
      <w:r>
        <w:rPr>
          <w:sz w:val="28"/>
          <w:szCs w:val="28"/>
        </w:rPr>
        <w:t>161,1</w:t>
      </w:r>
      <w:r w:rsidRPr="00C4563A">
        <w:rPr>
          <w:sz w:val="28"/>
          <w:szCs w:val="28"/>
        </w:rPr>
        <w:t xml:space="preserve"> тыс. рублей (для выплаты заработной платы за </w:t>
      </w:r>
      <w:r>
        <w:rPr>
          <w:sz w:val="28"/>
          <w:szCs w:val="28"/>
        </w:rPr>
        <w:t>12</w:t>
      </w:r>
      <w:r w:rsidRPr="00C4563A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).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916DBC">
        <w:rPr>
          <w:sz w:val="28"/>
          <w:szCs w:val="28"/>
        </w:rPr>
        <w:tab/>
        <w:t>По непрограммным направлениям деятельности по Куменской районной Думе увеличены расходы на 48,2 тыс. рублей на содержание председателя контрольно-счетной комиссии (для выплаты заработной платы за 12 месяцев).</w:t>
      </w:r>
    </w:p>
    <w:p w:rsidR="004C7176" w:rsidRPr="00AE2B73" w:rsidRDefault="004C7176" w:rsidP="004C7176">
      <w:pPr>
        <w:spacing w:line="276" w:lineRule="auto"/>
        <w:jc w:val="both"/>
        <w:rPr>
          <w:sz w:val="28"/>
          <w:szCs w:val="28"/>
        </w:rPr>
      </w:pPr>
      <w:r w:rsidRPr="00AE2B73">
        <w:rPr>
          <w:sz w:val="28"/>
          <w:szCs w:val="28"/>
        </w:rPr>
        <w:tab/>
        <w:t xml:space="preserve">Таким образом, расходы сокращены на </w:t>
      </w:r>
      <w:r>
        <w:rPr>
          <w:sz w:val="28"/>
          <w:szCs w:val="28"/>
        </w:rPr>
        <w:t>682,3</w:t>
      </w:r>
      <w:r w:rsidRPr="00AE2B73">
        <w:rPr>
          <w:sz w:val="28"/>
          <w:szCs w:val="28"/>
        </w:rPr>
        <w:t xml:space="preserve"> тыс. рублей. 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AE2B73">
        <w:rPr>
          <w:sz w:val="28"/>
          <w:szCs w:val="28"/>
        </w:rPr>
        <w:lastRenderedPageBreak/>
        <w:tab/>
      </w:r>
    </w:p>
    <w:p w:rsidR="004C7176" w:rsidRPr="00AE2B73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B73">
        <w:rPr>
          <w:sz w:val="28"/>
          <w:szCs w:val="28"/>
        </w:rPr>
        <w:t xml:space="preserve">Собственные доходы увеличены на </w:t>
      </w:r>
      <w:r>
        <w:rPr>
          <w:sz w:val="28"/>
          <w:szCs w:val="28"/>
        </w:rPr>
        <w:t>1 217,7</w:t>
      </w:r>
      <w:r w:rsidRPr="00AE2B73">
        <w:rPr>
          <w:sz w:val="28"/>
          <w:szCs w:val="28"/>
        </w:rPr>
        <w:t xml:space="preserve"> тыс. рублей. </w:t>
      </w:r>
    </w:p>
    <w:p w:rsidR="004C7176" w:rsidRDefault="004C7176" w:rsidP="004C7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176" w:rsidRPr="008339A3" w:rsidRDefault="004C7176" w:rsidP="004C7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счет увеличения собственных доходов на 1 217,7 тыс. рублей и сокращения расходов районного бюджета на 682,3 тыс. рублей, с</w:t>
      </w:r>
      <w:r w:rsidRPr="008339A3">
        <w:rPr>
          <w:sz w:val="28"/>
          <w:szCs w:val="28"/>
        </w:rPr>
        <w:t xml:space="preserve">нижено получение кредитов от кредитных организаций в источниках финансирования дефицита бюджета на </w:t>
      </w:r>
      <w:r>
        <w:rPr>
          <w:sz w:val="28"/>
          <w:szCs w:val="28"/>
        </w:rPr>
        <w:t>1 900,0</w:t>
      </w:r>
      <w:r w:rsidRPr="008339A3">
        <w:rPr>
          <w:sz w:val="28"/>
          <w:szCs w:val="28"/>
        </w:rPr>
        <w:t xml:space="preserve"> тыс. рублей и сокращен дефицит бюджета.</w:t>
      </w:r>
    </w:p>
    <w:p w:rsidR="004C7176" w:rsidRDefault="004C7176" w:rsidP="004C7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1759">
        <w:rPr>
          <w:sz w:val="28"/>
          <w:szCs w:val="28"/>
        </w:rPr>
        <w:t>Из источников финансирования дефицита бюджета исключено получение и погашение бюджетных кредитов в сумме 5000,0 тыс. рублей, так как в 201</w:t>
      </w:r>
      <w:r>
        <w:rPr>
          <w:sz w:val="28"/>
          <w:szCs w:val="28"/>
        </w:rPr>
        <w:t>9</w:t>
      </w:r>
      <w:r w:rsidRPr="00641759">
        <w:rPr>
          <w:sz w:val="28"/>
          <w:szCs w:val="28"/>
        </w:rPr>
        <w:t xml:space="preserve"> году бюджетный кредит из областного бюджета район не получал.</w:t>
      </w:r>
    </w:p>
    <w:p w:rsidR="004C7176" w:rsidRPr="00E8760C" w:rsidRDefault="004C7176" w:rsidP="004C7176">
      <w:pPr>
        <w:spacing w:line="276" w:lineRule="auto"/>
        <w:jc w:val="both"/>
        <w:rPr>
          <w:sz w:val="28"/>
          <w:szCs w:val="28"/>
          <w:highlight w:val="yellow"/>
        </w:rPr>
      </w:pPr>
    </w:p>
    <w:p w:rsidR="004C7176" w:rsidRPr="005C05EA" w:rsidRDefault="004C7176" w:rsidP="004C7176">
      <w:pPr>
        <w:spacing w:line="276" w:lineRule="auto"/>
        <w:jc w:val="both"/>
        <w:rPr>
          <w:color w:val="000000"/>
          <w:sz w:val="28"/>
          <w:szCs w:val="28"/>
        </w:rPr>
      </w:pPr>
      <w:r w:rsidRPr="005C05EA">
        <w:rPr>
          <w:sz w:val="28"/>
          <w:szCs w:val="28"/>
        </w:rPr>
        <w:tab/>
      </w:r>
      <w:r w:rsidRPr="005C05EA">
        <w:rPr>
          <w:color w:val="000000"/>
          <w:sz w:val="28"/>
          <w:szCs w:val="28"/>
        </w:rPr>
        <w:t xml:space="preserve">Всего расходы на 2019 </w:t>
      </w:r>
      <w:r>
        <w:rPr>
          <w:color w:val="000000"/>
          <w:sz w:val="28"/>
          <w:szCs w:val="28"/>
        </w:rPr>
        <w:t>сокращены</w:t>
      </w:r>
      <w:r w:rsidRPr="005C05EA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1 880,1</w:t>
      </w:r>
      <w:r w:rsidRPr="005C05EA">
        <w:rPr>
          <w:color w:val="000000"/>
          <w:sz w:val="28"/>
          <w:szCs w:val="28"/>
        </w:rPr>
        <w:t xml:space="preserve">тыс. рублей и составят </w:t>
      </w:r>
      <w:r>
        <w:rPr>
          <w:color w:val="000000"/>
          <w:sz w:val="28"/>
          <w:szCs w:val="28"/>
        </w:rPr>
        <w:t>333 019,8</w:t>
      </w:r>
      <w:r w:rsidRPr="005C05EA">
        <w:rPr>
          <w:color w:val="000000"/>
          <w:sz w:val="28"/>
          <w:szCs w:val="28"/>
        </w:rPr>
        <w:t xml:space="preserve"> тыс. рублей.</w:t>
      </w:r>
    </w:p>
    <w:p w:rsidR="004C7176" w:rsidRPr="005C05EA" w:rsidRDefault="004C7176" w:rsidP="004C7176">
      <w:pPr>
        <w:spacing w:line="276" w:lineRule="auto"/>
        <w:jc w:val="both"/>
        <w:rPr>
          <w:color w:val="000000"/>
          <w:sz w:val="28"/>
          <w:szCs w:val="28"/>
        </w:rPr>
      </w:pPr>
      <w:r w:rsidRPr="005C05EA">
        <w:rPr>
          <w:color w:val="000000"/>
          <w:sz w:val="28"/>
          <w:szCs w:val="28"/>
        </w:rPr>
        <w:tab/>
        <w:t xml:space="preserve">Доходы бюджета </w:t>
      </w:r>
      <w:r>
        <w:rPr>
          <w:color w:val="000000"/>
          <w:sz w:val="28"/>
          <w:szCs w:val="28"/>
        </w:rPr>
        <w:t>сокращены на 19,9</w:t>
      </w:r>
      <w:r w:rsidRPr="005C05EA">
        <w:rPr>
          <w:color w:val="000000"/>
          <w:sz w:val="28"/>
          <w:szCs w:val="28"/>
        </w:rPr>
        <w:t>тыс. рублей и составят</w:t>
      </w:r>
      <w:r>
        <w:rPr>
          <w:color w:val="000000"/>
          <w:sz w:val="28"/>
          <w:szCs w:val="28"/>
        </w:rPr>
        <w:t>327 060,5</w:t>
      </w:r>
      <w:r w:rsidRPr="005C05EA">
        <w:rPr>
          <w:color w:val="000000"/>
          <w:sz w:val="28"/>
          <w:szCs w:val="28"/>
        </w:rPr>
        <w:t>тыс. рублей.</w:t>
      </w:r>
    </w:p>
    <w:p w:rsidR="004C7176" w:rsidRPr="005C05EA" w:rsidRDefault="004C7176" w:rsidP="004C7176">
      <w:pPr>
        <w:spacing w:line="276" w:lineRule="auto"/>
        <w:jc w:val="both"/>
        <w:rPr>
          <w:color w:val="000000"/>
          <w:sz w:val="28"/>
          <w:szCs w:val="28"/>
        </w:rPr>
      </w:pPr>
      <w:r w:rsidRPr="005C05EA">
        <w:rPr>
          <w:color w:val="000000"/>
          <w:sz w:val="28"/>
          <w:szCs w:val="28"/>
        </w:rPr>
        <w:tab/>
        <w:t xml:space="preserve">Дефицит бюджета составит – </w:t>
      </w:r>
      <w:r>
        <w:rPr>
          <w:color w:val="000000"/>
          <w:sz w:val="28"/>
          <w:szCs w:val="28"/>
        </w:rPr>
        <w:t>5 959,3 т</w:t>
      </w:r>
      <w:r w:rsidRPr="005C05EA">
        <w:rPr>
          <w:color w:val="000000"/>
          <w:sz w:val="28"/>
          <w:szCs w:val="28"/>
        </w:rPr>
        <w:t xml:space="preserve">ыс. рублей. </w:t>
      </w:r>
    </w:p>
    <w:p w:rsidR="004C7176" w:rsidRPr="005C05EA" w:rsidRDefault="004C7176" w:rsidP="004C7176">
      <w:pPr>
        <w:spacing w:line="276" w:lineRule="auto"/>
        <w:jc w:val="both"/>
        <w:rPr>
          <w:color w:val="000000"/>
          <w:sz w:val="28"/>
          <w:szCs w:val="28"/>
        </w:rPr>
      </w:pPr>
      <w:r w:rsidRPr="005C05EA">
        <w:rPr>
          <w:color w:val="000000"/>
          <w:sz w:val="28"/>
          <w:szCs w:val="28"/>
        </w:rPr>
        <w:tab/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color w:val="000000"/>
          <w:sz w:val="28"/>
          <w:szCs w:val="28"/>
        </w:rPr>
        <w:tab/>
      </w:r>
      <w:r w:rsidRPr="004C10D8">
        <w:rPr>
          <w:sz w:val="28"/>
          <w:szCs w:val="28"/>
        </w:rPr>
        <w:t>Внесены изменения в приложение № 6 «Объемы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 на 2019 год»;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2019 год»;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2019 год»;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9 «Ведомственная структура расходов бюджета муниципального района на 2019год»;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10 «Источники финансирования дефицита бюджета муниципального района на 2019 год»;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11 «Перечень публичных нормативных обязательств, подлежащих исполнению за счет средств бюджета муниципального района на 2019 год»;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Приложение № 15 «Распределение субсидий на выравнивание обеспеченности муниципальных образований области на 2019 год»</w:t>
      </w:r>
      <w:r>
        <w:rPr>
          <w:sz w:val="28"/>
          <w:szCs w:val="28"/>
        </w:rPr>
        <w:t>;</w:t>
      </w: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20 «Программа </w:t>
      </w:r>
      <w:r w:rsidRPr="00AE2B73">
        <w:rPr>
          <w:sz w:val="28"/>
          <w:szCs w:val="28"/>
        </w:rPr>
        <w:t>муниципальных внутренних заимствований Куменского районана 2019 год</w:t>
      </w:r>
      <w:r>
        <w:rPr>
          <w:sz w:val="28"/>
          <w:szCs w:val="28"/>
        </w:rPr>
        <w:t>».</w:t>
      </w:r>
    </w:p>
    <w:p w:rsidR="004C7176" w:rsidRDefault="004C7176" w:rsidP="004C7176">
      <w:pPr>
        <w:spacing w:line="276" w:lineRule="auto"/>
        <w:jc w:val="both"/>
        <w:rPr>
          <w:sz w:val="28"/>
          <w:szCs w:val="28"/>
        </w:rPr>
      </w:pPr>
    </w:p>
    <w:p w:rsidR="004C7176" w:rsidRPr="004C10D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Заместитель главы администрации района,</w:t>
      </w:r>
    </w:p>
    <w:p w:rsidR="00351618" w:rsidRDefault="004C7176" w:rsidP="004C7176">
      <w:pPr>
        <w:spacing w:line="276" w:lineRule="auto"/>
        <w:jc w:val="both"/>
        <w:rPr>
          <w:sz w:val="28"/>
          <w:szCs w:val="28"/>
        </w:rPr>
      </w:pPr>
      <w:r w:rsidRPr="004C10D8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351618" w:rsidRDefault="00351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20" w:type="dxa"/>
        <w:tblInd w:w="92" w:type="dxa"/>
        <w:tblLook w:val="04A0"/>
      </w:tblPr>
      <w:tblGrid>
        <w:gridCol w:w="3020"/>
        <w:gridCol w:w="5060"/>
        <w:gridCol w:w="1540"/>
      </w:tblGrid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Приложение №  6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 xml:space="preserve">                                                                   к решению Куменской 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 xml:space="preserve">                                                        районной Думы       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о</w:t>
            </w:r>
            <w:r w:rsidRPr="0035161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17.12.</w:t>
            </w:r>
            <w:r w:rsidRPr="0035161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51618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28/215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>Объемы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>поступления налоговых и неналоговых доходов общей суммой,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>объемы безвозмездных поступлений по подстатьям</w:t>
            </w:r>
          </w:p>
        </w:tc>
      </w:tr>
      <w:tr w:rsidR="00351618" w:rsidRPr="00351618" w:rsidTr="00351618">
        <w:trPr>
          <w:trHeight w:val="31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  <w:sz w:val="28"/>
                <w:szCs w:val="28"/>
              </w:rPr>
            </w:pPr>
            <w:r w:rsidRPr="00351618">
              <w:rPr>
                <w:color w:val="000000"/>
                <w:sz w:val="28"/>
                <w:szCs w:val="28"/>
              </w:rPr>
              <w:t>классификации доходов бюджетов, прогнозируемые на 2019 год</w:t>
            </w:r>
          </w:p>
        </w:tc>
      </w:tr>
      <w:tr w:rsidR="00351618" w:rsidRPr="00351618" w:rsidTr="00351618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18" w:rsidRPr="00351618" w:rsidRDefault="00351618" w:rsidP="0035161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18" w:rsidRPr="00351618" w:rsidRDefault="00351618" w:rsidP="0035161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18" w:rsidRPr="00351618" w:rsidRDefault="00351618" w:rsidP="0035161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</w:rPr>
            </w:pPr>
            <w:r w:rsidRPr="00351618">
              <w:rPr>
                <w:color w:val="000000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</w:rPr>
            </w:pPr>
            <w:r w:rsidRPr="00351618">
              <w:rPr>
                <w:color w:val="000000"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rPr>
                <w:color w:val="000000"/>
              </w:rPr>
            </w:pPr>
            <w:r w:rsidRPr="00351618">
              <w:rPr>
                <w:color w:val="000000"/>
              </w:rPr>
              <w:t>Сумма              (тыс. рублей)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105 451,2 </w:t>
            </w:r>
          </w:p>
        </w:tc>
      </w:tr>
      <w:tr w:rsidR="00351618" w:rsidRPr="00351618" w:rsidTr="0035161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221 609,3 </w:t>
            </w:r>
          </w:p>
        </w:tc>
      </w:tr>
      <w:tr w:rsidR="00351618" w:rsidRPr="00351618" w:rsidTr="00351618">
        <w:trPr>
          <w:trHeight w:val="9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221 127,8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38 621,0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38 621,0 </w:t>
            </w:r>
          </w:p>
        </w:tc>
      </w:tr>
      <w:tr w:rsidR="00351618" w:rsidRPr="00351618" w:rsidTr="00351618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38 621,0 </w:t>
            </w:r>
          </w:p>
        </w:tc>
      </w:tr>
      <w:tr w:rsidR="00351618" w:rsidRPr="00351618" w:rsidTr="00351618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68 666,5 </w:t>
            </w:r>
          </w:p>
        </w:tc>
      </w:tr>
      <w:tr w:rsidR="00351618" w:rsidRPr="00351618" w:rsidTr="00351618">
        <w:trPr>
          <w:trHeight w:val="22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17 089,0 </w:t>
            </w:r>
          </w:p>
        </w:tc>
      </w:tr>
      <w:tr w:rsidR="00351618" w:rsidRPr="00351618" w:rsidTr="00351618">
        <w:trPr>
          <w:trHeight w:val="22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17 089,0 </w:t>
            </w:r>
          </w:p>
        </w:tc>
      </w:tr>
      <w:tr w:rsidR="00351618" w:rsidRPr="00351618" w:rsidTr="00351618">
        <w:trPr>
          <w:trHeight w:val="13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lastRenderedPageBreak/>
              <w:t>000 2 02 25097 00 0000 150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958,7 </w:t>
            </w:r>
          </w:p>
        </w:tc>
      </w:tr>
      <w:tr w:rsidR="00351618" w:rsidRPr="00351618" w:rsidTr="00351618">
        <w:trPr>
          <w:trHeight w:val="13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903 2 02 25097 05 0000 150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958,7 </w:t>
            </w:r>
          </w:p>
        </w:tc>
      </w:tr>
      <w:tr w:rsidR="00351618" w:rsidRPr="00351618" w:rsidTr="00351618">
        <w:trPr>
          <w:trHeight w:val="7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000 2 02 25519 00 0000 150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13,0 </w:t>
            </w:r>
          </w:p>
        </w:tc>
      </w:tr>
      <w:tr w:rsidR="00351618" w:rsidRPr="00351618" w:rsidTr="00351618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936 2 02 25519 05 0000 150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13,0 </w:t>
            </w:r>
          </w:p>
        </w:tc>
      </w:tr>
      <w:tr w:rsidR="00351618" w:rsidRPr="00351618" w:rsidTr="0035161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50 605,8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1 389,1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48 283,4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933,3 </w:t>
            </w:r>
          </w:p>
        </w:tc>
      </w:tr>
      <w:tr w:rsidR="00351618" w:rsidRPr="00351618" w:rsidTr="00351618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111 585,1 </w:t>
            </w:r>
          </w:p>
        </w:tc>
      </w:tr>
      <w:tr w:rsidR="00351618" w:rsidRPr="00351618" w:rsidTr="00351618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14 518,1 </w:t>
            </w:r>
          </w:p>
        </w:tc>
      </w:tr>
      <w:tr w:rsidR="00351618" w:rsidRPr="00351618" w:rsidTr="00351618">
        <w:trPr>
          <w:trHeight w:val="10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8 292,0 </w:t>
            </w:r>
          </w:p>
        </w:tc>
      </w:tr>
      <w:tr w:rsidR="00351618" w:rsidRPr="00351618" w:rsidTr="00351618">
        <w:trPr>
          <w:trHeight w:val="9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2 782,8 </w:t>
            </w:r>
          </w:p>
        </w:tc>
      </w:tr>
      <w:tr w:rsidR="00351618" w:rsidRPr="00351618" w:rsidTr="00351618">
        <w:trPr>
          <w:trHeight w:val="9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3 443,3 </w:t>
            </w:r>
          </w:p>
        </w:tc>
      </w:tr>
      <w:tr w:rsidR="00351618" w:rsidRPr="00351618" w:rsidTr="00351618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6 800,0 </w:t>
            </w:r>
          </w:p>
        </w:tc>
      </w:tr>
      <w:tr w:rsidR="00351618" w:rsidRPr="00351618" w:rsidTr="00351618">
        <w:trPr>
          <w:trHeight w:val="1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6 800,0 </w:t>
            </w:r>
          </w:p>
        </w:tc>
      </w:tr>
      <w:tr w:rsidR="00351618" w:rsidRPr="00351618" w:rsidTr="00351618">
        <w:trPr>
          <w:trHeight w:val="19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lastRenderedPageBreak/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890,5 </w:t>
            </w:r>
          </w:p>
        </w:tc>
      </w:tr>
      <w:tr w:rsidR="00351618" w:rsidRPr="00351618" w:rsidTr="00351618">
        <w:trPr>
          <w:trHeight w:val="19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890,5 </w:t>
            </w:r>
          </w:p>
        </w:tc>
      </w:tr>
      <w:tr w:rsidR="00351618" w:rsidRPr="00351618" w:rsidTr="00351618">
        <w:trPr>
          <w:trHeight w:val="19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2 494,2 </w:t>
            </w:r>
          </w:p>
        </w:tc>
      </w:tr>
      <w:tr w:rsidR="00351618" w:rsidRPr="00351618" w:rsidTr="00351618">
        <w:trPr>
          <w:trHeight w:val="16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2 494,2 </w:t>
            </w:r>
          </w:p>
        </w:tc>
      </w:tr>
      <w:tr w:rsidR="00351618" w:rsidRPr="00351618" w:rsidTr="00351618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000 2 02 35118 00 0000 150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993,2 </w:t>
            </w:r>
          </w:p>
        </w:tc>
      </w:tr>
      <w:tr w:rsidR="00351618" w:rsidRPr="00351618" w:rsidTr="00351618">
        <w:trPr>
          <w:trHeight w:val="13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912 2 02 35118 05 0000 150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993,2 </w:t>
            </w:r>
          </w:p>
        </w:tc>
      </w:tr>
      <w:tr w:rsidR="00351618" w:rsidRPr="00351618" w:rsidTr="00351618">
        <w:trPr>
          <w:trHeight w:val="4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 xml:space="preserve">Прочие субвенции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85 889,1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75 456,9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936 2 02 39999 05 0000 151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10 432,2 </w:t>
            </w:r>
          </w:p>
        </w:tc>
      </w:tr>
      <w:tr w:rsidR="00351618" w:rsidRPr="00351618" w:rsidTr="0035161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2 255,2 </w:t>
            </w:r>
          </w:p>
        </w:tc>
      </w:tr>
      <w:tr w:rsidR="00351618" w:rsidRPr="00351618" w:rsidTr="00351618">
        <w:trPr>
          <w:trHeight w:val="16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000 2 02 40014 00 0000 150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265,3 </w:t>
            </w:r>
          </w:p>
        </w:tc>
      </w:tr>
      <w:tr w:rsidR="00351618" w:rsidRPr="00351618" w:rsidTr="00351618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lastRenderedPageBreak/>
              <w:t xml:space="preserve">936 2 02 40014 05 0000 150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265,3 </w:t>
            </w:r>
          </w:p>
        </w:tc>
      </w:tr>
      <w:tr w:rsidR="00351618" w:rsidRPr="00351618" w:rsidTr="00351618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000 2 02 45159 00 0000 150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508,0 </w:t>
            </w:r>
          </w:p>
        </w:tc>
      </w:tr>
      <w:tr w:rsidR="00351618" w:rsidRPr="00351618" w:rsidTr="00351618">
        <w:trPr>
          <w:trHeight w:val="28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903 2 02 45159 05 0000 150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508,0 </w:t>
            </w:r>
          </w:p>
        </w:tc>
      </w:tr>
      <w:tr w:rsidR="00351618" w:rsidRPr="00351618" w:rsidTr="00351618">
        <w:trPr>
          <w:trHeight w:val="6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1 481,9 </w:t>
            </w:r>
          </w:p>
        </w:tc>
      </w:tr>
      <w:tr w:rsidR="00351618" w:rsidRPr="00351618" w:rsidTr="00351618">
        <w:trPr>
          <w:trHeight w:val="7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1 431,9 </w:t>
            </w:r>
          </w:p>
        </w:tc>
      </w:tr>
      <w:tr w:rsidR="00351618" w:rsidRPr="00351618" w:rsidTr="00351618">
        <w:trPr>
          <w:trHeight w:val="9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50,0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000 2 07  00000 00 0000 150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ПРОЧИЕ БЕЗВОЗМЕЗДНЫЕ ПОСТУПЛНЕНИЯ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498,0 </w:t>
            </w:r>
          </w:p>
        </w:tc>
      </w:tr>
      <w:tr w:rsidR="00351618" w:rsidRPr="00351618" w:rsidTr="0035161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000 2 07  05000 05 0000 150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both"/>
              <w:rPr>
                <w:color w:val="000000"/>
              </w:rPr>
            </w:pPr>
            <w:r w:rsidRPr="00351618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498,0 </w:t>
            </w:r>
          </w:p>
        </w:tc>
      </w:tr>
      <w:tr w:rsidR="00351618" w:rsidRPr="00351618" w:rsidTr="00351618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100,0 </w:t>
            </w:r>
          </w:p>
        </w:tc>
      </w:tr>
      <w:tr w:rsidR="00351618" w:rsidRPr="00351618" w:rsidTr="00351618">
        <w:trPr>
          <w:trHeight w:val="6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936 2 07 05030 05 0000 150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398,0 </w:t>
            </w:r>
          </w:p>
        </w:tc>
      </w:tr>
      <w:tr w:rsidR="00351618" w:rsidRPr="00351618" w:rsidTr="00351618">
        <w:trPr>
          <w:trHeight w:val="21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lastRenderedPageBreak/>
              <w:t>000 2 18  00000 00 0000 150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70,8 </w:t>
            </w:r>
          </w:p>
        </w:tc>
      </w:tr>
      <w:tr w:rsidR="00351618" w:rsidRPr="00351618" w:rsidTr="00351618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000 2 18  60010 00 0000 150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Доходы бюджетов 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70,8 </w:t>
            </w:r>
          </w:p>
        </w:tc>
      </w:tr>
      <w:tr w:rsidR="00351618" w:rsidRPr="00351618" w:rsidTr="00351618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912 2 18  60010 05 0000 150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70,8 </w:t>
            </w:r>
          </w:p>
        </w:tc>
      </w:tr>
      <w:tr w:rsidR="00351618" w:rsidRPr="00351618" w:rsidTr="00351618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000 2 19  00000 00 0000 150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-87,3 </w:t>
            </w:r>
          </w:p>
        </w:tc>
      </w:tr>
      <w:tr w:rsidR="00351618" w:rsidRPr="00351618" w:rsidTr="00351618">
        <w:trPr>
          <w:trHeight w:val="13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936 2 19  35120 05 0000 150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  <w:sz w:val="20"/>
                <w:szCs w:val="20"/>
              </w:rPr>
            </w:pPr>
            <w:r w:rsidRPr="00351618">
              <w:rPr>
                <w:color w:val="000000"/>
                <w:sz w:val="20"/>
                <w:szCs w:val="20"/>
              </w:rPr>
              <w:t xml:space="preserve"> 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-15,5 </w:t>
            </w:r>
          </w:p>
        </w:tc>
      </w:tr>
      <w:tr w:rsidR="00351618" w:rsidRPr="00351618" w:rsidTr="00351618">
        <w:trPr>
          <w:trHeight w:val="13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903 2 19  60010 05 0000 150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-1,0 </w:t>
            </w:r>
          </w:p>
        </w:tc>
      </w:tr>
      <w:tr w:rsidR="00351618" w:rsidRPr="00351618" w:rsidTr="00351618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912 2 19  60010 05 0000 150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color w:val="000000"/>
              </w:rPr>
            </w:pPr>
            <w:r w:rsidRPr="00351618">
              <w:rPr>
                <w:color w:val="000000"/>
              </w:rPr>
              <w:t xml:space="preserve">-70,8 </w:t>
            </w:r>
          </w:p>
        </w:tc>
      </w:tr>
      <w:tr w:rsidR="00351618" w:rsidRPr="00351618" w:rsidTr="00351618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18" w:rsidRPr="00351618" w:rsidRDefault="00351618" w:rsidP="00351618">
            <w:pPr>
              <w:jc w:val="left"/>
              <w:rPr>
                <w:color w:val="000000"/>
              </w:rPr>
            </w:pPr>
            <w:r w:rsidRPr="00351618">
              <w:rPr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18" w:rsidRPr="00351618" w:rsidRDefault="00351618" w:rsidP="00351618">
            <w:pPr>
              <w:jc w:val="lef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18" w:rsidRPr="00351618" w:rsidRDefault="00351618" w:rsidP="00351618">
            <w:pPr>
              <w:jc w:val="right"/>
              <w:rPr>
                <w:b/>
                <w:bCs/>
                <w:color w:val="000000"/>
              </w:rPr>
            </w:pPr>
            <w:r w:rsidRPr="00351618">
              <w:rPr>
                <w:b/>
                <w:bCs/>
                <w:color w:val="000000"/>
              </w:rPr>
              <w:t xml:space="preserve">327 060,5 </w:t>
            </w:r>
          </w:p>
        </w:tc>
      </w:tr>
    </w:tbl>
    <w:p w:rsidR="00233213" w:rsidRDefault="002332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20" w:type="dxa"/>
        <w:tblInd w:w="92" w:type="dxa"/>
        <w:tblLook w:val="04A0"/>
      </w:tblPr>
      <w:tblGrid>
        <w:gridCol w:w="6387"/>
        <w:gridCol w:w="562"/>
        <w:gridCol w:w="629"/>
        <w:gridCol w:w="1243"/>
      </w:tblGrid>
      <w:tr w:rsidR="00233213" w:rsidRPr="00233213" w:rsidTr="00233213">
        <w:trPr>
          <w:trHeight w:val="43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28"/>
                <w:szCs w:val="28"/>
              </w:rPr>
            </w:pPr>
            <w:r w:rsidRPr="00233213"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233213">
              <w:rPr>
                <w:sz w:val="28"/>
                <w:szCs w:val="28"/>
              </w:rPr>
              <w:t>Приложение № 7</w:t>
            </w:r>
          </w:p>
        </w:tc>
      </w:tr>
      <w:tr w:rsidR="00233213" w:rsidRPr="00233213" w:rsidTr="0023321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28"/>
                <w:szCs w:val="28"/>
              </w:rPr>
            </w:pPr>
            <w:r w:rsidRPr="00233213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233213">
              <w:rPr>
                <w:sz w:val="28"/>
                <w:szCs w:val="28"/>
              </w:rPr>
              <w:t>к решению Куменской</w:t>
            </w:r>
          </w:p>
        </w:tc>
      </w:tr>
      <w:tr w:rsidR="00233213" w:rsidRPr="00233213" w:rsidTr="0023321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28"/>
                <w:szCs w:val="28"/>
              </w:rPr>
            </w:pPr>
            <w:r w:rsidRPr="00233213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233213">
              <w:rPr>
                <w:sz w:val="28"/>
                <w:szCs w:val="28"/>
              </w:rPr>
              <w:t>районной Думы</w:t>
            </w:r>
          </w:p>
        </w:tc>
      </w:tr>
      <w:tr w:rsidR="00233213" w:rsidRPr="00233213" w:rsidTr="0023321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28"/>
                <w:szCs w:val="28"/>
              </w:rPr>
            </w:pPr>
            <w:r w:rsidRPr="00233213">
              <w:rPr>
                <w:sz w:val="28"/>
                <w:szCs w:val="28"/>
              </w:rPr>
              <w:t xml:space="preserve">                                                                     от </w:t>
            </w:r>
            <w:r>
              <w:rPr>
                <w:sz w:val="28"/>
                <w:szCs w:val="28"/>
              </w:rPr>
              <w:t>17.12.</w:t>
            </w:r>
            <w:r w:rsidRPr="00233213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 xml:space="preserve"> 28/215</w:t>
            </w:r>
          </w:p>
        </w:tc>
      </w:tr>
      <w:tr w:rsidR="00233213" w:rsidRPr="00233213" w:rsidTr="0023321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28"/>
                <w:szCs w:val="28"/>
              </w:rPr>
            </w:pPr>
          </w:p>
        </w:tc>
      </w:tr>
      <w:tr w:rsidR="00233213" w:rsidRPr="00233213" w:rsidTr="00233213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  <w:r w:rsidRPr="0023321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33213" w:rsidRPr="00233213" w:rsidTr="00233213">
        <w:trPr>
          <w:trHeight w:val="7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  <w:r w:rsidRPr="00233213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33213" w:rsidRPr="00233213" w:rsidTr="00233213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4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333 019,8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39 496,5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1 274,5</w:t>
            </w:r>
          </w:p>
        </w:tc>
      </w:tr>
      <w:tr w:rsidR="00233213" w:rsidRPr="00233213" w:rsidTr="00233213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538,4</w:t>
            </w:r>
          </w:p>
        </w:tc>
      </w:tr>
      <w:tr w:rsidR="00233213" w:rsidRPr="00233213" w:rsidTr="00233213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25 153,1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703,2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11 827,3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993,2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1 072,1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1 068,9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32 070,0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10 589,3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589,0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20 876,7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865,6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178,4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683,7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176 973,7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76 783,6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78 354,0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13 435,6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7 607,5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15 572,6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15 572,6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21 038,5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2 091,5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8 706,2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10 184,7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12 476,9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12 397,4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595,6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595,6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3213">
              <w:rPr>
                <w:b/>
                <w:bCs/>
                <w:color w:val="000000"/>
                <w:sz w:val="20"/>
                <w:szCs w:val="20"/>
              </w:rPr>
              <w:t>31 821,6</w:t>
            </w:r>
          </w:p>
        </w:tc>
      </w:tr>
      <w:tr w:rsidR="00233213" w:rsidRPr="00233213" w:rsidTr="0023321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2 782,0</w:t>
            </w:r>
          </w:p>
        </w:tc>
      </w:tr>
      <w:tr w:rsidR="00233213" w:rsidRPr="00233213" w:rsidTr="0023321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29 039,6</w:t>
            </w:r>
          </w:p>
        </w:tc>
      </w:tr>
    </w:tbl>
    <w:p w:rsidR="00233213" w:rsidRDefault="00233213">
      <w:pPr>
        <w:rPr>
          <w:sz w:val="28"/>
          <w:szCs w:val="28"/>
        </w:rPr>
      </w:pPr>
    </w:p>
    <w:p w:rsidR="00DB6487" w:rsidRDefault="00DB6487" w:rsidP="00233213">
      <w:pPr>
        <w:rPr>
          <w:bCs/>
          <w:sz w:val="28"/>
          <w:szCs w:val="28"/>
        </w:rPr>
        <w:sectPr w:rsidR="00DB6487" w:rsidSect="00DB6487"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tbl>
      <w:tblPr>
        <w:tblW w:w="8920" w:type="dxa"/>
        <w:tblInd w:w="92" w:type="dxa"/>
        <w:tblLook w:val="04A0"/>
      </w:tblPr>
      <w:tblGrid>
        <w:gridCol w:w="5460"/>
        <w:gridCol w:w="1240"/>
        <w:gridCol w:w="980"/>
        <w:gridCol w:w="1240"/>
      </w:tblGrid>
      <w:tr w:rsidR="00233213" w:rsidRPr="00233213" w:rsidTr="00233213">
        <w:trPr>
          <w:trHeight w:val="37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 w:rsidRPr="00233213">
              <w:rPr>
                <w:bCs/>
                <w:sz w:val="28"/>
                <w:szCs w:val="28"/>
              </w:rPr>
              <w:t>Приложение № 8</w:t>
            </w:r>
          </w:p>
          <w:p w:rsidR="00233213" w:rsidRPr="00233213" w:rsidRDefault="00233213" w:rsidP="00233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233213">
              <w:rPr>
                <w:bCs/>
                <w:sz w:val="28"/>
                <w:szCs w:val="28"/>
              </w:rPr>
              <w:t>к решению Куменской</w:t>
            </w:r>
          </w:p>
          <w:p w:rsidR="00233213" w:rsidRPr="00233213" w:rsidRDefault="00233213" w:rsidP="00233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Pr="00233213">
              <w:rPr>
                <w:bCs/>
                <w:sz w:val="28"/>
                <w:szCs w:val="28"/>
              </w:rPr>
              <w:t>районной Думы</w:t>
            </w:r>
          </w:p>
          <w:p w:rsidR="00233213" w:rsidRPr="00233213" w:rsidRDefault="00233213" w:rsidP="00233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00233213">
              <w:rPr>
                <w:bCs/>
                <w:sz w:val="28"/>
                <w:szCs w:val="28"/>
              </w:rPr>
              <w:t>от 17.12.2019 № 28/215</w:t>
            </w:r>
          </w:p>
          <w:p w:rsid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  <w:p w:rsid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  <w:p w:rsid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  <w:r w:rsidRPr="00233213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33213" w:rsidRPr="00233213" w:rsidTr="00233213">
        <w:trPr>
          <w:trHeight w:val="15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  <w:r w:rsidRPr="00233213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2019 год</w:t>
            </w:r>
          </w:p>
        </w:tc>
      </w:tr>
      <w:tr w:rsidR="00233213" w:rsidRPr="00233213" w:rsidTr="00233213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3213" w:rsidRPr="00233213" w:rsidTr="00233213">
        <w:trPr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20"/>
                <w:szCs w:val="20"/>
              </w:rPr>
            </w:pPr>
            <w:r w:rsidRPr="00233213">
              <w:rPr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333 019,8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194 650,0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742,6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419,8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125,5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119,0</w:t>
            </w:r>
          </w:p>
        </w:tc>
      </w:tr>
      <w:tr w:rsidR="00233213" w:rsidRPr="00233213" w:rsidTr="002332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294,3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294,3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322,8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306,6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247,0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59,6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13,0</w:t>
            </w:r>
          </w:p>
        </w:tc>
      </w:tr>
      <w:tr w:rsidR="00233213" w:rsidRPr="00233213" w:rsidTr="0023321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1 009,2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012E000000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1 009,2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012E200000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1 009,2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в общеобразовательных организациях, распложенных в сельской местности, условий для занятий физической культурой и 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012E250970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1 009,2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012E250970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1 009,2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192 898,2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97 241,2</w:t>
            </w:r>
          </w:p>
        </w:tc>
      </w:tr>
      <w:tr w:rsidR="00233213" w:rsidRPr="00233213" w:rsidTr="002332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7 607,5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6 352,0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1 226,9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28,6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37 468,3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16 230,5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21 141,4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96,4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13 570,4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9 192,0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3 940,0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438,4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686,0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460,0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197,0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29,0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15 459,2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1 434,8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13 958,3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66,1</w:t>
            </w:r>
          </w:p>
        </w:tc>
      </w:tr>
      <w:tr w:rsidR="00233213" w:rsidRPr="00233213" w:rsidTr="00233213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8 757,2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5 642,9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1 876,0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1 238,3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257,0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94,0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62,9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11 421,5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10 859,2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562,3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1 917,0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1 729,8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186,0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97,1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0,1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1 142,1</w:t>
            </w:r>
          </w:p>
        </w:tc>
      </w:tr>
      <w:tr w:rsidR="00233213" w:rsidRPr="00233213" w:rsidTr="0023321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1 142,1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1 142,1</w:t>
            </w:r>
          </w:p>
        </w:tc>
      </w:tr>
      <w:tr w:rsidR="00233213" w:rsidRPr="00233213" w:rsidTr="00233213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15 985,5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6 800,0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133,1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6 666,9</w:t>
            </w:r>
          </w:p>
        </w:tc>
      </w:tr>
      <w:tr w:rsidR="00233213" w:rsidRPr="00233213" w:rsidTr="00233213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890,5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25,9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864,6</w:t>
            </w:r>
          </w:p>
        </w:tc>
      </w:tr>
      <w:tr w:rsidR="00233213" w:rsidRPr="00233213" w:rsidTr="00233213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8 292,0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69,7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8 222,3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75 456,9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51 356,0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50 091,4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1 264,6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24 100,9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23 481,2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619,7</w:t>
            </w:r>
          </w:p>
        </w:tc>
      </w:tr>
      <w:tr w:rsidR="00233213" w:rsidRPr="00233213" w:rsidTr="00233213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2 491,2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2 491,2</w:t>
            </w:r>
          </w:p>
        </w:tc>
      </w:tr>
      <w:tr w:rsidR="00233213" w:rsidRPr="00233213" w:rsidTr="0023321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73,3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73,3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 национального проекта "Демография"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013P000000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508,0</w:t>
            </w:r>
          </w:p>
        </w:tc>
      </w:tr>
      <w:tr w:rsidR="00233213" w:rsidRPr="00233213" w:rsidTr="002332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013P200000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508,0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013P2Д1590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508,0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013P2Д1590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508,0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8 581,0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8 528,5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833,4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712,6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120,8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4 267,8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3 007,6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1 245,2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3 263,3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2 499,0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675,4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88,9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районного бюджета на обеспечение деятельности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164,0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38,8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38,8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38,8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расходов на поддержку отраслей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13,7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13,7</w:t>
            </w:r>
          </w:p>
        </w:tc>
      </w:tr>
      <w:tr w:rsidR="00233213" w:rsidRPr="00233213" w:rsidTr="00233213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1 618,9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1 456,5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55,9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55,9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55,9</w:t>
            </w:r>
          </w:p>
        </w:tc>
      </w:tr>
      <w:tr w:rsidR="00233213" w:rsidRPr="00233213" w:rsidTr="002332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873,6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873,6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Проведение ремонта жилых помещений участников и инвалидов Великой Отечественной войны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0410017290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0410017290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50,0</w:t>
            </w:r>
          </w:p>
        </w:tc>
      </w:tr>
      <w:tr w:rsidR="00233213" w:rsidRPr="00233213" w:rsidTr="00233213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477,0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477,0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46,1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46,1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46,1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46,1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116,3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116,3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116,3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103,1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12 531,8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12 397,4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8 040,3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8 040,3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4 148,1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4 148,1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209,0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209,0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54,9</w:t>
            </w:r>
          </w:p>
        </w:tc>
      </w:tr>
      <w:tr w:rsidR="00233213" w:rsidRPr="00233213" w:rsidTr="00233213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54,9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54,9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79,5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79,5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79,5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64,5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2 688,9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1 068,9</w:t>
            </w:r>
          </w:p>
        </w:tc>
      </w:tr>
      <w:tr w:rsidR="00233213" w:rsidRPr="00233213" w:rsidTr="002332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1 068,9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1 050,4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18,5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1 612,0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 в сфере охраны здоровья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12,0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1 600,0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491,1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1 108,9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798,3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750,0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450,0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450,0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48,3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48,3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0800004240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48,3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20 988,7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2 760,3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2 171,3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2 171,3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589,0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589,0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18 228,4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17 089,0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17 089,0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1 139,4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1 139,4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529,9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415,4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415,4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415,4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114,5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43,5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43,5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Приобретение контейнеров для сбора ТКО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1000004210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1 097,7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1 097,7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1 097,7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1 044,1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53,6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283,8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283,8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283,8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283,8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30 570,9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17 750,4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1 274,5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1 274,5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532,9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494,5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38,4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15 943,0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15 487,5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383,5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72,0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8 867,4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8 867,4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4 609,5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4 170,7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87,6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2 091,5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2 091,5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2 091,5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15000090Z0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15000090Z0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1 620,3</w:t>
            </w:r>
          </w:p>
        </w:tc>
      </w:tr>
      <w:tr w:rsidR="00233213" w:rsidRPr="00233213" w:rsidTr="00233213">
        <w:trPr>
          <w:trHeight w:val="28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42,0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787,0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738,9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48,1</w:t>
            </w:r>
          </w:p>
        </w:tc>
      </w:tr>
      <w:tr w:rsidR="00233213" w:rsidRPr="00233213" w:rsidTr="0023321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483,0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452,5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30,5</w:t>
            </w:r>
          </w:p>
        </w:tc>
      </w:tr>
      <w:tr w:rsidR="00233213" w:rsidRPr="00233213" w:rsidTr="00233213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308,3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308,3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152,7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152,7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5,5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147,2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30,9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116,3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45 711,0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6 181,9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6 181,9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5 611,0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567,0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3,9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595,6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595,6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22 210,3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22 210,3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22 210,3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13" w:rsidRPr="00233213" w:rsidRDefault="00233213" w:rsidP="00233213">
            <w:pPr>
              <w:jc w:val="left"/>
              <w:rPr>
                <w:color w:val="000000"/>
                <w:sz w:val="18"/>
                <w:szCs w:val="18"/>
              </w:rPr>
            </w:pPr>
            <w:r w:rsidRPr="00233213">
              <w:rPr>
                <w:color w:val="000000"/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7 112,5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7 112,5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5 355,4</w:t>
            </w:r>
          </w:p>
        </w:tc>
      </w:tr>
      <w:tr w:rsidR="00233213" w:rsidRPr="00233213" w:rsidTr="002332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5 355,4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5 355,4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0,0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2 782,8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2 782,0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2 782,0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Создание и деятельность в муниципальных образованиях административной (ых) комисии (ий)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0,8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479,3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479,3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479,3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993,2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993,2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12 200,3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1 807,1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1 611,0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1 607,1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3,9</w:t>
            </w:r>
          </w:p>
        </w:tc>
      </w:tr>
      <w:tr w:rsidR="00233213" w:rsidRPr="00233213" w:rsidTr="00233213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0,1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0,1</w:t>
            </w:r>
          </w:p>
        </w:tc>
      </w:tr>
      <w:tr w:rsidR="00233213" w:rsidRPr="00233213" w:rsidTr="00233213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196,0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196,0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1 811,0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1 811,0</w:t>
            </w:r>
          </w:p>
        </w:tc>
      </w:tr>
      <w:tr w:rsidR="00233213" w:rsidRPr="00233213" w:rsidTr="002332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8 582,2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8 582,2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b/>
                <w:bCs/>
                <w:sz w:val="18"/>
                <w:szCs w:val="18"/>
              </w:rPr>
            </w:pPr>
            <w:r w:rsidRPr="00233213">
              <w:rPr>
                <w:b/>
                <w:bCs/>
                <w:sz w:val="18"/>
                <w:szCs w:val="18"/>
              </w:rPr>
              <w:t>703,2</w:t>
            </w:r>
          </w:p>
        </w:tc>
      </w:tr>
      <w:tr w:rsidR="00233213" w:rsidRPr="00233213" w:rsidTr="00233213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703,2</w:t>
            </w:r>
          </w:p>
        </w:tc>
      </w:tr>
      <w:tr w:rsidR="00233213" w:rsidRPr="00233213" w:rsidTr="002332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703,2</w:t>
            </w:r>
          </w:p>
        </w:tc>
      </w:tr>
      <w:tr w:rsidR="00233213" w:rsidRPr="00233213" w:rsidTr="00233213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jc w:val="left"/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13" w:rsidRPr="00233213" w:rsidRDefault="00233213" w:rsidP="00233213">
            <w:pPr>
              <w:rPr>
                <w:sz w:val="18"/>
                <w:szCs w:val="18"/>
              </w:rPr>
            </w:pPr>
            <w:r w:rsidRPr="00233213">
              <w:rPr>
                <w:sz w:val="18"/>
                <w:szCs w:val="18"/>
              </w:rPr>
              <w:t>703,2</w:t>
            </w:r>
          </w:p>
        </w:tc>
      </w:tr>
    </w:tbl>
    <w:p w:rsidR="00233213" w:rsidRDefault="00233213">
      <w:pPr>
        <w:rPr>
          <w:sz w:val="28"/>
          <w:szCs w:val="28"/>
        </w:rPr>
      </w:pPr>
    </w:p>
    <w:p w:rsidR="00DB6487" w:rsidRDefault="00233213">
      <w:pPr>
        <w:rPr>
          <w:sz w:val="28"/>
          <w:szCs w:val="28"/>
        </w:rPr>
        <w:sectPr w:rsidR="00DB6487" w:rsidSect="00DB6487"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233213" w:rsidRDefault="00233213">
      <w:pPr>
        <w:rPr>
          <w:sz w:val="28"/>
          <w:szCs w:val="28"/>
        </w:rPr>
      </w:pPr>
    </w:p>
    <w:tbl>
      <w:tblPr>
        <w:tblW w:w="14835" w:type="dxa"/>
        <w:tblInd w:w="92" w:type="dxa"/>
        <w:tblLook w:val="04A0"/>
      </w:tblPr>
      <w:tblGrid>
        <w:gridCol w:w="8180"/>
        <w:gridCol w:w="1763"/>
        <w:gridCol w:w="926"/>
        <w:gridCol w:w="1307"/>
        <w:gridCol w:w="1375"/>
        <w:gridCol w:w="600"/>
        <w:gridCol w:w="1420"/>
      </w:tblGrid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17.12.</w:t>
            </w:r>
            <w:r w:rsidRPr="00E52C5D">
              <w:rPr>
                <w:sz w:val="28"/>
                <w:szCs w:val="28"/>
              </w:rPr>
              <w:t>2019  №</w:t>
            </w:r>
            <w:r>
              <w:rPr>
                <w:sz w:val="28"/>
                <w:szCs w:val="28"/>
              </w:rPr>
              <w:t xml:space="preserve"> 28/215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375"/>
        </w:trPr>
        <w:tc>
          <w:tcPr>
            <w:tcW w:w="1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E52C5D" w:rsidRPr="00E52C5D" w:rsidTr="00E52C5D">
        <w:trPr>
          <w:trHeight w:val="375"/>
        </w:trPr>
        <w:tc>
          <w:tcPr>
            <w:tcW w:w="14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расходов бюджета муниципального района на 2019 год</w:t>
            </w:r>
          </w:p>
        </w:tc>
      </w:tr>
      <w:tr w:rsidR="00E52C5D" w:rsidRPr="00E52C5D" w:rsidTr="00E52C5D">
        <w:trPr>
          <w:trHeight w:val="36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1020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(тыс. рублей)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333 019,8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194 357,0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1 520,5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1 520,5</w:t>
            </w:r>
          </w:p>
        </w:tc>
      </w:tr>
      <w:tr w:rsidR="00E52C5D" w:rsidRPr="00E52C5D" w:rsidTr="00E52C5D">
        <w:trPr>
          <w:trHeight w:val="3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1 520,5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1 510,5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1 510,5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1 490,5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3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176 854,0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76 783,6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76 333,6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76 333,6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51 724,7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37 468,3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16 230,5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21 141,4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13 570,4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9 192,0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3 940,0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438,4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686,0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460,0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24 100,9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24 100,9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23 481,2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 национального проекта "Демография"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013P000000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508,0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013P200000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508,0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013P2Д1590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508,0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013P2Д1590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508,0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78 354,0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78 054,0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1 009,2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 национального проекта "Образование"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012E000000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1 009,2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012E200000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1 009,2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Создание в общеобразовательных организациях, распложенных в сельской местности, условий для занятий физической культурой и спортом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012E250970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1 009,2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012E250970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1 009,2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77 044,8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24 473,4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15 459,2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1 434,8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13 958,3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66,1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8 757,2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5 642,9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1 876,0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1 238,3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257,0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62,9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1 142,1</w:t>
            </w:r>
          </w:p>
        </w:tc>
      </w:tr>
      <w:tr w:rsidR="00E52C5D" w:rsidRPr="00E52C5D" w:rsidTr="00E52C5D">
        <w:trPr>
          <w:trHeight w:val="10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1 142,1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1 142,1</w:t>
            </w:r>
          </w:p>
        </w:tc>
      </w:tr>
      <w:tr w:rsidR="00E52C5D" w:rsidRPr="00E52C5D" w:rsidTr="00E52C5D">
        <w:trPr>
          <w:trHeight w:val="27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51 356,0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51 356,0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50 091,4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1 264,6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13 435,6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13 435,6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13 435,6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13 435,6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11 421,5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10 859,2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562,3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1 917,0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1 729,8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97,1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013000218Б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673,3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673,3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673,3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413,3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294,3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294,3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247,0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247,0</w:t>
            </w:r>
          </w:p>
        </w:tc>
      </w:tr>
      <w:tr w:rsidR="00E52C5D" w:rsidRPr="00E52C5D" w:rsidTr="00E52C5D">
        <w:trPr>
          <w:trHeight w:val="9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7 607,5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7 607,5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7 607,5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7 607,5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7 607,5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6 352,0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1 226,9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28,6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15 982,5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8 292,0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8 292,0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8 292,0</w:t>
            </w:r>
          </w:p>
        </w:tc>
      </w:tr>
      <w:tr w:rsidR="00E52C5D" w:rsidRPr="00E52C5D" w:rsidTr="00E52C5D">
        <w:trPr>
          <w:trHeight w:val="6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8 292,0</w:t>
            </w:r>
          </w:p>
        </w:tc>
      </w:tr>
      <w:tr w:rsidR="00E52C5D" w:rsidRPr="00E52C5D" w:rsidTr="00E52C5D">
        <w:trPr>
          <w:trHeight w:val="15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8 292,0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69,7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8 222,3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7 690,5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7 690,5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7 690,5</w:t>
            </w:r>
          </w:p>
        </w:tc>
      </w:tr>
      <w:tr w:rsidR="00E52C5D" w:rsidRPr="00E52C5D" w:rsidTr="00E52C5D">
        <w:trPr>
          <w:trHeight w:val="52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7 690,5</w:t>
            </w:r>
          </w:p>
        </w:tc>
      </w:tr>
      <w:tr w:rsidR="00E52C5D" w:rsidRPr="00E52C5D" w:rsidTr="00E52C5D">
        <w:trPr>
          <w:trHeight w:val="10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6 800,0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133,1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6 666,9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890,5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864,6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47 243,8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7 170,1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6 190,5</w:t>
            </w:r>
          </w:p>
        </w:tc>
      </w:tr>
      <w:tr w:rsidR="00E52C5D" w:rsidRPr="00E52C5D" w:rsidTr="00E52C5D">
        <w:trPr>
          <w:trHeight w:val="3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E52C5D" w:rsidRPr="00E52C5D" w:rsidTr="00E52C5D">
        <w:trPr>
          <w:trHeight w:val="3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6 182,0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6 182,0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6 182,0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5 611,0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567,0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979,6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978,8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6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административной (ых) комисии (ий)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993,2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993,2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993,2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993,2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993,2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545,5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130,1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415,4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415,4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415,4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415,4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415,4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6 117,9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6 117,9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6 117,9</w:t>
            </w:r>
          </w:p>
        </w:tc>
      </w:tr>
      <w:tr w:rsidR="00E52C5D" w:rsidRPr="00E52C5D" w:rsidTr="00E52C5D">
        <w:trPr>
          <w:trHeight w:val="3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Развитие и укрепление материально-технической базы муниицпальных домов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6 117,9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6 117,9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595,5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595,5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595,5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595,5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595,5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31 821,6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2 782,0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2 782,0</w:t>
            </w:r>
          </w:p>
        </w:tc>
      </w:tr>
      <w:tr w:rsidR="00E52C5D" w:rsidRPr="00E52C5D" w:rsidTr="00E52C5D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2 782,0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2 782,0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2 782,0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29 039,6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29 039,6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22 210,3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22 210,3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22 210,3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994,6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994,6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5 355,4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5 355,4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5 355,4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2C5D">
              <w:rPr>
                <w:rFonts w:ascii="Arial" w:hAnsi="Arial" w:cs="Arial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479,3</w:t>
            </w:r>
          </w:p>
        </w:tc>
      </w:tr>
      <w:tr w:rsidR="00E52C5D" w:rsidRPr="00E52C5D" w:rsidTr="00E52C5D">
        <w:trPr>
          <w:trHeight w:val="4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2C5D">
              <w:rPr>
                <w:rFonts w:ascii="Arial" w:hAnsi="Arial" w:cs="Arial"/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479,3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1600017050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479,3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90 177,4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29 564,4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1 274,5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1 274,5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1 274,5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1 274,5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17 442,1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15 831,1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14 432,4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14 432,4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13 996,9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363,5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</w:tr>
      <w:tr w:rsidR="00E52C5D" w:rsidRPr="00E52C5D" w:rsidTr="00E52C5D">
        <w:trPr>
          <w:trHeight w:val="5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1 270,0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787,0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738,9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48,1</w:t>
            </w:r>
          </w:p>
        </w:tc>
      </w:tr>
      <w:tr w:rsidR="00E52C5D" w:rsidRPr="00E52C5D" w:rsidTr="00E52C5D">
        <w:trPr>
          <w:trHeight w:val="10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452,5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97,8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1 611,0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1 611,0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1 611,0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1 607,1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10 847,8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162,2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гражданской активности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116,3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116,3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116,3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103,1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507,9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 в сфере охраны здоровья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491,1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491,1</w:t>
            </w:r>
          </w:p>
        </w:tc>
      </w:tr>
      <w:tr w:rsidR="00E52C5D" w:rsidRPr="00E52C5D" w:rsidTr="00E52C5D">
        <w:trPr>
          <w:trHeight w:val="5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2C5D" w:rsidRPr="00E52C5D" w:rsidTr="00E52C5D">
        <w:trPr>
          <w:trHeight w:val="5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896,9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896,9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896,9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843,3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53,6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283,8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283,8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283,8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283,8</w:t>
            </w:r>
          </w:p>
        </w:tc>
      </w:tr>
      <w:tr w:rsidR="00E52C5D" w:rsidRPr="00E52C5D" w:rsidTr="00E52C5D">
        <w:trPr>
          <w:trHeight w:val="2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8 997,0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8 867,4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8 867,4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4 609,5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4 170,7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87,6</w:t>
            </w:r>
          </w:p>
        </w:tc>
      </w:tr>
      <w:tr w:rsidR="00E52C5D" w:rsidRPr="00E52C5D" w:rsidTr="00E52C5D">
        <w:trPr>
          <w:trHeight w:val="5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42,0</w:t>
            </w:r>
          </w:p>
        </w:tc>
      </w:tr>
      <w:tr w:rsidR="00E52C5D" w:rsidRPr="00E52C5D" w:rsidTr="00E52C5D">
        <w:trPr>
          <w:trHeight w:val="25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1 072,1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1 068,9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1 068,9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1 068,9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1 068,9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1 050,4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32 070,0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10 589,3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10 589,3</w:t>
            </w:r>
          </w:p>
        </w:tc>
      </w:tr>
      <w:tr w:rsidR="00E52C5D" w:rsidRPr="00E52C5D" w:rsidTr="00E52C5D">
        <w:trPr>
          <w:trHeight w:val="57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196,1</w:t>
            </w:r>
          </w:p>
        </w:tc>
      </w:tr>
      <w:tr w:rsidR="00E52C5D" w:rsidRPr="00E52C5D" w:rsidTr="00E52C5D">
        <w:trPr>
          <w:trHeight w:val="12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196,0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196,0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1 811,0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1 811,0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8 582,2</w:t>
            </w:r>
          </w:p>
        </w:tc>
      </w:tr>
      <w:tr w:rsidR="00E52C5D" w:rsidRPr="00E52C5D" w:rsidTr="00E52C5D">
        <w:trPr>
          <w:trHeight w:val="2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8 582,2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20 876,7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477,0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477,0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20 399,7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2 171,3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2 171,3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2 171,3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17 089,0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17 089,0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17 089,0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1 139,4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1 139,4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320,1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48,3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0800004240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268,3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Приобретение контейнеров для сбора ТБО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197,3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197,3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197,3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197,3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43,5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119,7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119,7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59,6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59,6</w:t>
            </w:r>
          </w:p>
        </w:tc>
      </w:tr>
      <w:tr w:rsidR="00E52C5D" w:rsidRPr="00E52C5D" w:rsidTr="00E52C5D">
        <w:trPr>
          <w:trHeight w:val="8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9 454,7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9 454,7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9 454,7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8 528,5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833,4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712,6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120,8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4 267,8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3 007,6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1 245,2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3 263,3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2 499,0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675,4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88,9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библиотеки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164,0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112,0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030000226Б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Cофинансирование расходов на поддержку отраслей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873,7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873,7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873,7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873,7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5 056,0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2 091,5</w:t>
            </w:r>
          </w:p>
        </w:tc>
      </w:tr>
      <w:tr w:rsidR="00E52C5D" w:rsidRPr="00E52C5D" w:rsidTr="00E52C5D">
        <w:trPr>
          <w:trHeight w:val="2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2 091,5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2 091,5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2 091,5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2 091,5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414,2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Проведение ремонта жилых помещений участников и инвалидов Великой Отечественной войны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0410017290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0410017290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</w:tr>
      <w:tr w:rsidR="00E52C5D" w:rsidRPr="00E52C5D" w:rsidTr="00E52C5D">
        <w:trPr>
          <w:trHeight w:val="15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</w:tr>
      <w:tr w:rsidR="00E52C5D" w:rsidRPr="00E52C5D" w:rsidTr="00E52C5D">
        <w:trPr>
          <w:trHeight w:val="3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309,3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Возмещение расходов, понесенных гражданами на приобретение оборудования приема телевещания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15000090Z0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15000090Z0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E52C5D" w:rsidRPr="00E52C5D" w:rsidTr="00E52C5D">
        <w:trPr>
          <w:trHeight w:val="10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308,3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2 494,2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2 494,2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2 494,2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52C5D" w:rsidRPr="00E52C5D" w:rsidTr="00E52C5D">
        <w:trPr>
          <w:trHeight w:val="15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E52C5D" w:rsidRPr="00E52C5D" w:rsidTr="00E52C5D">
        <w:trPr>
          <w:trHeight w:val="15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2 491,2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2 491,2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56,1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56,1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37,4</w:t>
            </w:r>
          </w:p>
        </w:tc>
      </w:tr>
      <w:tr w:rsidR="00E52C5D" w:rsidRPr="00E52C5D" w:rsidTr="00E52C5D">
        <w:trPr>
          <w:trHeight w:val="3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0410004230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Реализация мероприятий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0420004150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12 476,9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79,5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64,5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12 397,4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12 397,4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12 397,4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8 040,3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8 040,3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4 148,1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4 148,1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 xml:space="preserve">Расходы за счет средств районного бюджета на обеспечение деятельности организаций дополнительного образования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209,0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050000207Б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209,0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1 241,6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1 241,6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538,4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532,9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532,9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lastRenderedPageBreak/>
              <w:t>Аппарат Куменской районной Думы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532,9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494,5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703,2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703,2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703,2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703,2</w:t>
            </w:r>
          </w:p>
        </w:tc>
      </w:tr>
      <w:tr w:rsidR="00E52C5D" w:rsidRPr="00E52C5D" w:rsidTr="00E52C5D">
        <w:trPr>
          <w:trHeight w:val="7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703,2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4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52C5D" w:rsidRPr="00E52C5D" w:rsidTr="00E52C5D">
        <w:trPr>
          <w:trHeight w:val="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rFonts w:ascii="Arial CYR" w:hAnsi="Arial CYR" w:cs="Arial CYR"/>
                <w:sz w:val="20"/>
                <w:szCs w:val="20"/>
              </w:rPr>
            </w:pPr>
            <w:r w:rsidRPr="00E52C5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E52C5D" w:rsidRDefault="00E52C5D">
      <w:pPr>
        <w:rPr>
          <w:sz w:val="28"/>
          <w:szCs w:val="28"/>
        </w:rPr>
      </w:pPr>
    </w:p>
    <w:p w:rsidR="00E52C5D" w:rsidRDefault="00E52C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016" w:type="dxa"/>
        <w:tblInd w:w="108" w:type="dxa"/>
        <w:tblLook w:val="04A0"/>
      </w:tblPr>
      <w:tblGrid>
        <w:gridCol w:w="5360"/>
        <w:gridCol w:w="3779"/>
        <w:gridCol w:w="1877"/>
      </w:tblGrid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                                 Приложение № 10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о</w:t>
            </w:r>
            <w:r w:rsidRPr="00E52C5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17.12.</w:t>
            </w:r>
            <w:r w:rsidRPr="00E52C5D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 xml:space="preserve"> 28/215</w:t>
            </w:r>
            <w:r w:rsidRPr="00E52C5D">
              <w:rPr>
                <w:sz w:val="28"/>
                <w:szCs w:val="28"/>
              </w:rPr>
              <w:t xml:space="preserve"> 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0"/>
                <w:szCs w:val="20"/>
              </w:rPr>
            </w:pPr>
          </w:p>
        </w:tc>
      </w:tr>
      <w:tr w:rsidR="00E52C5D" w:rsidRPr="00E52C5D" w:rsidTr="00E52C5D">
        <w:trPr>
          <w:trHeight w:val="495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E52C5D" w:rsidRPr="00E52C5D" w:rsidTr="00E52C5D">
        <w:trPr>
          <w:trHeight w:val="375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финансирования дефицита  районного бюджета на 2019 год</w:t>
            </w:r>
          </w:p>
        </w:tc>
      </w:tr>
      <w:tr w:rsidR="00E52C5D" w:rsidRPr="00E52C5D" w:rsidTr="00E52C5D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600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Сумма  (тыс.рублей)</w:t>
            </w:r>
          </w:p>
        </w:tc>
      </w:tr>
      <w:tr w:rsidR="00E52C5D" w:rsidRPr="00E52C5D" w:rsidTr="00E52C5D">
        <w:trPr>
          <w:trHeight w:val="465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</w:p>
        </w:tc>
      </w:tr>
      <w:tr w:rsidR="00E52C5D" w:rsidRPr="00E52C5D" w:rsidTr="00E52C5D">
        <w:trPr>
          <w:trHeight w:val="12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5 959,3</w:t>
            </w:r>
          </w:p>
        </w:tc>
      </w:tr>
      <w:tr w:rsidR="00E52C5D" w:rsidRPr="00E52C5D" w:rsidTr="00E52C5D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2 900,0</w:t>
            </w:r>
          </w:p>
        </w:tc>
      </w:tr>
      <w:tr w:rsidR="00E52C5D" w:rsidRPr="00E52C5D" w:rsidTr="00E52C5D">
        <w:trPr>
          <w:trHeight w:val="12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15 900,0</w:t>
            </w:r>
          </w:p>
        </w:tc>
      </w:tr>
      <w:tr w:rsidR="00E52C5D" w:rsidRPr="00E52C5D" w:rsidTr="00E52C5D">
        <w:trPr>
          <w:trHeight w:val="15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912 01 02 00 00 05 0000 710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15 900,0</w:t>
            </w:r>
          </w:p>
        </w:tc>
      </w:tr>
      <w:tr w:rsidR="00E52C5D" w:rsidRPr="00E52C5D" w:rsidTr="00E52C5D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13 000,0</w:t>
            </w:r>
          </w:p>
        </w:tc>
      </w:tr>
      <w:tr w:rsidR="00E52C5D" w:rsidRPr="00E52C5D" w:rsidTr="00E52C5D">
        <w:trPr>
          <w:trHeight w:val="15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912 01 02 00 00 05 0000 810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13 000,0</w:t>
            </w:r>
          </w:p>
        </w:tc>
      </w:tr>
      <w:tr w:rsidR="00E52C5D" w:rsidRPr="00E52C5D" w:rsidTr="00E52C5D">
        <w:trPr>
          <w:trHeight w:val="12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00 01 03 00 00 00 0000 000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12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00 01 03 01 00 00 0000 000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19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19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912 01 03 01 00 05 0000 710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19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19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912 01 03 01 00 05 0000 810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0,0</w:t>
            </w:r>
          </w:p>
        </w:tc>
      </w:tr>
      <w:tr w:rsidR="00E52C5D" w:rsidRPr="00E52C5D" w:rsidTr="00E52C5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b/>
                <w:bCs/>
                <w:sz w:val="28"/>
                <w:szCs w:val="28"/>
              </w:rPr>
            </w:pPr>
            <w:r w:rsidRPr="00E52C5D">
              <w:rPr>
                <w:b/>
                <w:bCs/>
                <w:sz w:val="28"/>
                <w:szCs w:val="28"/>
              </w:rPr>
              <w:t>3 059,3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342 960,5</w:t>
            </w:r>
          </w:p>
        </w:tc>
      </w:tr>
      <w:tr w:rsidR="00E52C5D" w:rsidRPr="00E52C5D" w:rsidTr="00E52C5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342 960,5</w:t>
            </w:r>
          </w:p>
        </w:tc>
      </w:tr>
      <w:tr w:rsidR="00E52C5D" w:rsidRPr="00E52C5D" w:rsidTr="00E52C5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342 960,5</w:t>
            </w:r>
          </w:p>
        </w:tc>
      </w:tr>
      <w:tr w:rsidR="00E52C5D" w:rsidRPr="00E52C5D" w:rsidTr="00E52C5D">
        <w:trPr>
          <w:trHeight w:val="8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912 01 05 02 01 05 0000 510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342 960,5</w:t>
            </w:r>
          </w:p>
        </w:tc>
      </w:tr>
      <w:tr w:rsidR="00E52C5D" w:rsidRPr="00E52C5D" w:rsidTr="00E52C5D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346 019,8</w:t>
            </w:r>
          </w:p>
        </w:tc>
      </w:tr>
      <w:tr w:rsidR="00E52C5D" w:rsidRPr="00E52C5D" w:rsidTr="00E52C5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346 019,8</w:t>
            </w:r>
          </w:p>
        </w:tc>
      </w:tr>
      <w:tr w:rsidR="00E52C5D" w:rsidRPr="00E52C5D" w:rsidTr="00E52C5D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346 019,8</w:t>
            </w:r>
          </w:p>
        </w:tc>
      </w:tr>
      <w:tr w:rsidR="00E52C5D" w:rsidRPr="00E52C5D" w:rsidTr="00E52C5D">
        <w:trPr>
          <w:trHeight w:val="6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5D" w:rsidRPr="00E52C5D" w:rsidRDefault="00E52C5D" w:rsidP="00E52C5D">
            <w:pPr>
              <w:jc w:val="left"/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района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912 01 05 02 01 05 0000 610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5D" w:rsidRPr="00E52C5D" w:rsidRDefault="00E52C5D" w:rsidP="00E52C5D">
            <w:pPr>
              <w:rPr>
                <w:sz w:val="28"/>
                <w:szCs w:val="28"/>
              </w:rPr>
            </w:pPr>
            <w:r w:rsidRPr="00E52C5D">
              <w:rPr>
                <w:sz w:val="28"/>
                <w:szCs w:val="28"/>
              </w:rPr>
              <w:t>346 019,8</w:t>
            </w:r>
          </w:p>
        </w:tc>
      </w:tr>
    </w:tbl>
    <w:p w:rsidR="00E52C5D" w:rsidRDefault="00E52C5D">
      <w:pPr>
        <w:rPr>
          <w:sz w:val="28"/>
          <w:szCs w:val="28"/>
        </w:rPr>
      </w:pPr>
    </w:p>
    <w:p w:rsidR="004D2316" w:rsidRDefault="004D2316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  <w:sectPr w:rsidR="004D2316" w:rsidSect="00E52C5D">
          <w:pgSz w:w="16838" w:h="11906" w:orient="landscape" w:code="9"/>
          <w:pgMar w:top="1418" w:right="1134" w:bottom="567" w:left="1134" w:header="709" w:footer="397" w:gutter="0"/>
          <w:cols w:space="708"/>
          <w:titlePg/>
          <w:docGrid w:linePitch="360"/>
        </w:sectPr>
      </w:pPr>
    </w:p>
    <w:p w:rsidR="004D2316" w:rsidRDefault="00D12245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10000" w:type="dxa"/>
        <w:tblInd w:w="92" w:type="dxa"/>
        <w:tblLook w:val="04A0"/>
      </w:tblPr>
      <w:tblGrid>
        <w:gridCol w:w="8320"/>
        <w:gridCol w:w="1680"/>
      </w:tblGrid>
      <w:tr w:rsidR="004D2316" w:rsidRPr="004D2316" w:rsidTr="004D2316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FF4911">
              <w:rPr>
                <w:sz w:val="26"/>
                <w:szCs w:val="26"/>
              </w:rPr>
              <w:t xml:space="preserve"> </w:t>
            </w:r>
            <w:r w:rsidRPr="004D2316">
              <w:rPr>
                <w:sz w:val="26"/>
                <w:szCs w:val="26"/>
              </w:rPr>
              <w:t>Приложение № 11</w:t>
            </w:r>
          </w:p>
        </w:tc>
      </w:tr>
      <w:tr w:rsidR="004D2316" w:rsidRPr="004D2316" w:rsidTr="004D2316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143537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="00143537">
              <w:rPr>
                <w:sz w:val="26"/>
                <w:szCs w:val="26"/>
              </w:rPr>
              <w:t xml:space="preserve">                               </w:t>
            </w:r>
            <w:r w:rsidR="00FF4911">
              <w:rPr>
                <w:sz w:val="26"/>
                <w:szCs w:val="26"/>
              </w:rPr>
              <w:t xml:space="preserve"> </w:t>
            </w:r>
            <w:r w:rsidRPr="004D2316">
              <w:rPr>
                <w:sz w:val="26"/>
                <w:szCs w:val="26"/>
              </w:rPr>
              <w:t xml:space="preserve">к решению Куменской </w:t>
            </w:r>
          </w:p>
        </w:tc>
      </w:tr>
      <w:tr w:rsidR="004D2316" w:rsidRPr="004D2316" w:rsidTr="004D2316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143537">
              <w:rPr>
                <w:sz w:val="26"/>
                <w:szCs w:val="26"/>
              </w:rPr>
              <w:t xml:space="preserve">                   </w:t>
            </w:r>
            <w:r w:rsidR="00FF4911">
              <w:rPr>
                <w:sz w:val="26"/>
                <w:szCs w:val="26"/>
              </w:rPr>
              <w:t xml:space="preserve"> </w:t>
            </w:r>
            <w:r w:rsidR="00143537">
              <w:rPr>
                <w:sz w:val="26"/>
                <w:szCs w:val="26"/>
              </w:rPr>
              <w:t xml:space="preserve"> </w:t>
            </w:r>
            <w:r w:rsidRPr="004D2316">
              <w:rPr>
                <w:sz w:val="26"/>
                <w:szCs w:val="26"/>
              </w:rPr>
              <w:t>районной Думы</w:t>
            </w:r>
          </w:p>
        </w:tc>
      </w:tr>
      <w:tr w:rsidR="004D2316" w:rsidRPr="004D2316" w:rsidTr="004D2316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143537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 w:rsidR="00143537">
              <w:rPr>
                <w:sz w:val="26"/>
                <w:szCs w:val="26"/>
              </w:rPr>
              <w:t xml:space="preserve">                       </w:t>
            </w:r>
            <w:r w:rsidRPr="004D2316">
              <w:rPr>
                <w:sz w:val="26"/>
                <w:szCs w:val="26"/>
              </w:rPr>
              <w:t xml:space="preserve"> от </w:t>
            </w:r>
            <w:r w:rsidR="00143537">
              <w:rPr>
                <w:sz w:val="26"/>
                <w:szCs w:val="26"/>
              </w:rPr>
              <w:t>17.12.2019</w:t>
            </w:r>
            <w:r w:rsidRPr="004D2316">
              <w:rPr>
                <w:sz w:val="26"/>
                <w:szCs w:val="26"/>
              </w:rPr>
              <w:t xml:space="preserve"> № </w:t>
            </w:r>
            <w:r w:rsidR="00143537">
              <w:rPr>
                <w:sz w:val="26"/>
                <w:szCs w:val="26"/>
              </w:rPr>
              <w:t>28/215</w:t>
            </w:r>
          </w:p>
        </w:tc>
      </w:tr>
      <w:tr w:rsidR="004D2316" w:rsidRPr="004D2316" w:rsidTr="004D2316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8"/>
                <w:szCs w:val="28"/>
              </w:rPr>
            </w:pPr>
          </w:p>
        </w:tc>
      </w:tr>
      <w:tr w:rsidR="004D2316" w:rsidRPr="004D2316" w:rsidTr="004D2316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b/>
                <w:bCs/>
                <w:sz w:val="28"/>
                <w:szCs w:val="28"/>
              </w:rPr>
            </w:pPr>
            <w:r w:rsidRPr="004D2316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4D2316" w:rsidRPr="004D2316" w:rsidTr="004D2316">
        <w:trPr>
          <w:trHeight w:val="76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rPr>
                <w:b/>
                <w:bCs/>
                <w:sz w:val="28"/>
                <w:szCs w:val="28"/>
              </w:rPr>
            </w:pPr>
            <w:r w:rsidRPr="004D2316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2019 год</w:t>
            </w:r>
          </w:p>
        </w:tc>
      </w:tr>
      <w:tr w:rsidR="004D2316" w:rsidRPr="004D2316" w:rsidTr="004D2316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4D2316" w:rsidRPr="004D2316" w:rsidTr="004D2316">
        <w:trPr>
          <w:trHeight w:val="105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 xml:space="preserve">Сумма           (тыс. рублей) </w:t>
            </w:r>
          </w:p>
        </w:tc>
      </w:tr>
      <w:tr w:rsidR="004D2316" w:rsidRPr="004D2316" w:rsidTr="004D2316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jc w:val="left"/>
              <w:rPr>
                <w:b/>
                <w:bCs/>
                <w:sz w:val="26"/>
                <w:szCs w:val="26"/>
              </w:rPr>
            </w:pPr>
            <w:r w:rsidRPr="004D2316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b/>
                <w:bCs/>
                <w:sz w:val="26"/>
                <w:szCs w:val="26"/>
              </w:rPr>
            </w:pPr>
            <w:r w:rsidRPr="004D2316">
              <w:rPr>
                <w:b/>
                <w:bCs/>
                <w:sz w:val="26"/>
                <w:szCs w:val="26"/>
              </w:rPr>
              <w:t>7 581,5</w:t>
            </w:r>
          </w:p>
        </w:tc>
      </w:tr>
      <w:tr w:rsidR="004D2316" w:rsidRPr="004D2316" w:rsidTr="004D2316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Проведение ремонта жилых помещений участников и инвалидов Великой Отечественной войны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50,0</w:t>
            </w:r>
          </w:p>
        </w:tc>
      </w:tr>
      <w:tr w:rsidR="004D2316" w:rsidRPr="004D2316" w:rsidTr="004D2316">
        <w:trPr>
          <w:trHeight w:val="9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864,6</w:t>
            </w:r>
          </w:p>
        </w:tc>
      </w:tr>
      <w:tr w:rsidR="004D2316" w:rsidRPr="004D2316" w:rsidTr="004D2316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316" w:rsidRPr="004D2316" w:rsidRDefault="004D2316" w:rsidP="004D2316">
            <w:pPr>
              <w:jc w:val="left"/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6"/>
                <w:szCs w:val="26"/>
              </w:rPr>
            </w:pPr>
            <w:r w:rsidRPr="004D2316">
              <w:rPr>
                <w:sz w:val="26"/>
                <w:szCs w:val="26"/>
              </w:rPr>
              <w:t>6 666,9</w:t>
            </w:r>
          </w:p>
        </w:tc>
      </w:tr>
      <w:tr w:rsidR="004D2316" w:rsidRPr="004D2316" w:rsidTr="004D2316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</w:pPr>
            <w:r w:rsidRPr="004D2316"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8"/>
                <w:szCs w:val="28"/>
              </w:rPr>
            </w:pPr>
            <w:r w:rsidRPr="004D2316">
              <w:rPr>
                <w:sz w:val="28"/>
                <w:szCs w:val="28"/>
              </w:rPr>
              <w:t>0,0</w:t>
            </w:r>
          </w:p>
        </w:tc>
      </w:tr>
      <w:tr w:rsidR="004D2316" w:rsidRPr="004D2316" w:rsidTr="004D2316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16" w:rsidRPr="004D2316" w:rsidRDefault="004D2316" w:rsidP="004D2316">
            <w:pPr>
              <w:jc w:val="left"/>
            </w:pPr>
            <w:r w:rsidRPr="004D2316"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8"/>
                <w:szCs w:val="28"/>
              </w:rPr>
            </w:pPr>
            <w:r w:rsidRPr="004D2316">
              <w:rPr>
                <w:sz w:val="28"/>
                <w:szCs w:val="28"/>
              </w:rPr>
              <w:t>0,0</w:t>
            </w:r>
          </w:p>
        </w:tc>
      </w:tr>
      <w:tr w:rsidR="004D2316" w:rsidRPr="004D2316" w:rsidTr="004D2316">
        <w:trPr>
          <w:trHeight w:val="63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16" w:rsidRPr="004D2316" w:rsidRDefault="004D2316" w:rsidP="004D2316">
            <w:pPr>
              <w:jc w:val="left"/>
            </w:pPr>
            <w:r w:rsidRPr="004D2316"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16" w:rsidRPr="004D2316" w:rsidRDefault="004D2316" w:rsidP="004D2316">
            <w:pPr>
              <w:rPr>
                <w:sz w:val="28"/>
                <w:szCs w:val="28"/>
              </w:rPr>
            </w:pPr>
            <w:r w:rsidRPr="004D2316">
              <w:rPr>
                <w:sz w:val="28"/>
                <w:szCs w:val="28"/>
              </w:rPr>
              <w:t>0,0</w:t>
            </w:r>
          </w:p>
        </w:tc>
      </w:tr>
    </w:tbl>
    <w:p w:rsidR="00704CD3" w:rsidRDefault="00D12245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CD3" w:rsidRDefault="00704C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420" w:type="dxa"/>
        <w:tblInd w:w="92" w:type="dxa"/>
        <w:tblLook w:val="04A0"/>
      </w:tblPr>
      <w:tblGrid>
        <w:gridCol w:w="600"/>
        <w:gridCol w:w="5200"/>
        <w:gridCol w:w="2620"/>
      </w:tblGrid>
      <w:tr w:rsidR="00704CD3" w:rsidRPr="00704CD3" w:rsidTr="00704CD3">
        <w:trPr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45A" w:rsidRPr="00D2145A" w:rsidRDefault="00D2145A" w:rsidP="00704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  <w:r w:rsidRPr="00D2145A">
              <w:rPr>
                <w:bCs/>
                <w:sz w:val="28"/>
                <w:szCs w:val="28"/>
              </w:rPr>
              <w:t>Приложение № 15</w:t>
            </w:r>
          </w:p>
          <w:p w:rsidR="00D2145A" w:rsidRPr="00D2145A" w:rsidRDefault="00D2145A" w:rsidP="00704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D2145A">
              <w:rPr>
                <w:bCs/>
                <w:sz w:val="28"/>
                <w:szCs w:val="28"/>
              </w:rPr>
              <w:t>к решению Куменской</w:t>
            </w:r>
          </w:p>
          <w:p w:rsidR="00D2145A" w:rsidRPr="00D2145A" w:rsidRDefault="00D2145A" w:rsidP="00704CD3">
            <w:pPr>
              <w:rPr>
                <w:bCs/>
                <w:sz w:val="28"/>
                <w:szCs w:val="28"/>
              </w:rPr>
            </w:pPr>
            <w:r w:rsidRPr="00D214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 w:rsidRPr="00D2145A">
              <w:rPr>
                <w:bCs/>
                <w:sz w:val="28"/>
                <w:szCs w:val="28"/>
              </w:rPr>
              <w:t>районной Думы</w:t>
            </w:r>
          </w:p>
          <w:p w:rsidR="00D2145A" w:rsidRPr="00D2145A" w:rsidRDefault="00D2145A" w:rsidP="00704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r w:rsidRPr="00D2145A">
              <w:rPr>
                <w:bCs/>
                <w:sz w:val="28"/>
                <w:szCs w:val="28"/>
              </w:rPr>
              <w:t>от 17.12.2019 № 28/215</w:t>
            </w:r>
          </w:p>
          <w:p w:rsidR="00D2145A" w:rsidRDefault="00D2145A" w:rsidP="00704C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04CD3" w:rsidRPr="00704CD3" w:rsidRDefault="00704CD3" w:rsidP="00704CD3">
            <w:pPr>
              <w:rPr>
                <w:b/>
                <w:bCs/>
                <w:sz w:val="28"/>
                <w:szCs w:val="28"/>
              </w:rPr>
            </w:pPr>
            <w:r w:rsidRPr="00704CD3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704CD3" w:rsidRPr="00704CD3" w:rsidTr="00704CD3">
        <w:trPr>
          <w:trHeight w:val="75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b/>
                <w:bCs/>
                <w:sz w:val="28"/>
                <w:szCs w:val="28"/>
              </w:rPr>
            </w:pPr>
            <w:r w:rsidRPr="00704CD3">
              <w:rPr>
                <w:b/>
                <w:bCs/>
                <w:sz w:val="28"/>
                <w:szCs w:val="28"/>
              </w:rPr>
              <w:t>субсидий на выравнивание обеспеченности муниципальных образований области на 2019 год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</w:p>
        </w:tc>
      </w:tr>
      <w:tr w:rsidR="00704CD3" w:rsidRPr="00704CD3" w:rsidTr="00704CD3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1 126,9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269,1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Куменское сельское 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417,7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660,5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862,6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1 739,5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985,9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631,4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418,9</w:t>
            </w:r>
          </w:p>
        </w:tc>
      </w:tr>
      <w:tr w:rsidR="00704CD3" w:rsidRPr="00704CD3" w:rsidTr="00704CD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3" w:rsidRPr="00704CD3" w:rsidRDefault="00704CD3" w:rsidP="00704CD3">
            <w:pPr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 </w:t>
            </w:r>
          </w:p>
        </w:tc>
      </w:tr>
      <w:tr w:rsidR="00704CD3" w:rsidRPr="00704CD3" w:rsidTr="00704CD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sz w:val="28"/>
                <w:szCs w:val="28"/>
              </w:rPr>
            </w:pPr>
            <w:r w:rsidRPr="00704CD3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jc w:val="left"/>
              <w:rPr>
                <w:b/>
                <w:bCs/>
                <w:sz w:val="28"/>
                <w:szCs w:val="28"/>
              </w:rPr>
            </w:pPr>
            <w:r w:rsidRPr="00704CD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3" w:rsidRPr="00704CD3" w:rsidRDefault="00704CD3" w:rsidP="00704CD3">
            <w:pPr>
              <w:rPr>
                <w:b/>
                <w:bCs/>
                <w:sz w:val="28"/>
                <w:szCs w:val="28"/>
              </w:rPr>
            </w:pPr>
            <w:r w:rsidRPr="00704CD3">
              <w:rPr>
                <w:b/>
                <w:bCs/>
                <w:sz w:val="28"/>
                <w:szCs w:val="28"/>
              </w:rPr>
              <w:t>7 112,5</w:t>
            </w:r>
          </w:p>
        </w:tc>
      </w:tr>
    </w:tbl>
    <w:p w:rsidR="00F9177B" w:rsidRDefault="00F9177B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</w:pPr>
    </w:p>
    <w:p w:rsidR="00F9177B" w:rsidRDefault="00F917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680" w:type="dxa"/>
        <w:tblInd w:w="92" w:type="dxa"/>
        <w:tblLook w:val="04A0"/>
      </w:tblPr>
      <w:tblGrid>
        <w:gridCol w:w="5620"/>
        <w:gridCol w:w="2003"/>
        <w:gridCol w:w="2400"/>
        <w:gridCol w:w="1660"/>
      </w:tblGrid>
      <w:tr w:rsidR="00F9177B" w:rsidRPr="00F9177B" w:rsidTr="00F9177B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Приложение № 20</w:t>
            </w:r>
          </w:p>
        </w:tc>
      </w:tr>
      <w:tr w:rsidR="00F9177B" w:rsidRPr="00F9177B" w:rsidTr="00F9177B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F9177B" w:rsidRPr="00F9177B" w:rsidTr="00F9177B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F9177B" w:rsidRPr="00F9177B" w:rsidTr="00F9177B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9177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17.12.</w:t>
            </w:r>
            <w:r w:rsidRPr="00F9177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9177B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28/215</w:t>
            </w:r>
          </w:p>
        </w:tc>
      </w:tr>
      <w:tr w:rsidR="00F9177B" w:rsidRPr="00F9177B" w:rsidTr="00F9177B">
        <w:trPr>
          <w:trHeight w:val="70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77B" w:rsidRPr="00F9177B" w:rsidRDefault="00F9177B" w:rsidP="00F917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177B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81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77B" w:rsidRPr="00F9177B" w:rsidRDefault="00F9177B" w:rsidP="00F917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177B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                 на 2019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jc w:val="righ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jc w:val="right"/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12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 xml:space="preserve">Объем привлечения заимствований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rPr>
                <w:color w:val="000000"/>
                <w:sz w:val="28"/>
                <w:szCs w:val="28"/>
              </w:rPr>
            </w:pPr>
            <w:r w:rsidRPr="00F9177B">
              <w:rPr>
                <w:color w:val="000000"/>
                <w:sz w:val="28"/>
                <w:szCs w:val="28"/>
              </w:rPr>
              <w:t>Объем погашения основной суммы долга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jc w:val="both"/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15 900,0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13 000,0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11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jc w:val="both"/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rPr>
                <w:sz w:val="28"/>
                <w:szCs w:val="28"/>
              </w:rPr>
            </w:pPr>
            <w:r w:rsidRPr="00F9177B"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177B" w:rsidRPr="00F9177B" w:rsidTr="00F9177B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7B" w:rsidRPr="00F9177B" w:rsidRDefault="00F9177B" w:rsidP="00F9177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9177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177B">
              <w:rPr>
                <w:b/>
                <w:bCs/>
                <w:color w:val="000000"/>
                <w:sz w:val="28"/>
                <w:szCs w:val="28"/>
              </w:rPr>
              <w:t>15 900,0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7B" w:rsidRPr="00F9177B" w:rsidRDefault="00F9177B" w:rsidP="00F917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177B">
              <w:rPr>
                <w:b/>
                <w:bCs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7B" w:rsidRPr="00F9177B" w:rsidRDefault="00F9177B" w:rsidP="00F9177B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F9177B" w:rsidRDefault="00F9177B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</w:pPr>
    </w:p>
    <w:p w:rsidR="00F9177B" w:rsidRDefault="00F917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77B" w:rsidRDefault="00F9177B" w:rsidP="00F917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Куменскую районную Думу</w:t>
      </w:r>
    </w:p>
    <w:p w:rsidR="00F9177B" w:rsidRDefault="00F9177B" w:rsidP="00F9177B">
      <w:pPr>
        <w:rPr>
          <w:sz w:val="28"/>
          <w:szCs w:val="28"/>
        </w:rPr>
      </w:pPr>
    </w:p>
    <w:p w:rsidR="00F9177B" w:rsidRDefault="00F9177B" w:rsidP="00F9177B">
      <w:pPr>
        <w:rPr>
          <w:sz w:val="28"/>
          <w:szCs w:val="28"/>
        </w:rPr>
      </w:pPr>
    </w:p>
    <w:p w:rsidR="00F9177B" w:rsidRDefault="00F9177B" w:rsidP="00F9177B">
      <w:pPr>
        <w:rPr>
          <w:sz w:val="28"/>
          <w:szCs w:val="28"/>
        </w:rPr>
      </w:pPr>
    </w:p>
    <w:p w:rsidR="00F9177B" w:rsidRPr="005D7302" w:rsidRDefault="00F9177B" w:rsidP="00F9177B">
      <w:pPr>
        <w:rPr>
          <w:sz w:val="28"/>
          <w:szCs w:val="28"/>
        </w:rPr>
      </w:pPr>
      <w:r w:rsidRPr="005D7302">
        <w:rPr>
          <w:sz w:val="28"/>
          <w:szCs w:val="28"/>
        </w:rPr>
        <w:t>РАСЧЕТ</w:t>
      </w:r>
    </w:p>
    <w:p w:rsidR="00F9177B" w:rsidRPr="005D7302" w:rsidRDefault="00F9177B" w:rsidP="00F9177B">
      <w:pPr>
        <w:rPr>
          <w:sz w:val="28"/>
          <w:szCs w:val="28"/>
        </w:rPr>
      </w:pPr>
      <w:r w:rsidRPr="005D7302">
        <w:rPr>
          <w:sz w:val="28"/>
          <w:szCs w:val="28"/>
        </w:rPr>
        <w:t>верхнего предела муниципального долга</w:t>
      </w:r>
    </w:p>
    <w:p w:rsidR="00F9177B" w:rsidRPr="005D7302" w:rsidRDefault="00F9177B" w:rsidP="00F9177B">
      <w:pPr>
        <w:rPr>
          <w:sz w:val="28"/>
          <w:szCs w:val="28"/>
        </w:rPr>
      </w:pPr>
      <w:r w:rsidRPr="005D7302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5D7302">
        <w:rPr>
          <w:sz w:val="28"/>
          <w:szCs w:val="28"/>
        </w:rPr>
        <w:t xml:space="preserve"> года</w:t>
      </w:r>
    </w:p>
    <w:p w:rsidR="00F9177B" w:rsidRPr="005D7302" w:rsidRDefault="00F9177B" w:rsidP="00F91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Наименование долгового обязательства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Сумма, тыс. руб.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 xml:space="preserve">Долг по кредитам, полученным в кредитных организациях в </w:t>
            </w:r>
            <w:r>
              <w:rPr>
                <w:sz w:val="28"/>
                <w:szCs w:val="28"/>
              </w:rPr>
              <w:t>2018</w:t>
            </w:r>
            <w:r w:rsidRPr="00517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Привлечение в 201</w:t>
            </w:r>
            <w:r>
              <w:rPr>
                <w:sz w:val="28"/>
                <w:szCs w:val="28"/>
              </w:rPr>
              <w:t>9</w:t>
            </w:r>
            <w:r w:rsidRPr="00517B84">
              <w:rPr>
                <w:sz w:val="28"/>
                <w:szCs w:val="28"/>
              </w:rPr>
              <w:t xml:space="preserve"> году кредитных ресурсов 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Погашение кредитов, полученных в коммерческих банках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кредиты 2018</w:t>
            </w:r>
            <w:r w:rsidRPr="00517B84">
              <w:rPr>
                <w:sz w:val="28"/>
                <w:szCs w:val="28"/>
              </w:rPr>
              <w:t xml:space="preserve"> года                                                                 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Верхний предел му</w:t>
            </w:r>
            <w:r>
              <w:rPr>
                <w:sz w:val="28"/>
                <w:szCs w:val="28"/>
              </w:rPr>
              <w:t>ниципального долга на 01.01.2020</w:t>
            </w:r>
            <w:r w:rsidRPr="00517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15 900,0</w:t>
            </w:r>
          </w:p>
        </w:tc>
      </w:tr>
    </w:tbl>
    <w:p w:rsidR="00F9177B" w:rsidRPr="005D7302" w:rsidRDefault="00F9177B" w:rsidP="00F9177B">
      <w:pPr>
        <w:rPr>
          <w:b/>
          <w:sz w:val="28"/>
          <w:szCs w:val="28"/>
        </w:rPr>
      </w:pPr>
    </w:p>
    <w:p w:rsidR="00F9177B" w:rsidRDefault="00F9177B" w:rsidP="00F9177B">
      <w:pPr>
        <w:rPr>
          <w:b/>
          <w:sz w:val="28"/>
          <w:szCs w:val="28"/>
        </w:rPr>
      </w:pPr>
    </w:p>
    <w:p w:rsidR="00F9177B" w:rsidRDefault="00F9177B" w:rsidP="00F9177B">
      <w:pPr>
        <w:rPr>
          <w:b/>
          <w:sz w:val="28"/>
          <w:szCs w:val="28"/>
        </w:rPr>
      </w:pPr>
    </w:p>
    <w:p w:rsidR="00F9177B" w:rsidRPr="005D7302" w:rsidRDefault="00F9177B" w:rsidP="00F9177B">
      <w:pPr>
        <w:rPr>
          <w:sz w:val="28"/>
          <w:szCs w:val="28"/>
        </w:rPr>
      </w:pPr>
      <w:r w:rsidRPr="005D7302">
        <w:rPr>
          <w:sz w:val="28"/>
          <w:szCs w:val="28"/>
        </w:rPr>
        <w:t>РАСЧЕТ</w:t>
      </w:r>
    </w:p>
    <w:p w:rsidR="00F9177B" w:rsidRPr="005D7302" w:rsidRDefault="00F9177B" w:rsidP="00F9177B">
      <w:pPr>
        <w:rPr>
          <w:sz w:val="28"/>
          <w:szCs w:val="28"/>
        </w:rPr>
      </w:pPr>
      <w:r w:rsidRPr="005D7302">
        <w:rPr>
          <w:sz w:val="28"/>
          <w:szCs w:val="28"/>
        </w:rPr>
        <w:t>предельного объема муниципального долга на 201</w:t>
      </w:r>
      <w:r>
        <w:rPr>
          <w:sz w:val="28"/>
          <w:szCs w:val="28"/>
        </w:rPr>
        <w:t>9</w:t>
      </w:r>
      <w:r w:rsidRPr="005D7302">
        <w:rPr>
          <w:sz w:val="28"/>
          <w:szCs w:val="28"/>
        </w:rPr>
        <w:t xml:space="preserve"> год</w:t>
      </w:r>
    </w:p>
    <w:p w:rsidR="00F9177B" w:rsidRDefault="00F9177B" w:rsidP="00F9177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F9177B" w:rsidRPr="00B45353" w:rsidTr="002F7490">
        <w:tc>
          <w:tcPr>
            <w:tcW w:w="7488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Наименование долгового обязательства</w:t>
            </w:r>
          </w:p>
        </w:tc>
        <w:tc>
          <w:tcPr>
            <w:tcW w:w="2083" w:type="dxa"/>
          </w:tcPr>
          <w:p w:rsidR="00F9177B" w:rsidRPr="00517B84" w:rsidRDefault="00F9177B" w:rsidP="002F7490">
            <w:pPr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Сумма, тыс. руб.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Долг по кредитам, полученным</w:t>
            </w:r>
            <w:r>
              <w:rPr>
                <w:sz w:val="28"/>
                <w:szCs w:val="28"/>
              </w:rPr>
              <w:t xml:space="preserve"> в кредитных организациях в 2018</w:t>
            </w:r>
            <w:r w:rsidRPr="00517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83" w:type="dxa"/>
          </w:tcPr>
          <w:p w:rsidR="00F9177B" w:rsidRPr="008645E3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 2019</w:t>
            </w:r>
            <w:r w:rsidRPr="00517B84">
              <w:rPr>
                <w:sz w:val="28"/>
                <w:szCs w:val="28"/>
              </w:rPr>
              <w:t xml:space="preserve"> году кредитных ресурсов </w:t>
            </w:r>
          </w:p>
        </w:tc>
        <w:tc>
          <w:tcPr>
            <w:tcW w:w="2083" w:type="dxa"/>
          </w:tcPr>
          <w:p w:rsidR="00F9177B" w:rsidRPr="008645E3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15 900,0</w:t>
            </w:r>
          </w:p>
        </w:tc>
      </w:tr>
      <w:tr w:rsidR="00F9177B" w:rsidRPr="00517B84" w:rsidTr="002F7490">
        <w:tc>
          <w:tcPr>
            <w:tcW w:w="7488" w:type="dxa"/>
          </w:tcPr>
          <w:p w:rsidR="00F9177B" w:rsidRPr="00517B84" w:rsidRDefault="00F9177B" w:rsidP="002F7490">
            <w:pPr>
              <w:jc w:val="both"/>
              <w:rPr>
                <w:sz w:val="28"/>
                <w:szCs w:val="28"/>
              </w:rPr>
            </w:pPr>
            <w:r w:rsidRPr="00517B84">
              <w:rPr>
                <w:sz w:val="28"/>
                <w:szCs w:val="28"/>
              </w:rPr>
              <w:t>Предельный об</w:t>
            </w:r>
            <w:r>
              <w:rPr>
                <w:sz w:val="28"/>
                <w:szCs w:val="28"/>
              </w:rPr>
              <w:t xml:space="preserve">ъем муниципального долга на 2019 </w:t>
            </w:r>
            <w:r w:rsidRPr="00517B84">
              <w:rPr>
                <w:sz w:val="28"/>
                <w:szCs w:val="28"/>
              </w:rPr>
              <w:t>год</w:t>
            </w:r>
          </w:p>
        </w:tc>
        <w:tc>
          <w:tcPr>
            <w:tcW w:w="2083" w:type="dxa"/>
          </w:tcPr>
          <w:p w:rsidR="00F9177B" w:rsidRPr="008645E3" w:rsidRDefault="00F9177B" w:rsidP="002F7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28 900,0</w:t>
            </w:r>
          </w:p>
        </w:tc>
      </w:tr>
    </w:tbl>
    <w:p w:rsidR="00F9177B" w:rsidRDefault="00F9177B" w:rsidP="00F9177B">
      <w:pPr>
        <w:rPr>
          <w:b/>
          <w:sz w:val="28"/>
          <w:szCs w:val="28"/>
        </w:rPr>
      </w:pPr>
    </w:p>
    <w:p w:rsidR="00F9177B" w:rsidRDefault="00F9177B" w:rsidP="00F9177B">
      <w:pPr>
        <w:jc w:val="both"/>
        <w:rPr>
          <w:b/>
          <w:sz w:val="28"/>
          <w:szCs w:val="28"/>
        </w:rPr>
      </w:pPr>
    </w:p>
    <w:p w:rsidR="00F9177B" w:rsidRDefault="00F9177B" w:rsidP="00F9177B">
      <w:pPr>
        <w:jc w:val="both"/>
        <w:rPr>
          <w:sz w:val="28"/>
          <w:szCs w:val="28"/>
        </w:rPr>
      </w:pPr>
    </w:p>
    <w:p w:rsidR="00F9177B" w:rsidRDefault="00F9177B" w:rsidP="00F9177B">
      <w:pPr>
        <w:jc w:val="both"/>
        <w:rPr>
          <w:sz w:val="28"/>
          <w:szCs w:val="28"/>
        </w:rPr>
      </w:pPr>
    </w:p>
    <w:p w:rsidR="00F9177B" w:rsidRDefault="00F9177B" w:rsidP="00F9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района, </w:t>
      </w:r>
    </w:p>
    <w:p w:rsidR="00F9177B" w:rsidRDefault="00F9177B" w:rsidP="00F9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Медведкова</w:t>
      </w:r>
    </w:p>
    <w:p w:rsidR="00F9177B" w:rsidRDefault="00F9177B" w:rsidP="00F9177B">
      <w:pPr>
        <w:jc w:val="both"/>
        <w:rPr>
          <w:sz w:val="28"/>
          <w:szCs w:val="28"/>
        </w:rPr>
      </w:pPr>
    </w:p>
    <w:p w:rsidR="00780AA1" w:rsidRPr="00D12245" w:rsidRDefault="00780AA1" w:rsidP="00D12245">
      <w:pPr>
        <w:tabs>
          <w:tab w:val="left" w:pos="851"/>
          <w:tab w:val="center" w:pos="4960"/>
        </w:tabs>
        <w:jc w:val="left"/>
        <w:rPr>
          <w:sz w:val="28"/>
          <w:szCs w:val="28"/>
        </w:rPr>
      </w:pPr>
    </w:p>
    <w:sectPr w:rsidR="00780AA1" w:rsidRPr="00D12245" w:rsidSect="00D12245">
      <w:pgSz w:w="11906" w:h="16838" w:code="9"/>
      <w:pgMar w:top="1134" w:right="567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DD" w:rsidRDefault="008B2BDD" w:rsidP="004B47FE">
      <w:r>
        <w:separator/>
      </w:r>
    </w:p>
  </w:endnote>
  <w:endnote w:type="continuationSeparator" w:id="1">
    <w:p w:rsidR="008B2BDD" w:rsidRDefault="008B2BDD" w:rsidP="004B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DD" w:rsidRDefault="008B2BDD" w:rsidP="004B47FE">
      <w:r>
        <w:separator/>
      </w:r>
    </w:p>
  </w:footnote>
  <w:footnote w:type="continuationSeparator" w:id="1">
    <w:p w:rsidR="008B2BDD" w:rsidRDefault="008B2BDD" w:rsidP="004B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03A"/>
    <w:multiLevelType w:val="hybridMultilevel"/>
    <w:tmpl w:val="0B9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B1E032A"/>
    <w:multiLevelType w:val="hybridMultilevel"/>
    <w:tmpl w:val="3D402524"/>
    <w:lvl w:ilvl="0" w:tplc="1D68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5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21"/>
  </w:num>
  <w:num w:numId="7">
    <w:abstractNumId w:val="18"/>
  </w:num>
  <w:num w:numId="8">
    <w:abstractNumId w:val="1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8A"/>
    <w:rsid w:val="0000298B"/>
    <w:rsid w:val="00031AF3"/>
    <w:rsid w:val="000C0B1E"/>
    <w:rsid w:val="0010668A"/>
    <w:rsid w:val="00143537"/>
    <w:rsid w:val="0017761A"/>
    <w:rsid w:val="00185793"/>
    <w:rsid w:val="001A74AD"/>
    <w:rsid w:val="00233213"/>
    <w:rsid w:val="0025072F"/>
    <w:rsid w:val="00256A14"/>
    <w:rsid w:val="00350A97"/>
    <w:rsid w:val="00351618"/>
    <w:rsid w:val="00376CB5"/>
    <w:rsid w:val="003D0B83"/>
    <w:rsid w:val="00474F30"/>
    <w:rsid w:val="004B47FE"/>
    <w:rsid w:val="004C7176"/>
    <w:rsid w:val="004D2316"/>
    <w:rsid w:val="004F61A4"/>
    <w:rsid w:val="00504CB8"/>
    <w:rsid w:val="00522BBD"/>
    <w:rsid w:val="005417B3"/>
    <w:rsid w:val="005C2EED"/>
    <w:rsid w:val="00610280"/>
    <w:rsid w:val="00610AB3"/>
    <w:rsid w:val="00610C14"/>
    <w:rsid w:val="00691A70"/>
    <w:rsid w:val="00704CD3"/>
    <w:rsid w:val="007567F2"/>
    <w:rsid w:val="00780AA1"/>
    <w:rsid w:val="007B4C79"/>
    <w:rsid w:val="00815EA1"/>
    <w:rsid w:val="00834955"/>
    <w:rsid w:val="008629E7"/>
    <w:rsid w:val="00871A76"/>
    <w:rsid w:val="008B2BDD"/>
    <w:rsid w:val="008F2472"/>
    <w:rsid w:val="00920676"/>
    <w:rsid w:val="009916C7"/>
    <w:rsid w:val="009C537A"/>
    <w:rsid w:val="009F7A4C"/>
    <w:rsid w:val="00A1477F"/>
    <w:rsid w:val="00A9242C"/>
    <w:rsid w:val="00A94CE3"/>
    <w:rsid w:val="00AE7465"/>
    <w:rsid w:val="00AF20F2"/>
    <w:rsid w:val="00B16D77"/>
    <w:rsid w:val="00B33CE3"/>
    <w:rsid w:val="00B701B8"/>
    <w:rsid w:val="00BB3F93"/>
    <w:rsid w:val="00BF2A20"/>
    <w:rsid w:val="00C31E5B"/>
    <w:rsid w:val="00CE1F3D"/>
    <w:rsid w:val="00D12245"/>
    <w:rsid w:val="00D2145A"/>
    <w:rsid w:val="00D262C9"/>
    <w:rsid w:val="00D51DC7"/>
    <w:rsid w:val="00DB4FA6"/>
    <w:rsid w:val="00DB56B0"/>
    <w:rsid w:val="00DB6487"/>
    <w:rsid w:val="00DE02AB"/>
    <w:rsid w:val="00E03685"/>
    <w:rsid w:val="00E15104"/>
    <w:rsid w:val="00E52C5D"/>
    <w:rsid w:val="00EA5518"/>
    <w:rsid w:val="00EB2D9C"/>
    <w:rsid w:val="00ED14B8"/>
    <w:rsid w:val="00F34ECA"/>
    <w:rsid w:val="00F9177B"/>
    <w:rsid w:val="00FA0F26"/>
    <w:rsid w:val="00FB6D69"/>
    <w:rsid w:val="00FC0DA6"/>
    <w:rsid w:val="00FC1B88"/>
    <w:rsid w:val="00FC3E56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CE3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94CE3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F2A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DA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668A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06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31AF3"/>
  </w:style>
  <w:style w:type="paragraph" w:styleId="a8">
    <w:name w:val="header"/>
    <w:basedOn w:val="a"/>
    <w:link w:val="a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1AF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Основной текст (5)_"/>
    <w:basedOn w:val="a0"/>
    <w:link w:val="52"/>
    <w:locked/>
    <w:rsid w:val="00031A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1AF3"/>
    <w:pPr>
      <w:widowControl w:val="0"/>
      <w:shd w:val="clear" w:color="auto" w:fill="FFFFFF"/>
      <w:spacing w:before="360" w:after="540" w:line="322" w:lineRule="exact"/>
    </w:pPr>
    <w:rPr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9916C7"/>
    <w:pPr>
      <w:spacing w:after="120"/>
    </w:pPr>
  </w:style>
  <w:style w:type="character" w:customStyle="1" w:styleId="ab">
    <w:name w:val="Основной текст Знак"/>
    <w:basedOn w:val="a0"/>
    <w:link w:val="aa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916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916C7"/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9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701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701B8"/>
    <w:rPr>
      <w:color w:val="800080"/>
      <w:u w:val="single"/>
    </w:rPr>
  </w:style>
  <w:style w:type="paragraph" w:customStyle="1" w:styleId="xl63">
    <w:name w:val="xl63"/>
    <w:basedOn w:val="a"/>
    <w:rsid w:val="00B701B8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4">
    <w:name w:val="xl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01B8"/>
    <w:pPr>
      <w:pBdr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01B8"/>
    <w:pPr>
      <w:pBdr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99">
    <w:name w:val="xl9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06">
    <w:name w:val="xl1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B701B8"/>
    <w:pPr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4">
    <w:name w:val="xl12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B701B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B701B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55">
    <w:name w:val="xl15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B701B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69">
    <w:name w:val="xl16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8">
    <w:name w:val="xl17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86">
    <w:name w:val="xl18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8">
    <w:name w:val="xl18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9">
    <w:name w:val="xl189"/>
    <w:basedOn w:val="a"/>
    <w:rsid w:val="00B701B8"/>
    <w:pPr>
      <w:pBdr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0">
    <w:name w:val="xl190"/>
    <w:basedOn w:val="a"/>
    <w:rsid w:val="00B701B8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2">
    <w:name w:val="xl192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a"/>
    <w:rsid w:val="00B701B8"/>
    <w:pPr>
      <w:pBdr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701B8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8">
    <w:name w:val="xl19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  <w:u w:val="single"/>
    </w:rPr>
  </w:style>
  <w:style w:type="paragraph" w:customStyle="1" w:styleId="xl205">
    <w:name w:val="xl2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10">
    <w:name w:val="xl21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5">
    <w:name w:val="xl2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6">
    <w:name w:val="xl2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B701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4"/>
      <w:szCs w:val="14"/>
    </w:rPr>
  </w:style>
  <w:style w:type="paragraph" w:customStyle="1" w:styleId="xl222">
    <w:name w:val="xl222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4">
    <w:name w:val="xl224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25">
    <w:name w:val="xl225"/>
    <w:basedOn w:val="a"/>
    <w:rsid w:val="00B701B8"/>
    <w:pPr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6">
    <w:name w:val="xl226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7">
    <w:name w:val="xl2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0">
    <w:name w:val="xl23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2">
    <w:name w:val="xl232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7">
    <w:name w:val="xl2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8">
    <w:name w:val="xl23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39">
    <w:name w:val="xl239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0">
    <w:name w:val="xl2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701B8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B701B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styleId="2">
    <w:name w:val="Body Text 2"/>
    <w:basedOn w:val="a"/>
    <w:link w:val="20"/>
    <w:unhideWhenUsed/>
    <w:rsid w:val="00A94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C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E3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alloon Text"/>
    <w:basedOn w:val="a"/>
    <w:link w:val="af3"/>
    <w:rsid w:val="00A94CE3"/>
    <w:pPr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CE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94CE3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94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94C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A94C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rsid w:val="00A94CE3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94C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94CE3"/>
    <w:pPr>
      <w:widowControl w:val="0"/>
      <w:suppressAutoHyphens/>
      <w:autoSpaceDE w:val="0"/>
      <w:jc w:val="left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A94CE3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A94CE3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A94CE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94CE3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6">
    <w:name w:val="List Paragraph"/>
    <w:basedOn w:val="a"/>
    <w:uiPriority w:val="34"/>
    <w:qFormat/>
    <w:rsid w:val="00A94C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80A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2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0D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F52-BED4-4C64-895E-5D6DB95A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20354</Words>
  <Characters>116022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47</cp:revision>
  <cp:lastPrinted>2019-12-12T07:17:00Z</cp:lastPrinted>
  <dcterms:created xsi:type="dcterms:W3CDTF">2019-12-11T07:45:00Z</dcterms:created>
  <dcterms:modified xsi:type="dcterms:W3CDTF">2020-01-14T12:36:00Z</dcterms:modified>
</cp:coreProperties>
</file>