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181" w:rsidRDefault="006A3181">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6A3181" w:rsidRDefault="006A3181">
      <w:pPr>
        <w:pStyle w:val="ConsPlusNormal"/>
        <w:jc w:val="both"/>
        <w:outlineLvl w:val="0"/>
      </w:pPr>
    </w:p>
    <w:p w:rsidR="006A3181" w:rsidRDefault="006A3181">
      <w:pPr>
        <w:pStyle w:val="ConsPlusNormal"/>
        <w:jc w:val="center"/>
        <w:outlineLvl w:val="0"/>
        <w:rPr>
          <w:b/>
          <w:bCs/>
        </w:rPr>
      </w:pPr>
      <w:r>
        <w:rPr>
          <w:b/>
          <w:bCs/>
        </w:rPr>
        <w:t>КУМЕНСКАЯ РАЙОННАЯ ДУМА КИРОВСКОЙ ОБЛАСТИ</w:t>
      </w:r>
    </w:p>
    <w:p w:rsidR="006A3181" w:rsidRDefault="006A3181">
      <w:pPr>
        <w:pStyle w:val="ConsPlusNormal"/>
        <w:jc w:val="center"/>
        <w:rPr>
          <w:b/>
          <w:bCs/>
        </w:rPr>
      </w:pPr>
    </w:p>
    <w:p w:rsidR="006A3181" w:rsidRDefault="006A3181">
      <w:pPr>
        <w:pStyle w:val="ConsPlusNormal"/>
        <w:jc w:val="center"/>
        <w:rPr>
          <w:b/>
          <w:bCs/>
        </w:rPr>
      </w:pPr>
      <w:r>
        <w:rPr>
          <w:b/>
          <w:bCs/>
        </w:rPr>
        <w:t>РЕШЕНИЕ</w:t>
      </w:r>
    </w:p>
    <w:p w:rsidR="006A3181" w:rsidRDefault="006A3181">
      <w:pPr>
        <w:pStyle w:val="ConsPlusNormal"/>
        <w:jc w:val="center"/>
        <w:rPr>
          <w:b/>
          <w:bCs/>
        </w:rPr>
      </w:pPr>
      <w:r>
        <w:rPr>
          <w:b/>
          <w:bCs/>
        </w:rPr>
        <w:t>от 24 октября 2017 г. N 10/76</w:t>
      </w:r>
    </w:p>
    <w:p w:rsidR="006A3181" w:rsidRDefault="006A3181">
      <w:pPr>
        <w:pStyle w:val="ConsPlusNormal"/>
        <w:jc w:val="center"/>
        <w:rPr>
          <w:b/>
          <w:bCs/>
        </w:rPr>
      </w:pPr>
    </w:p>
    <w:p w:rsidR="006A3181" w:rsidRDefault="006A3181">
      <w:pPr>
        <w:pStyle w:val="ConsPlusNormal"/>
        <w:jc w:val="center"/>
        <w:rPr>
          <w:b/>
          <w:bCs/>
        </w:rPr>
      </w:pPr>
      <w:bookmarkStart w:id="0" w:name="_GoBack"/>
      <w:r>
        <w:rPr>
          <w:b/>
          <w:bCs/>
        </w:rPr>
        <w:t>ОБ УТВЕРЖДЕНИИ ПОЛОЖЕНИЯ О СТАТУСЕ ДЕПУТАТА</w:t>
      </w:r>
    </w:p>
    <w:p w:rsidR="006A3181" w:rsidRDefault="006A3181">
      <w:pPr>
        <w:pStyle w:val="ConsPlusNormal"/>
        <w:jc w:val="center"/>
        <w:rPr>
          <w:b/>
          <w:bCs/>
        </w:rPr>
      </w:pPr>
      <w:r>
        <w:rPr>
          <w:b/>
          <w:bCs/>
        </w:rPr>
        <w:t>КУМЕНСКОЙ РАЙОННОЙ ДУМЫ И ГЛАВЫ КУМЕНСКОГО РАЙОНА</w:t>
      </w:r>
    </w:p>
    <w:bookmarkEnd w:id="0"/>
    <w:p w:rsidR="006A3181" w:rsidRDefault="006A318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A3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A3181" w:rsidRDefault="006A3181">
            <w:pPr>
              <w:pStyle w:val="ConsPlusNormal"/>
              <w:rPr>
                <w:sz w:val="24"/>
                <w:szCs w:val="24"/>
              </w:rPr>
            </w:pPr>
          </w:p>
        </w:tc>
        <w:tc>
          <w:tcPr>
            <w:tcW w:w="113" w:type="dxa"/>
            <w:shd w:val="clear" w:color="auto" w:fill="F4F3F8"/>
            <w:tcMar>
              <w:top w:w="0" w:type="dxa"/>
              <w:left w:w="0" w:type="dxa"/>
              <w:bottom w:w="0" w:type="dxa"/>
              <w:right w:w="0" w:type="dxa"/>
            </w:tcMar>
          </w:tcPr>
          <w:p w:rsidR="006A3181" w:rsidRDefault="006A3181">
            <w:pPr>
              <w:pStyle w:val="ConsPlusNormal"/>
              <w:rPr>
                <w:sz w:val="24"/>
                <w:szCs w:val="24"/>
              </w:rPr>
            </w:pPr>
          </w:p>
        </w:tc>
        <w:tc>
          <w:tcPr>
            <w:tcW w:w="0" w:type="auto"/>
            <w:shd w:val="clear" w:color="auto" w:fill="F4F3F8"/>
            <w:tcMar>
              <w:top w:w="113" w:type="dxa"/>
              <w:left w:w="0" w:type="dxa"/>
              <w:bottom w:w="113" w:type="dxa"/>
              <w:right w:w="0" w:type="dxa"/>
            </w:tcMar>
          </w:tcPr>
          <w:p w:rsidR="006A3181" w:rsidRDefault="006A3181">
            <w:pPr>
              <w:pStyle w:val="ConsPlusNormal"/>
              <w:jc w:val="center"/>
              <w:rPr>
                <w:color w:val="392C69"/>
              </w:rPr>
            </w:pPr>
            <w:r>
              <w:rPr>
                <w:color w:val="392C69"/>
              </w:rPr>
              <w:t>Список изменяющих документов</w:t>
            </w:r>
          </w:p>
          <w:p w:rsidR="006A3181" w:rsidRDefault="006A3181">
            <w:pPr>
              <w:pStyle w:val="ConsPlusNormal"/>
              <w:jc w:val="center"/>
              <w:rPr>
                <w:color w:val="392C69"/>
              </w:rPr>
            </w:pPr>
            <w:r>
              <w:rPr>
                <w:color w:val="392C69"/>
              </w:rPr>
              <w:t xml:space="preserve">(в ред. решений </w:t>
            </w:r>
            <w:proofErr w:type="spellStart"/>
            <w:r>
              <w:rPr>
                <w:color w:val="392C69"/>
              </w:rPr>
              <w:t>Куменской</w:t>
            </w:r>
            <w:proofErr w:type="spellEnd"/>
            <w:r>
              <w:rPr>
                <w:color w:val="392C69"/>
              </w:rPr>
              <w:t xml:space="preserve"> районной Думы Кировской области</w:t>
            </w:r>
          </w:p>
          <w:p w:rsidR="006A3181" w:rsidRDefault="006A3181">
            <w:pPr>
              <w:pStyle w:val="ConsPlusNormal"/>
              <w:jc w:val="center"/>
              <w:rPr>
                <w:color w:val="392C69"/>
              </w:rPr>
            </w:pPr>
            <w:r>
              <w:rPr>
                <w:color w:val="392C69"/>
              </w:rPr>
              <w:t xml:space="preserve">от 12.09.2018 </w:t>
            </w:r>
            <w:hyperlink r:id="rId5" w:history="1">
              <w:r>
                <w:rPr>
                  <w:color w:val="0000FF"/>
                </w:rPr>
                <w:t>N 18/133</w:t>
              </w:r>
            </w:hyperlink>
            <w:r>
              <w:rPr>
                <w:color w:val="392C69"/>
              </w:rPr>
              <w:t xml:space="preserve">, от 16.10.2018 </w:t>
            </w:r>
            <w:hyperlink r:id="rId6" w:history="1">
              <w:r>
                <w:rPr>
                  <w:color w:val="0000FF"/>
                </w:rPr>
                <w:t>N 19/148</w:t>
              </w:r>
            </w:hyperlink>
            <w:r>
              <w:rPr>
                <w:color w:val="392C69"/>
              </w:rPr>
              <w:t xml:space="preserve">, от 30.04.2019 </w:t>
            </w:r>
            <w:hyperlink r:id="rId7" w:history="1">
              <w:r>
                <w:rPr>
                  <w:color w:val="0000FF"/>
                </w:rPr>
                <w:t>N 23/190</w:t>
              </w:r>
            </w:hyperlink>
            <w:r>
              <w:rPr>
                <w:color w:val="392C69"/>
              </w:rPr>
              <w:t>,</w:t>
            </w:r>
          </w:p>
          <w:p w:rsidR="006A3181" w:rsidRDefault="006A3181">
            <w:pPr>
              <w:pStyle w:val="ConsPlusNormal"/>
              <w:jc w:val="center"/>
              <w:rPr>
                <w:color w:val="392C69"/>
              </w:rPr>
            </w:pPr>
            <w:r>
              <w:rPr>
                <w:color w:val="392C69"/>
              </w:rPr>
              <w:t xml:space="preserve">от 03.03.2020 </w:t>
            </w:r>
            <w:hyperlink r:id="rId8" w:history="1">
              <w:r>
                <w:rPr>
                  <w:color w:val="0000FF"/>
                </w:rPr>
                <w:t>N 29/220</w:t>
              </w:r>
            </w:hyperlink>
            <w:r>
              <w:rPr>
                <w:color w:val="392C69"/>
              </w:rPr>
              <w:t xml:space="preserve">, от 01.06.2021 </w:t>
            </w:r>
            <w:hyperlink r:id="rId9" w:history="1">
              <w:r>
                <w:rPr>
                  <w:color w:val="0000FF"/>
                </w:rPr>
                <w:t>N 40/288</w:t>
              </w:r>
            </w:hyperlink>
            <w:r>
              <w:rPr>
                <w:color w:val="392C69"/>
              </w:rPr>
              <w:t xml:space="preserve">, от 09.11.2021 </w:t>
            </w:r>
            <w:hyperlink r:id="rId10" w:history="1">
              <w:r>
                <w:rPr>
                  <w:color w:val="0000FF"/>
                </w:rPr>
                <w:t>N 3/15</w:t>
              </w:r>
            </w:hyperlink>
            <w:r>
              <w:rPr>
                <w:color w:val="392C69"/>
              </w:rPr>
              <w:t>,</w:t>
            </w:r>
          </w:p>
          <w:p w:rsidR="006A3181" w:rsidRDefault="006A3181">
            <w:pPr>
              <w:pStyle w:val="ConsPlusNormal"/>
              <w:jc w:val="center"/>
              <w:rPr>
                <w:color w:val="392C69"/>
              </w:rPr>
            </w:pPr>
            <w:r>
              <w:rPr>
                <w:color w:val="392C69"/>
              </w:rPr>
              <w:t xml:space="preserve">от 14.03.2023 </w:t>
            </w:r>
            <w:hyperlink r:id="rId11" w:history="1">
              <w:r>
                <w:rPr>
                  <w:color w:val="0000FF"/>
                </w:rPr>
                <w:t>N 15/92</w:t>
              </w:r>
            </w:hyperlink>
            <w:r>
              <w:rPr>
                <w:color w:val="392C69"/>
              </w:rPr>
              <w:t xml:space="preserve">, от 24.10.2023 </w:t>
            </w:r>
            <w:hyperlink r:id="rId12" w:history="1">
              <w:r>
                <w:rPr>
                  <w:color w:val="0000FF"/>
                </w:rPr>
                <w:t>N 21/132</w:t>
              </w:r>
            </w:hyperlink>
            <w:r>
              <w:rPr>
                <w:color w:val="392C69"/>
              </w:rPr>
              <w:t>)</w:t>
            </w:r>
          </w:p>
        </w:tc>
        <w:tc>
          <w:tcPr>
            <w:tcW w:w="113" w:type="dxa"/>
            <w:shd w:val="clear" w:color="auto" w:fill="F4F3F8"/>
            <w:tcMar>
              <w:top w:w="0" w:type="dxa"/>
              <w:left w:w="0" w:type="dxa"/>
              <w:bottom w:w="0" w:type="dxa"/>
              <w:right w:w="0" w:type="dxa"/>
            </w:tcMar>
          </w:tcPr>
          <w:p w:rsidR="006A3181" w:rsidRDefault="006A3181">
            <w:pPr>
              <w:pStyle w:val="ConsPlusNormal"/>
              <w:jc w:val="center"/>
              <w:rPr>
                <w:color w:val="392C69"/>
              </w:rPr>
            </w:pPr>
          </w:p>
        </w:tc>
      </w:tr>
    </w:tbl>
    <w:p w:rsidR="006A3181" w:rsidRDefault="006A3181">
      <w:pPr>
        <w:pStyle w:val="ConsPlusNormal"/>
        <w:jc w:val="both"/>
      </w:pPr>
    </w:p>
    <w:p w:rsidR="006A3181" w:rsidRDefault="006A3181">
      <w:pPr>
        <w:pStyle w:val="ConsPlusNormal"/>
        <w:ind w:firstLine="540"/>
        <w:jc w:val="both"/>
      </w:pPr>
      <w:r>
        <w:t xml:space="preserve">В соответствии со </w:t>
      </w:r>
      <w:hyperlink r:id="rId13" w:history="1">
        <w:r>
          <w:rPr>
            <w:color w:val="0000FF"/>
          </w:rPr>
          <w:t>статьей 28</w:t>
        </w:r>
      </w:hyperlink>
      <w:r>
        <w:t xml:space="preserve"> Федерального закона от 06.10.2003 N 131-ФЗ "Об общих принципах организации местного самоуправления в Российской Федерации", </w:t>
      </w:r>
      <w:hyperlink r:id="rId14" w:history="1">
        <w:r>
          <w:rPr>
            <w:color w:val="0000FF"/>
          </w:rPr>
          <w:t>статьей 23</w:t>
        </w:r>
      </w:hyperlink>
      <w:r>
        <w:t xml:space="preserve"> Устава </w:t>
      </w:r>
      <w:proofErr w:type="spellStart"/>
      <w:r>
        <w:t>Куменского</w:t>
      </w:r>
      <w:proofErr w:type="spellEnd"/>
      <w:r>
        <w:t xml:space="preserve"> района </w:t>
      </w:r>
      <w:proofErr w:type="spellStart"/>
      <w:r>
        <w:t>Куменская</w:t>
      </w:r>
      <w:proofErr w:type="spellEnd"/>
      <w:r>
        <w:t xml:space="preserve"> районная Дума решила:</w:t>
      </w:r>
    </w:p>
    <w:p w:rsidR="006A3181" w:rsidRDefault="006A3181">
      <w:pPr>
        <w:pStyle w:val="ConsPlusNormal"/>
        <w:spacing w:before="220"/>
        <w:ind w:firstLine="540"/>
        <w:jc w:val="both"/>
      </w:pPr>
      <w:r>
        <w:t xml:space="preserve">1. Утвердить </w:t>
      </w:r>
      <w:hyperlink w:anchor="Par44" w:history="1">
        <w:r>
          <w:rPr>
            <w:color w:val="0000FF"/>
          </w:rPr>
          <w:t>Положение</w:t>
        </w:r>
      </w:hyperlink>
      <w:r>
        <w:t xml:space="preserve"> о статусе депутата </w:t>
      </w:r>
      <w:proofErr w:type="spellStart"/>
      <w:r>
        <w:t>Куменской</w:t>
      </w:r>
      <w:proofErr w:type="spellEnd"/>
      <w:r>
        <w:t xml:space="preserve"> районной Думы и главы </w:t>
      </w:r>
      <w:proofErr w:type="spellStart"/>
      <w:r>
        <w:t>Куменского</w:t>
      </w:r>
      <w:proofErr w:type="spellEnd"/>
      <w:r>
        <w:t xml:space="preserve"> района. Прилагается.</w:t>
      </w:r>
    </w:p>
    <w:p w:rsidR="006A3181" w:rsidRDefault="006A3181">
      <w:pPr>
        <w:pStyle w:val="ConsPlusNormal"/>
        <w:spacing w:before="220"/>
        <w:ind w:firstLine="540"/>
        <w:jc w:val="both"/>
      </w:pPr>
      <w:r>
        <w:t>2. Считать утратившими силу:</w:t>
      </w:r>
    </w:p>
    <w:p w:rsidR="006A3181" w:rsidRDefault="006A3181">
      <w:pPr>
        <w:pStyle w:val="ConsPlusNormal"/>
        <w:spacing w:before="220"/>
        <w:ind w:firstLine="540"/>
        <w:jc w:val="both"/>
      </w:pPr>
      <w:hyperlink r:id="rId15" w:history="1">
        <w:r>
          <w:rPr>
            <w:color w:val="0000FF"/>
          </w:rPr>
          <w:t>решение</w:t>
        </w:r>
      </w:hyperlink>
      <w:r>
        <w:t xml:space="preserve"> </w:t>
      </w:r>
      <w:proofErr w:type="spellStart"/>
      <w:r>
        <w:t>Куменской</w:t>
      </w:r>
      <w:proofErr w:type="spellEnd"/>
      <w:r>
        <w:t xml:space="preserve"> районной Думы от 16.10.2008 N 30/231 "Об утверждении Положения о статусе депутата </w:t>
      </w:r>
      <w:proofErr w:type="spellStart"/>
      <w:r>
        <w:t>Куменской</w:t>
      </w:r>
      <w:proofErr w:type="spellEnd"/>
      <w:r>
        <w:t xml:space="preserve"> районной Думы и главы </w:t>
      </w:r>
      <w:proofErr w:type="spellStart"/>
      <w:r>
        <w:t>Куменского</w:t>
      </w:r>
      <w:proofErr w:type="spellEnd"/>
      <w:r>
        <w:t xml:space="preserve"> района";</w:t>
      </w:r>
    </w:p>
    <w:p w:rsidR="006A3181" w:rsidRDefault="006A3181">
      <w:pPr>
        <w:pStyle w:val="ConsPlusNormal"/>
        <w:spacing w:before="220"/>
        <w:ind w:firstLine="540"/>
        <w:jc w:val="both"/>
      </w:pPr>
      <w:hyperlink r:id="rId16" w:history="1">
        <w:r>
          <w:rPr>
            <w:color w:val="0000FF"/>
          </w:rPr>
          <w:t>решение</w:t>
        </w:r>
      </w:hyperlink>
      <w:r>
        <w:t xml:space="preserve"> </w:t>
      </w:r>
      <w:proofErr w:type="spellStart"/>
      <w:r>
        <w:t>Куменской</w:t>
      </w:r>
      <w:proofErr w:type="spellEnd"/>
      <w:r>
        <w:t xml:space="preserve"> районной Думы от 30.10.2009 N 41/315 "О внесении изменений в решение </w:t>
      </w:r>
      <w:proofErr w:type="spellStart"/>
      <w:r>
        <w:t>Куменской</w:t>
      </w:r>
      <w:proofErr w:type="spellEnd"/>
      <w:r>
        <w:t xml:space="preserve"> районной Думы от 16.10.2008 N 30/231";</w:t>
      </w:r>
    </w:p>
    <w:p w:rsidR="006A3181" w:rsidRDefault="006A3181">
      <w:pPr>
        <w:pStyle w:val="ConsPlusNormal"/>
        <w:spacing w:before="220"/>
        <w:ind w:firstLine="540"/>
        <w:jc w:val="both"/>
      </w:pPr>
      <w:hyperlink r:id="rId17" w:history="1">
        <w:r>
          <w:rPr>
            <w:color w:val="0000FF"/>
          </w:rPr>
          <w:t>решение</w:t>
        </w:r>
      </w:hyperlink>
      <w:r>
        <w:t xml:space="preserve"> </w:t>
      </w:r>
      <w:proofErr w:type="spellStart"/>
      <w:r>
        <w:t>Куменской</w:t>
      </w:r>
      <w:proofErr w:type="spellEnd"/>
      <w:r>
        <w:t xml:space="preserve"> районной Думы от 12.12.2012 N 17/158 "О внесении изменений в решение </w:t>
      </w:r>
      <w:proofErr w:type="spellStart"/>
      <w:r>
        <w:t>Куменской</w:t>
      </w:r>
      <w:proofErr w:type="spellEnd"/>
      <w:r>
        <w:t xml:space="preserve"> районной Думы от 16.10.2008 N 30/231";</w:t>
      </w:r>
    </w:p>
    <w:p w:rsidR="006A3181" w:rsidRDefault="006A3181">
      <w:pPr>
        <w:pStyle w:val="ConsPlusNormal"/>
        <w:spacing w:before="220"/>
        <w:ind w:firstLine="540"/>
        <w:jc w:val="both"/>
      </w:pPr>
      <w:hyperlink r:id="rId18" w:history="1">
        <w:r>
          <w:rPr>
            <w:color w:val="0000FF"/>
          </w:rPr>
          <w:t>решение</w:t>
        </w:r>
      </w:hyperlink>
      <w:r>
        <w:t xml:space="preserve"> </w:t>
      </w:r>
      <w:proofErr w:type="spellStart"/>
      <w:r>
        <w:t>Куменской</w:t>
      </w:r>
      <w:proofErr w:type="spellEnd"/>
      <w:r>
        <w:t xml:space="preserve"> районной Думы от 28.06.2016 N 42/383 "О внесении изменений в решение </w:t>
      </w:r>
      <w:proofErr w:type="spellStart"/>
      <w:r>
        <w:t>Куменской</w:t>
      </w:r>
      <w:proofErr w:type="spellEnd"/>
      <w:r>
        <w:t xml:space="preserve"> районной Думы от 16.10.2008 N 30/231";</w:t>
      </w:r>
    </w:p>
    <w:p w:rsidR="006A3181" w:rsidRDefault="006A3181">
      <w:pPr>
        <w:pStyle w:val="ConsPlusNormal"/>
        <w:spacing w:before="220"/>
        <w:ind w:firstLine="540"/>
        <w:jc w:val="both"/>
      </w:pPr>
      <w:hyperlink r:id="rId19" w:history="1">
        <w:r>
          <w:rPr>
            <w:color w:val="0000FF"/>
          </w:rPr>
          <w:t>решение</w:t>
        </w:r>
      </w:hyperlink>
      <w:r>
        <w:t xml:space="preserve"> </w:t>
      </w:r>
      <w:proofErr w:type="spellStart"/>
      <w:r>
        <w:t>Куменской</w:t>
      </w:r>
      <w:proofErr w:type="spellEnd"/>
      <w:r>
        <w:t xml:space="preserve"> районной Думы от 27.06.2017 N 7/59 "О внесении изменений в решение </w:t>
      </w:r>
      <w:proofErr w:type="spellStart"/>
      <w:r>
        <w:t>Куменской</w:t>
      </w:r>
      <w:proofErr w:type="spellEnd"/>
      <w:r>
        <w:t xml:space="preserve"> районной Думы от 16.10.2008 N 30/231".</w:t>
      </w:r>
    </w:p>
    <w:p w:rsidR="006A3181" w:rsidRDefault="006A3181">
      <w:pPr>
        <w:pStyle w:val="ConsPlusNormal"/>
        <w:spacing w:before="220"/>
        <w:ind w:firstLine="540"/>
        <w:jc w:val="both"/>
      </w:pPr>
      <w:r>
        <w:t>3. Настоящее решение вступает в силу с момента его официального опубликования.</w:t>
      </w:r>
    </w:p>
    <w:p w:rsidR="006A3181" w:rsidRDefault="006A3181">
      <w:pPr>
        <w:pStyle w:val="ConsPlusNormal"/>
        <w:jc w:val="both"/>
      </w:pPr>
    </w:p>
    <w:p w:rsidR="006A3181" w:rsidRDefault="006A3181">
      <w:pPr>
        <w:pStyle w:val="ConsPlusNormal"/>
        <w:jc w:val="right"/>
      </w:pPr>
      <w:r>
        <w:t>Председатель</w:t>
      </w:r>
    </w:p>
    <w:p w:rsidR="006A3181" w:rsidRDefault="006A3181">
      <w:pPr>
        <w:pStyle w:val="ConsPlusNormal"/>
        <w:jc w:val="right"/>
      </w:pPr>
      <w:proofErr w:type="spellStart"/>
      <w:r>
        <w:t>Куменской</w:t>
      </w:r>
      <w:proofErr w:type="spellEnd"/>
      <w:r>
        <w:t xml:space="preserve"> районной Думы</w:t>
      </w:r>
    </w:p>
    <w:p w:rsidR="006A3181" w:rsidRDefault="006A3181">
      <w:pPr>
        <w:pStyle w:val="ConsPlusNormal"/>
        <w:jc w:val="right"/>
      </w:pPr>
      <w:r>
        <w:t>Кировской области</w:t>
      </w:r>
    </w:p>
    <w:p w:rsidR="006A3181" w:rsidRDefault="006A3181">
      <w:pPr>
        <w:pStyle w:val="ConsPlusNormal"/>
        <w:jc w:val="right"/>
      </w:pPr>
      <w:r>
        <w:t>А.Г.ЛЕУШИН</w:t>
      </w:r>
    </w:p>
    <w:p w:rsidR="006A3181" w:rsidRDefault="006A3181">
      <w:pPr>
        <w:pStyle w:val="ConsPlusNormal"/>
        <w:jc w:val="both"/>
      </w:pPr>
    </w:p>
    <w:p w:rsidR="006A3181" w:rsidRDefault="006A3181">
      <w:pPr>
        <w:pStyle w:val="ConsPlusNormal"/>
        <w:jc w:val="right"/>
      </w:pPr>
      <w:r>
        <w:t>Глава</w:t>
      </w:r>
    </w:p>
    <w:p w:rsidR="006A3181" w:rsidRDefault="006A3181">
      <w:pPr>
        <w:pStyle w:val="ConsPlusNormal"/>
        <w:jc w:val="right"/>
      </w:pPr>
      <w:proofErr w:type="spellStart"/>
      <w:r>
        <w:t>Куменского</w:t>
      </w:r>
      <w:proofErr w:type="spellEnd"/>
      <w:r>
        <w:t xml:space="preserve"> района</w:t>
      </w:r>
    </w:p>
    <w:p w:rsidR="006A3181" w:rsidRDefault="006A3181">
      <w:pPr>
        <w:pStyle w:val="ConsPlusNormal"/>
        <w:jc w:val="right"/>
      </w:pPr>
      <w:r>
        <w:t>Кировской области</w:t>
      </w:r>
    </w:p>
    <w:p w:rsidR="006A3181" w:rsidRDefault="006A3181">
      <w:pPr>
        <w:pStyle w:val="ConsPlusNormal"/>
        <w:jc w:val="right"/>
      </w:pPr>
      <w:r>
        <w:t>А.А.РЫЛОВ</w:t>
      </w:r>
    </w:p>
    <w:p w:rsidR="006A3181" w:rsidRDefault="006A3181">
      <w:pPr>
        <w:pStyle w:val="ConsPlusNormal"/>
        <w:jc w:val="both"/>
      </w:pPr>
    </w:p>
    <w:p w:rsidR="006A3181" w:rsidRDefault="006A3181">
      <w:pPr>
        <w:pStyle w:val="ConsPlusNormal"/>
        <w:jc w:val="both"/>
      </w:pPr>
    </w:p>
    <w:p w:rsidR="006A3181" w:rsidRDefault="006A3181">
      <w:pPr>
        <w:pStyle w:val="ConsPlusNormal"/>
        <w:jc w:val="both"/>
      </w:pPr>
    </w:p>
    <w:p w:rsidR="006A3181" w:rsidRDefault="006A3181">
      <w:pPr>
        <w:pStyle w:val="ConsPlusNormal"/>
        <w:jc w:val="both"/>
      </w:pPr>
    </w:p>
    <w:p w:rsidR="006A3181" w:rsidRDefault="006A3181">
      <w:pPr>
        <w:pStyle w:val="ConsPlusNormal"/>
        <w:jc w:val="both"/>
      </w:pPr>
    </w:p>
    <w:p w:rsidR="006A3181" w:rsidRDefault="006A3181">
      <w:pPr>
        <w:pStyle w:val="ConsPlusNormal"/>
        <w:jc w:val="right"/>
        <w:outlineLvl w:val="0"/>
      </w:pPr>
      <w:r>
        <w:t>Утверждено</w:t>
      </w:r>
    </w:p>
    <w:p w:rsidR="006A3181" w:rsidRDefault="006A3181">
      <w:pPr>
        <w:pStyle w:val="ConsPlusNormal"/>
        <w:jc w:val="right"/>
      </w:pPr>
      <w:r>
        <w:t>решением</w:t>
      </w:r>
    </w:p>
    <w:p w:rsidR="006A3181" w:rsidRDefault="006A3181">
      <w:pPr>
        <w:pStyle w:val="ConsPlusNormal"/>
        <w:jc w:val="right"/>
      </w:pPr>
      <w:proofErr w:type="spellStart"/>
      <w:r>
        <w:t>Куменской</w:t>
      </w:r>
      <w:proofErr w:type="spellEnd"/>
      <w:r>
        <w:t xml:space="preserve"> районной Думы</w:t>
      </w:r>
    </w:p>
    <w:p w:rsidR="006A3181" w:rsidRDefault="006A3181">
      <w:pPr>
        <w:pStyle w:val="ConsPlusNormal"/>
        <w:jc w:val="right"/>
      </w:pPr>
      <w:r>
        <w:t>Кировской области</w:t>
      </w:r>
    </w:p>
    <w:p w:rsidR="006A3181" w:rsidRDefault="006A3181">
      <w:pPr>
        <w:pStyle w:val="ConsPlusNormal"/>
        <w:jc w:val="right"/>
      </w:pPr>
      <w:r>
        <w:t>от 24 октября 2017 г. N 10/76</w:t>
      </w:r>
    </w:p>
    <w:p w:rsidR="006A3181" w:rsidRDefault="006A3181">
      <w:pPr>
        <w:pStyle w:val="ConsPlusNormal"/>
        <w:jc w:val="both"/>
      </w:pPr>
    </w:p>
    <w:p w:rsidR="006A3181" w:rsidRDefault="006A3181">
      <w:pPr>
        <w:pStyle w:val="ConsPlusNormal"/>
        <w:jc w:val="center"/>
        <w:rPr>
          <w:b/>
          <w:bCs/>
        </w:rPr>
      </w:pPr>
      <w:bookmarkStart w:id="1" w:name="Par44"/>
      <w:bookmarkEnd w:id="1"/>
      <w:r>
        <w:rPr>
          <w:b/>
          <w:bCs/>
        </w:rPr>
        <w:t>ПОЛОЖЕНИЕ</w:t>
      </w:r>
    </w:p>
    <w:p w:rsidR="006A3181" w:rsidRDefault="006A3181">
      <w:pPr>
        <w:pStyle w:val="ConsPlusNormal"/>
        <w:jc w:val="center"/>
        <w:rPr>
          <w:b/>
          <w:bCs/>
        </w:rPr>
      </w:pPr>
      <w:r>
        <w:rPr>
          <w:b/>
          <w:bCs/>
        </w:rPr>
        <w:t>О СТАТУСЕ ДЕПУТАТА КУМЕНСКОЙ РАЙОННОЙ ДУМЫ</w:t>
      </w:r>
    </w:p>
    <w:p w:rsidR="006A3181" w:rsidRDefault="006A3181">
      <w:pPr>
        <w:pStyle w:val="ConsPlusNormal"/>
        <w:jc w:val="center"/>
        <w:rPr>
          <w:b/>
          <w:bCs/>
        </w:rPr>
      </w:pPr>
      <w:r>
        <w:rPr>
          <w:b/>
          <w:bCs/>
        </w:rPr>
        <w:t>И ГЛАВЫ КУМЕНСКОГО РАЙОНА</w:t>
      </w:r>
    </w:p>
    <w:p w:rsidR="006A3181" w:rsidRDefault="006A318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A3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A3181" w:rsidRDefault="006A3181">
            <w:pPr>
              <w:pStyle w:val="ConsPlusNormal"/>
              <w:rPr>
                <w:sz w:val="24"/>
                <w:szCs w:val="24"/>
              </w:rPr>
            </w:pPr>
          </w:p>
        </w:tc>
        <w:tc>
          <w:tcPr>
            <w:tcW w:w="113" w:type="dxa"/>
            <w:shd w:val="clear" w:color="auto" w:fill="F4F3F8"/>
            <w:tcMar>
              <w:top w:w="0" w:type="dxa"/>
              <w:left w:w="0" w:type="dxa"/>
              <w:bottom w:w="0" w:type="dxa"/>
              <w:right w:w="0" w:type="dxa"/>
            </w:tcMar>
          </w:tcPr>
          <w:p w:rsidR="006A3181" w:rsidRDefault="006A3181">
            <w:pPr>
              <w:pStyle w:val="ConsPlusNormal"/>
              <w:rPr>
                <w:sz w:val="24"/>
                <w:szCs w:val="24"/>
              </w:rPr>
            </w:pPr>
          </w:p>
        </w:tc>
        <w:tc>
          <w:tcPr>
            <w:tcW w:w="0" w:type="auto"/>
            <w:shd w:val="clear" w:color="auto" w:fill="F4F3F8"/>
            <w:tcMar>
              <w:top w:w="113" w:type="dxa"/>
              <w:left w:w="0" w:type="dxa"/>
              <w:bottom w:w="113" w:type="dxa"/>
              <w:right w:w="0" w:type="dxa"/>
            </w:tcMar>
          </w:tcPr>
          <w:p w:rsidR="006A3181" w:rsidRDefault="006A3181">
            <w:pPr>
              <w:pStyle w:val="ConsPlusNormal"/>
              <w:jc w:val="center"/>
              <w:rPr>
                <w:color w:val="392C69"/>
              </w:rPr>
            </w:pPr>
            <w:r>
              <w:rPr>
                <w:color w:val="392C69"/>
              </w:rPr>
              <w:t>Список изменяющих документов</w:t>
            </w:r>
          </w:p>
          <w:p w:rsidR="006A3181" w:rsidRDefault="006A3181">
            <w:pPr>
              <w:pStyle w:val="ConsPlusNormal"/>
              <w:jc w:val="center"/>
              <w:rPr>
                <w:color w:val="392C69"/>
              </w:rPr>
            </w:pPr>
            <w:r>
              <w:rPr>
                <w:color w:val="392C69"/>
              </w:rPr>
              <w:t xml:space="preserve">(в ред. решений </w:t>
            </w:r>
            <w:proofErr w:type="spellStart"/>
            <w:r>
              <w:rPr>
                <w:color w:val="392C69"/>
              </w:rPr>
              <w:t>Куменской</w:t>
            </w:r>
            <w:proofErr w:type="spellEnd"/>
            <w:r>
              <w:rPr>
                <w:color w:val="392C69"/>
              </w:rPr>
              <w:t xml:space="preserve"> районной Думы Кировской области</w:t>
            </w:r>
          </w:p>
          <w:p w:rsidR="006A3181" w:rsidRDefault="006A3181">
            <w:pPr>
              <w:pStyle w:val="ConsPlusNormal"/>
              <w:jc w:val="center"/>
              <w:rPr>
                <w:color w:val="392C69"/>
              </w:rPr>
            </w:pPr>
            <w:r>
              <w:rPr>
                <w:color w:val="392C69"/>
              </w:rPr>
              <w:t xml:space="preserve">от 12.09.2018 </w:t>
            </w:r>
            <w:hyperlink r:id="rId20" w:history="1">
              <w:r>
                <w:rPr>
                  <w:color w:val="0000FF"/>
                </w:rPr>
                <w:t>N 18/133</w:t>
              </w:r>
            </w:hyperlink>
            <w:r>
              <w:rPr>
                <w:color w:val="392C69"/>
              </w:rPr>
              <w:t xml:space="preserve">, от 16.10.2018 </w:t>
            </w:r>
            <w:hyperlink r:id="rId21" w:history="1">
              <w:r>
                <w:rPr>
                  <w:color w:val="0000FF"/>
                </w:rPr>
                <w:t>N 19/148</w:t>
              </w:r>
            </w:hyperlink>
            <w:r>
              <w:rPr>
                <w:color w:val="392C69"/>
              </w:rPr>
              <w:t xml:space="preserve">, от 30.04.2019 </w:t>
            </w:r>
            <w:hyperlink r:id="rId22" w:history="1">
              <w:r>
                <w:rPr>
                  <w:color w:val="0000FF"/>
                </w:rPr>
                <w:t>N 23/190</w:t>
              </w:r>
            </w:hyperlink>
            <w:r>
              <w:rPr>
                <w:color w:val="392C69"/>
              </w:rPr>
              <w:t>,</w:t>
            </w:r>
          </w:p>
          <w:p w:rsidR="006A3181" w:rsidRDefault="006A3181">
            <w:pPr>
              <w:pStyle w:val="ConsPlusNormal"/>
              <w:jc w:val="center"/>
              <w:rPr>
                <w:color w:val="392C69"/>
              </w:rPr>
            </w:pPr>
            <w:r>
              <w:rPr>
                <w:color w:val="392C69"/>
              </w:rPr>
              <w:t xml:space="preserve">от 03.03.2020 </w:t>
            </w:r>
            <w:hyperlink r:id="rId23" w:history="1">
              <w:r>
                <w:rPr>
                  <w:color w:val="0000FF"/>
                </w:rPr>
                <w:t>N 29/220</w:t>
              </w:r>
            </w:hyperlink>
            <w:r>
              <w:rPr>
                <w:color w:val="392C69"/>
              </w:rPr>
              <w:t xml:space="preserve">, от 01.06.2021 </w:t>
            </w:r>
            <w:hyperlink r:id="rId24" w:history="1">
              <w:r>
                <w:rPr>
                  <w:color w:val="0000FF"/>
                </w:rPr>
                <w:t>N 40/288</w:t>
              </w:r>
            </w:hyperlink>
            <w:r>
              <w:rPr>
                <w:color w:val="392C69"/>
              </w:rPr>
              <w:t xml:space="preserve">, от 09.11.2021 </w:t>
            </w:r>
            <w:hyperlink r:id="rId25" w:history="1">
              <w:r>
                <w:rPr>
                  <w:color w:val="0000FF"/>
                </w:rPr>
                <w:t>N 3/15</w:t>
              </w:r>
            </w:hyperlink>
            <w:r>
              <w:rPr>
                <w:color w:val="392C69"/>
              </w:rPr>
              <w:t>,</w:t>
            </w:r>
          </w:p>
          <w:p w:rsidR="006A3181" w:rsidRDefault="006A3181">
            <w:pPr>
              <w:pStyle w:val="ConsPlusNormal"/>
              <w:jc w:val="center"/>
              <w:rPr>
                <w:color w:val="392C69"/>
              </w:rPr>
            </w:pPr>
            <w:r>
              <w:rPr>
                <w:color w:val="392C69"/>
              </w:rPr>
              <w:t xml:space="preserve">от 14.03.2023 </w:t>
            </w:r>
            <w:hyperlink r:id="rId26" w:history="1">
              <w:r>
                <w:rPr>
                  <w:color w:val="0000FF"/>
                </w:rPr>
                <w:t>N 15/92</w:t>
              </w:r>
            </w:hyperlink>
            <w:r>
              <w:rPr>
                <w:color w:val="392C69"/>
              </w:rPr>
              <w:t xml:space="preserve">, от 24.10.2023 </w:t>
            </w:r>
            <w:hyperlink r:id="rId27" w:history="1">
              <w:r>
                <w:rPr>
                  <w:color w:val="0000FF"/>
                </w:rPr>
                <w:t>N 21/132</w:t>
              </w:r>
            </w:hyperlink>
            <w:r>
              <w:rPr>
                <w:color w:val="392C69"/>
              </w:rPr>
              <w:t>)</w:t>
            </w:r>
          </w:p>
        </w:tc>
        <w:tc>
          <w:tcPr>
            <w:tcW w:w="113" w:type="dxa"/>
            <w:shd w:val="clear" w:color="auto" w:fill="F4F3F8"/>
            <w:tcMar>
              <w:top w:w="0" w:type="dxa"/>
              <w:left w:w="0" w:type="dxa"/>
              <w:bottom w:w="0" w:type="dxa"/>
              <w:right w:w="0" w:type="dxa"/>
            </w:tcMar>
          </w:tcPr>
          <w:p w:rsidR="006A3181" w:rsidRDefault="006A3181">
            <w:pPr>
              <w:pStyle w:val="ConsPlusNormal"/>
              <w:jc w:val="center"/>
              <w:rPr>
                <w:color w:val="392C69"/>
              </w:rPr>
            </w:pPr>
          </w:p>
        </w:tc>
      </w:tr>
    </w:tbl>
    <w:p w:rsidR="006A3181" w:rsidRDefault="006A3181">
      <w:pPr>
        <w:pStyle w:val="ConsPlusNormal"/>
        <w:jc w:val="both"/>
      </w:pPr>
    </w:p>
    <w:p w:rsidR="006A3181" w:rsidRDefault="006A3181">
      <w:pPr>
        <w:pStyle w:val="ConsPlusNormal"/>
        <w:jc w:val="center"/>
        <w:outlineLvl w:val="1"/>
        <w:rPr>
          <w:b/>
          <w:bCs/>
        </w:rPr>
      </w:pPr>
      <w:r>
        <w:rPr>
          <w:b/>
          <w:bCs/>
        </w:rPr>
        <w:t>Глава 1. ОБЩИЕ ПОЛОЖЕНИЯ</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1. Правовая основа Положения</w:t>
      </w:r>
    </w:p>
    <w:p w:rsidR="006A3181" w:rsidRDefault="006A3181">
      <w:pPr>
        <w:pStyle w:val="ConsPlusNormal"/>
        <w:jc w:val="both"/>
      </w:pPr>
    </w:p>
    <w:p w:rsidR="006A3181" w:rsidRDefault="006A3181">
      <w:pPr>
        <w:pStyle w:val="ConsPlusNormal"/>
        <w:ind w:firstLine="540"/>
        <w:jc w:val="both"/>
      </w:pPr>
      <w:r>
        <w:t xml:space="preserve">1. Настоящее Положение разработано на основе Федерального </w:t>
      </w:r>
      <w:hyperlink r:id="rId28" w:history="1">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29" w:history="1">
        <w:r>
          <w:rPr>
            <w:color w:val="0000FF"/>
          </w:rPr>
          <w:t>Закона</w:t>
        </w:r>
      </w:hyperlink>
      <w: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30" w:history="1">
        <w:r>
          <w:rPr>
            <w:color w:val="0000FF"/>
          </w:rPr>
          <w:t>Устава</w:t>
        </w:r>
      </w:hyperlink>
      <w:r>
        <w:t xml:space="preserve"> муниципального образования </w:t>
      </w:r>
      <w:proofErr w:type="spellStart"/>
      <w:r>
        <w:t>Куменский</w:t>
      </w:r>
      <w:proofErr w:type="spellEnd"/>
      <w:r>
        <w:t xml:space="preserve"> муниципальный район Кировской области.</w:t>
      </w:r>
    </w:p>
    <w:p w:rsidR="006A3181" w:rsidRDefault="006A3181">
      <w:pPr>
        <w:pStyle w:val="ConsPlusNormal"/>
        <w:spacing w:before="220"/>
        <w:ind w:firstLine="540"/>
        <w:jc w:val="both"/>
      </w:pPr>
      <w:r>
        <w:t xml:space="preserve">2. При осуществлении своих полномочий депутат районной Думы, глава </w:t>
      </w:r>
      <w:proofErr w:type="spellStart"/>
      <w:r>
        <w:t>Куменского</w:t>
      </w:r>
      <w:proofErr w:type="spellEnd"/>
      <w:r>
        <w:t xml:space="preserve"> района руководствуются </w:t>
      </w:r>
      <w:hyperlink r:id="rId31" w:history="1">
        <w:r>
          <w:rPr>
            <w:color w:val="0000FF"/>
          </w:rPr>
          <w:t>Конституцией</w:t>
        </w:r>
      </w:hyperlink>
      <w:r>
        <w:t xml:space="preserve"> Российской Федерации, федеральными законами, законами области, </w:t>
      </w:r>
      <w:hyperlink r:id="rId32" w:history="1">
        <w:r>
          <w:rPr>
            <w:color w:val="0000FF"/>
          </w:rPr>
          <w:t>Уставом</w:t>
        </w:r>
      </w:hyperlink>
      <w:r>
        <w:t xml:space="preserve"> области, </w:t>
      </w:r>
      <w:hyperlink r:id="rId33" w:history="1">
        <w:r>
          <w:rPr>
            <w:color w:val="0000FF"/>
          </w:rPr>
          <w:t>Уставом</w:t>
        </w:r>
      </w:hyperlink>
      <w:r>
        <w:t xml:space="preserve"> района, иными правовыми актами органов государственной власти и муниципального образования </w:t>
      </w:r>
      <w:proofErr w:type="spellStart"/>
      <w:r>
        <w:t>Куменский</w:t>
      </w:r>
      <w:proofErr w:type="spellEnd"/>
      <w:r>
        <w:t xml:space="preserve"> муниципальный район Кировской области.</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2. Замещение выборных муниципальных должностей</w:t>
      </w:r>
    </w:p>
    <w:p w:rsidR="006A3181" w:rsidRDefault="006A3181">
      <w:pPr>
        <w:pStyle w:val="ConsPlusNormal"/>
        <w:jc w:val="both"/>
      </w:pPr>
    </w:p>
    <w:p w:rsidR="006A3181" w:rsidRDefault="006A3181">
      <w:pPr>
        <w:pStyle w:val="ConsPlusNormal"/>
        <w:ind w:firstLine="540"/>
        <w:jc w:val="both"/>
      </w:pPr>
      <w:r>
        <w:t>1. Депутат районной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6A3181" w:rsidRDefault="006A3181">
      <w:pPr>
        <w:pStyle w:val="ConsPlusNormal"/>
        <w:spacing w:before="220"/>
        <w:ind w:firstLine="540"/>
        <w:jc w:val="both"/>
      </w:pPr>
      <w:r>
        <w:t>2. Глава района замещает выборную муниципальную должность и избирается районной Думой из числа кандидатов, представленных конкурсной комиссией по результатам конкурса, и возглавляет администрацию района сроком на 5 лет.</w:t>
      </w:r>
    </w:p>
    <w:p w:rsidR="006A3181" w:rsidRDefault="006A3181">
      <w:pPr>
        <w:pStyle w:val="ConsPlusNormal"/>
        <w:spacing w:before="220"/>
        <w:ind w:firstLine="540"/>
        <w:jc w:val="both"/>
      </w:pPr>
      <w:r>
        <w:t>3. Полномочия депутата районной Думы начинаются со дня его избрания и прекращаются со дня работы районной Думы нового созыва.</w:t>
      </w:r>
    </w:p>
    <w:p w:rsidR="006A3181" w:rsidRDefault="006A3181">
      <w:pPr>
        <w:pStyle w:val="ConsPlusNormal"/>
        <w:spacing w:before="220"/>
        <w:ind w:firstLine="540"/>
        <w:jc w:val="both"/>
      </w:pPr>
      <w:r>
        <w:t>4. Глава района вступает в должность со дня принесения присяги, которая приносится не позднее 10 дней с момента официального опубликования решения о его избрании. Полномочия главы района прекращаются со дня вступления в должность вновь избранного главы района.</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3. Срок полномочий депутата, главы района</w:t>
      </w:r>
    </w:p>
    <w:p w:rsidR="006A3181" w:rsidRDefault="006A3181">
      <w:pPr>
        <w:pStyle w:val="ConsPlusNormal"/>
        <w:jc w:val="both"/>
      </w:pPr>
    </w:p>
    <w:p w:rsidR="006A3181" w:rsidRDefault="006A3181">
      <w:pPr>
        <w:pStyle w:val="ConsPlusNormal"/>
        <w:ind w:firstLine="540"/>
        <w:jc w:val="both"/>
      </w:pPr>
      <w:r>
        <w:t xml:space="preserve">1. В соответствии с </w:t>
      </w:r>
      <w:hyperlink r:id="rId34" w:history="1">
        <w:r>
          <w:rPr>
            <w:color w:val="0000FF"/>
          </w:rPr>
          <w:t>Уставом</w:t>
        </w:r>
      </w:hyperlink>
      <w:r>
        <w:t xml:space="preserve"> района депутат районной Думы, глава района избираются сроком на пять лет.</w:t>
      </w:r>
    </w:p>
    <w:p w:rsidR="006A3181" w:rsidRDefault="006A3181">
      <w:pPr>
        <w:pStyle w:val="ConsPlusNormal"/>
        <w:spacing w:before="220"/>
        <w:ind w:firstLine="540"/>
        <w:jc w:val="both"/>
      </w:pPr>
      <w:r>
        <w:t>2. Изменение установленного срока полномочий депутата районной Думы, главы района в течение текущего срока полномочий не допускается, за исключением случаев, установленных федеральными законами.</w:t>
      </w:r>
    </w:p>
    <w:p w:rsidR="006A3181" w:rsidRDefault="006A3181">
      <w:pPr>
        <w:pStyle w:val="ConsPlusNormal"/>
        <w:spacing w:before="220"/>
        <w:ind w:firstLine="540"/>
        <w:jc w:val="both"/>
      </w:pPr>
      <w:r>
        <w:t xml:space="preserve">Досрочное прекращение полномочий депутата, главы района возможно только по основаниям, предусмотренным федеральными законами, законами области и </w:t>
      </w:r>
      <w:hyperlink r:id="rId35" w:history="1">
        <w:r>
          <w:rPr>
            <w:color w:val="0000FF"/>
          </w:rPr>
          <w:t>Уставом</w:t>
        </w:r>
      </w:hyperlink>
      <w:r>
        <w:t xml:space="preserve"> района, принятыми в соответствии с федеральными законами.</w:t>
      </w:r>
    </w:p>
    <w:p w:rsidR="006A3181" w:rsidRDefault="006A3181">
      <w:pPr>
        <w:pStyle w:val="ConsPlusNormal"/>
        <w:spacing w:before="220"/>
        <w:ind w:firstLine="540"/>
        <w:jc w:val="both"/>
      </w:pPr>
      <w:r>
        <w:t>3. Срок полномочий главы района прекращается со дня вступления в должность вновь избранного главы района.</w:t>
      </w:r>
    </w:p>
    <w:p w:rsidR="006A3181" w:rsidRDefault="006A3181">
      <w:pPr>
        <w:pStyle w:val="ConsPlusNormal"/>
        <w:jc w:val="both"/>
      </w:pPr>
    </w:p>
    <w:p w:rsidR="006A3181" w:rsidRDefault="006A3181">
      <w:pPr>
        <w:pStyle w:val="ConsPlusNormal"/>
        <w:jc w:val="center"/>
        <w:outlineLvl w:val="1"/>
        <w:rPr>
          <w:b/>
          <w:bCs/>
        </w:rPr>
      </w:pPr>
      <w:r>
        <w:rPr>
          <w:b/>
          <w:bCs/>
        </w:rPr>
        <w:t>Глава 2. ФОРМЫ И ПОРЯДОК ОСУЩЕСТВЛЕНИЯ ПОЛНОМОЧИЙ</w:t>
      </w:r>
    </w:p>
    <w:p w:rsidR="006A3181" w:rsidRDefault="006A3181">
      <w:pPr>
        <w:pStyle w:val="ConsPlusNormal"/>
        <w:jc w:val="center"/>
        <w:rPr>
          <w:b/>
          <w:bCs/>
        </w:rPr>
      </w:pPr>
      <w:r>
        <w:rPr>
          <w:b/>
          <w:bCs/>
        </w:rPr>
        <w:t>ДЕПУТАТА КУМЕНСКОЙ РАЙОННОЙ ДУМЫ</w:t>
      </w:r>
    </w:p>
    <w:p w:rsidR="006A3181" w:rsidRDefault="006A3181">
      <w:pPr>
        <w:pStyle w:val="ConsPlusNormal"/>
        <w:jc w:val="both"/>
      </w:pPr>
    </w:p>
    <w:p w:rsidR="006A3181" w:rsidRDefault="006A3181">
      <w:pPr>
        <w:pStyle w:val="ConsPlusNormal"/>
        <w:ind w:firstLine="540"/>
        <w:jc w:val="both"/>
        <w:outlineLvl w:val="2"/>
        <w:rPr>
          <w:b/>
          <w:bCs/>
        </w:rPr>
      </w:pPr>
      <w:r>
        <w:rPr>
          <w:b/>
          <w:bCs/>
        </w:rPr>
        <w:t xml:space="preserve">Статья 4. Формы осуществления полномочий депутата </w:t>
      </w:r>
      <w:proofErr w:type="spellStart"/>
      <w:r>
        <w:rPr>
          <w:b/>
          <w:bCs/>
        </w:rPr>
        <w:t>Куменской</w:t>
      </w:r>
      <w:proofErr w:type="spellEnd"/>
      <w:r>
        <w:rPr>
          <w:b/>
          <w:bCs/>
        </w:rPr>
        <w:t xml:space="preserve"> районной Думы</w:t>
      </w:r>
    </w:p>
    <w:p w:rsidR="006A3181" w:rsidRDefault="006A3181">
      <w:pPr>
        <w:pStyle w:val="ConsPlusNormal"/>
        <w:jc w:val="both"/>
      </w:pPr>
    </w:p>
    <w:p w:rsidR="006A3181" w:rsidRDefault="006A3181">
      <w:pPr>
        <w:pStyle w:val="ConsPlusNormal"/>
        <w:ind w:firstLine="540"/>
        <w:jc w:val="both"/>
      </w:pPr>
      <w:r>
        <w:t>1. Депутат районной Думы осуществляет свои полномочия в районной Думе преимущественно на непостоянной основе.</w:t>
      </w:r>
    </w:p>
    <w:p w:rsidR="006A3181" w:rsidRDefault="006A3181">
      <w:pPr>
        <w:pStyle w:val="ConsPlusNormal"/>
        <w:spacing w:before="220"/>
        <w:ind w:firstLine="540"/>
        <w:jc w:val="both"/>
      </w:pPr>
      <w:r>
        <w:t>2. Депутат районной Думы осуществляет свои полномочия посредством:</w:t>
      </w:r>
    </w:p>
    <w:p w:rsidR="006A3181" w:rsidRDefault="006A3181">
      <w:pPr>
        <w:pStyle w:val="ConsPlusNormal"/>
        <w:spacing w:before="220"/>
        <w:ind w:firstLine="540"/>
        <w:jc w:val="both"/>
      </w:pPr>
      <w:r>
        <w:t>1) участия в заседаниях районной Думы, ее постоянных комиссий, в иных проводимых Думой мероприятиях;</w:t>
      </w:r>
    </w:p>
    <w:p w:rsidR="006A3181" w:rsidRDefault="006A3181">
      <w:pPr>
        <w:pStyle w:val="ConsPlusNormal"/>
        <w:spacing w:before="220"/>
        <w:ind w:firstLine="540"/>
        <w:jc w:val="both"/>
      </w:pPr>
      <w:r>
        <w:t>2) 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6A3181" w:rsidRDefault="006A3181">
      <w:pPr>
        <w:pStyle w:val="ConsPlusNormal"/>
        <w:spacing w:before="220"/>
        <w:ind w:firstLine="540"/>
        <w:jc w:val="both"/>
      </w:pPr>
      <w:r>
        <w:t>3)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самоуправления;</w:t>
      </w:r>
    </w:p>
    <w:p w:rsidR="006A3181" w:rsidRDefault="006A3181">
      <w:pPr>
        <w:pStyle w:val="ConsPlusNormal"/>
        <w:spacing w:before="220"/>
        <w:ind w:firstLine="540"/>
        <w:jc w:val="both"/>
      </w:pPr>
      <w:r>
        <w:t>4) непосредственного общения с избирателями, работы с их обращениями и наказами, информирования избирателей о своей деятельности и деятельности районной Думы на собраниях, конференциях граждан, а также через средства массовой информации;</w:t>
      </w:r>
    </w:p>
    <w:p w:rsidR="006A3181" w:rsidRDefault="006A3181">
      <w:pPr>
        <w:pStyle w:val="ConsPlusNormal"/>
        <w:spacing w:before="220"/>
        <w:ind w:firstLine="540"/>
        <w:jc w:val="both"/>
      </w:pPr>
      <w:r>
        <w:t>5) участия в разработке проектов законов области и поправок к ним;</w:t>
      </w:r>
    </w:p>
    <w:p w:rsidR="006A3181" w:rsidRDefault="006A3181">
      <w:pPr>
        <w:pStyle w:val="ConsPlusNormal"/>
        <w:spacing w:before="220"/>
        <w:ind w:firstLine="540"/>
        <w:jc w:val="both"/>
      </w:pPr>
      <w:r>
        <w:t>6) участия в депутатских слушаниях;</w:t>
      </w:r>
    </w:p>
    <w:p w:rsidR="006A3181" w:rsidRDefault="006A3181">
      <w:pPr>
        <w:pStyle w:val="ConsPlusNormal"/>
        <w:spacing w:before="220"/>
        <w:ind w:firstLine="540"/>
        <w:jc w:val="both"/>
      </w:pPr>
      <w:r>
        <w:t>7) участия по решению районной Думы в деятельности рабочих органов (комиссий, рабочих групп и т.п.) администрации района;</w:t>
      </w:r>
    </w:p>
    <w:p w:rsidR="006A3181" w:rsidRDefault="006A3181">
      <w:pPr>
        <w:pStyle w:val="ConsPlusNormal"/>
        <w:spacing w:before="220"/>
        <w:ind w:firstLine="540"/>
        <w:jc w:val="both"/>
      </w:pPr>
      <w:r>
        <w:t>8) 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6A3181" w:rsidRDefault="006A3181">
      <w:pPr>
        <w:pStyle w:val="ConsPlusNormal"/>
        <w:spacing w:before="220"/>
        <w:ind w:firstLine="540"/>
        <w:jc w:val="both"/>
      </w:pPr>
      <w:r>
        <w:t xml:space="preserve">9) контроля в пределах своей компетенции за исполнением </w:t>
      </w:r>
      <w:hyperlink r:id="rId36" w:history="1">
        <w:r>
          <w:rPr>
            <w:color w:val="0000FF"/>
          </w:rPr>
          <w:t>Устава</w:t>
        </w:r>
      </w:hyperlink>
      <w:r>
        <w:t xml:space="preserve"> района, правовых актов органов местного самоуправления района;</w:t>
      </w:r>
    </w:p>
    <w:p w:rsidR="006A3181" w:rsidRDefault="006A3181">
      <w:pPr>
        <w:pStyle w:val="ConsPlusNormal"/>
        <w:spacing w:before="220"/>
        <w:ind w:firstLine="540"/>
        <w:jc w:val="both"/>
      </w:pPr>
      <w:r>
        <w:lastRenderedPageBreak/>
        <w:t xml:space="preserve">10) иных форм осуществления своих полномочий, предусмотренных законодательством, </w:t>
      </w:r>
      <w:hyperlink r:id="rId37" w:history="1">
        <w:r>
          <w:rPr>
            <w:color w:val="0000FF"/>
          </w:rPr>
          <w:t>Уставом</w:t>
        </w:r>
      </w:hyperlink>
      <w:r>
        <w:t xml:space="preserve"> района, правовыми актами органов местного самоуправления района.</w:t>
      </w:r>
    </w:p>
    <w:p w:rsidR="006A3181" w:rsidRDefault="006A3181">
      <w:pPr>
        <w:pStyle w:val="ConsPlusNormal"/>
        <w:jc w:val="both"/>
      </w:pPr>
    </w:p>
    <w:p w:rsidR="006A3181" w:rsidRDefault="006A3181">
      <w:pPr>
        <w:pStyle w:val="ConsPlusNormal"/>
        <w:ind w:firstLine="540"/>
        <w:jc w:val="both"/>
        <w:outlineLvl w:val="2"/>
        <w:rPr>
          <w:b/>
          <w:bCs/>
        </w:rPr>
      </w:pPr>
      <w:r>
        <w:rPr>
          <w:b/>
          <w:bCs/>
        </w:rPr>
        <w:t xml:space="preserve">Статья 5. Порядок осуществления полномочий депутата </w:t>
      </w:r>
      <w:proofErr w:type="spellStart"/>
      <w:r>
        <w:rPr>
          <w:b/>
          <w:bCs/>
        </w:rPr>
        <w:t>Куменской</w:t>
      </w:r>
      <w:proofErr w:type="spellEnd"/>
      <w:r>
        <w:rPr>
          <w:b/>
          <w:bCs/>
        </w:rPr>
        <w:t xml:space="preserve"> районной Думы</w:t>
      </w:r>
    </w:p>
    <w:p w:rsidR="006A3181" w:rsidRDefault="006A3181">
      <w:pPr>
        <w:pStyle w:val="ConsPlusNormal"/>
        <w:jc w:val="both"/>
      </w:pPr>
    </w:p>
    <w:p w:rsidR="006A3181" w:rsidRDefault="006A3181">
      <w:pPr>
        <w:pStyle w:val="ConsPlusNormal"/>
        <w:ind w:firstLine="540"/>
        <w:jc w:val="both"/>
      </w:pPr>
      <w:r>
        <w:t xml:space="preserve">1. Полномочия депутата </w:t>
      </w:r>
      <w:proofErr w:type="spellStart"/>
      <w:r>
        <w:t>Куменской</w:t>
      </w:r>
      <w:proofErr w:type="spellEnd"/>
      <w:r>
        <w:t xml:space="preserve"> районной Думы и порядок их осуществления устанавливаются федеральными законами, законами области, </w:t>
      </w:r>
      <w:hyperlink r:id="rId38" w:history="1">
        <w:r>
          <w:rPr>
            <w:color w:val="0000FF"/>
          </w:rPr>
          <w:t>Уставом</w:t>
        </w:r>
      </w:hyperlink>
      <w:r>
        <w:t xml:space="preserve"> района, настоящим Положением, иными правовыми актами муниципального образования. Полномочия депутата районной Думы не подлежат передаче другому лицу.</w:t>
      </w:r>
    </w:p>
    <w:p w:rsidR="006A3181" w:rsidRDefault="006A3181">
      <w:pPr>
        <w:pStyle w:val="ConsPlusNormal"/>
        <w:spacing w:before="220"/>
        <w:ind w:firstLine="540"/>
        <w:jc w:val="both"/>
      </w:pPr>
      <w:r>
        <w:t>2. Депутат районной Думы вправе беспрепятственно пользоваться нормативными правовыми и иными правовыми актами, действующими в области и районе,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6. Право безотлагательного приема</w:t>
      </w:r>
    </w:p>
    <w:p w:rsidR="006A3181" w:rsidRDefault="006A3181">
      <w:pPr>
        <w:pStyle w:val="ConsPlusNormal"/>
        <w:jc w:val="both"/>
      </w:pPr>
    </w:p>
    <w:p w:rsidR="006A3181" w:rsidRDefault="006A3181">
      <w:pPr>
        <w:pStyle w:val="ConsPlusNormal"/>
        <w:ind w:firstLine="540"/>
        <w:jc w:val="both"/>
      </w:pPr>
      <w:r>
        <w:t xml:space="preserve">По вопросам осуществления своих полномочий депутат </w:t>
      </w:r>
      <w:proofErr w:type="spellStart"/>
      <w:r>
        <w:t>Куменской</w:t>
      </w:r>
      <w:proofErr w:type="spellEnd"/>
      <w:r>
        <w:t xml:space="preserve"> районной Думы пользуется правом безотлагательного приема главой района, главой администрации района, руководителями структурных подразделений администрации района, руководителями организаций независимо от их организационно-правовых форм, индивидуальными предпринимателями, осуществляющими свою деятельность на территории района, руководителями общественных объединений.</w:t>
      </w:r>
    </w:p>
    <w:p w:rsidR="006A3181" w:rsidRDefault="006A3181">
      <w:pPr>
        <w:pStyle w:val="ConsPlusNormal"/>
        <w:jc w:val="both"/>
      </w:pPr>
    </w:p>
    <w:p w:rsidR="006A3181" w:rsidRDefault="006A3181">
      <w:pPr>
        <w:pStyle w:val="ConsPlusNormal"/>
        <w:ind w:firstLine="540"/>
        <w:jc w:val="both"/>
        <w:outlineLvl w:val="2"/>
        <w:rPr>
          <w:b/>
          <w:bCs/>
        </w:rPr>
      </w:pPr>
      <w:bookmarkStart w:id="2" w:name="Par101"/>
      <w:bookmarkEnd w:id="2"/>
      <w:r>
        <w:rPr>
          <w:b/>
          <w:bCs/>
        </w:rPr>
        <w:t>Статья 7. Депутатское обращение</w:t>
      </w:r>
    </w:p>
    <w:p w:rsidR="006A3181" w:rsidRDefault="006A3181">
      <w:pPr>
        <w:pStyle w:val="ConsPlusNormal"/>
        <w:jc w:val="both"/>
      </w:pPr>
    </w:p>
    <w:p w:rsidR="006A3181" w:rsidRDefault="006A3181">
      <w:pPr>
        <w:pStyle w:val="ConsPlusNormal"/>
        <w:ind w:firstLine="540"/>
        <w:jc w:val="both"/>
      </w:pPr>
      <w:r>
        <w:t>1. Депутат районной Думы вправе направлять по вопросам местного значения обращения к Губернатору области, должностным лицам органов государственной власти области, главе района, главе администрации района, руководителям структурных подразделений администрации района, руководителям организаций независимо от их организационно-правовых форм, индивидуальным предпринимателям, осуществляющим свою деятельность на территории района, руководителям общественных объединений.</w:t>
      </w:r>
    </w:p>
    <w:p w:rsidR="006A3181" w:rsidRDefault="006A3181">
      <w:pPr>
        <w:pStyle w:val="ConsPlusNormal"/>
        <w:spacing w:before="220"/>
        <w:ind w:firstLine="540"/>
        <w:jc w:val="both"/>
      </w:pPr>
      <w:r>
        <w:t>2. Лицо, получившее депутатское обращение, в срок не более одного месяца или в иной согласованный срок дает ответ по существу обращения или предоставляет запрашиваемые документы и сведения.</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8. Депутатский запрос</w:t>
      </w:r>
    </w:p>
    <w:p w:rsidR="006A3181" w:rsidRDefault="006A3181">
      <w:pPr>
        <w:pStyle w:val="ConsPlusNormal"/>
        <w:jc w:val="both"/>
      </w:pPr>
    </w:p>
    <w:p w:rsidR="006A3181" w:rsidRDefault="006A3181">
      <w:pPr>
        <w:pStyle w:val="ConsPlusNormal"/>
        <w:ind w:firstLine="540"/>
        <w:jc w:val="both"/>
      </w:pPr>
      <w:r>
        <w:t xml:space="preserve">1. Депутат или группа депутатов районной Думы вправе внести на рассмотрение районной Думы обращение по вопросам местного значения к Губернатору области, должностным лицам органов государственной власти области, к главе района, главе администрации района, руководителям структурных подразделений администрации района, если оно касается фактов нарушения органами государственной власти, органами местного самоуправления, их должностными лицами </w:t>
      </w:r>
      <w:hyperlink r:id="rId39" w:history="1">
        <w:r>
          <w:rPr>
            <w:color w:val="0000FF"/>
          </w:rPr>
          <w:t>Конституции</w:t>
        </w:r>
      </w:hyperlink>
      <w:r>
        <w:t xml:space="preserve"> РФ, федеральных законов, законов области, правовых актов муниципального образования либо затрагивает вопросы, имеющие общественное значение.</w:t>
      </w:r>
    </w:p>
    <w:p w:rsidR="006A3181" w:rsidRDefault="006A3181">
      <w:pPr>
        <w:pStyle w:val="ConsPlusNormal"/>
        <w:spacing w:before="220"/>
        <w:ind w:firstLine="540"/>
        <w:jc w:val="both"/>
      </w:pPr>
      <w:r>
        <w:t>2. Такое обращение вносится в письменной форме, оглашается на заседании районной Думы, может быть включено в повестку дня заседания либо перенесено на следующее заседание. Обращение признается депутатским запросом, если за него проголосовало более половины от установленного числа депутатов.</w:t>
      </w:r>
    </w:p>
    <w:p w:rsidR="006A3181" w:rsidRDefault="006A3181">
      <w:pPr>
        <w:pStyle w:val="ConsPlusNormal"/>
        <w:spacing w:before="220"/>
        <w:ind w:firstLine="540"/>
        <w:jc w:val="both"/>
      </w:pPr>
      <w:r>
        <w:t>3. Лицо, к которому обращен депутатский запрос, дает на него ответ в срок, установленный решением районной Думы.</w:t>
      </w:r>
    </w:p>
    <w:p w:rsidR="006A3181" w:rsidRDefault="006A3181">
      <w:pPr>
        <w:pStyle w:val="ConsPlusNormal"/>
        <w:spacing w:before="220"/>
        <w:ind w:firstLine="540"/>
        <w:jc w:val="both"/>
      </w:pPr>
      <w:r>
        <w:lastRenderedPageBreak/>
        <w:t xml:space="preserve">4. Обращение депутата или группы депутатов, не признанное депутатским запросом, рассматривается в порядке </w:t>
      </w:r>
      <w:hyperlink w:anchor="Par101" w:history="1">
        <w:r>
          <w:rPr>
            <w:color w:val="0000FF"/>
          </w:rPr>
          <w:t>статьи 7</w:t>
        </w:r>
      </w:hyperlink>
      <w:r>
        <w:t xml:space="preserve"> настоящего Положения.</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9. Наказ депутату, главе района</w:t>
      </w:r>
    </w:p>
    <w:p w:rsidR="006A3181" w:rsidRDefault="006A3181">
      <w:pPr>
        <w:pStyle w:val="ConsPlusNormal"/>
        <w:jc w:val="both"/>
      </w:pPr>
    </w:p>
    <w:p w:rsidR="006A3181" w:rsidRDefault="006A3181">
      <w:pPr>
        <w:pStyle w:val="ConsPlusNormal"/>
        <w:ind w:firstLine="540"/>
        <w:jc w:val="both"/>
      </w:pPr>
      <w:r>
        <w:t>Гражданин, группа граждан вправе обратиться к депутату районной Думы, главе района по вопросам местного значения. Районная Дума по результатам рассмотрения обращения может признать его в качестве наказа избирателей депутату либо главе района и принять его к исполнению.</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10. Отчет депутата перед избирателями</w:t>
      </w:r>
    </w:p>
    <w:p w:rsidR="006A3181" w:rsidRDefault="006A3181">
      <w:pPr>
        <w:pStyle w:val="ConsPlusNormal"/>
        <w:jc w:val="both"/>
      </w:pPr>
    </w:p>
    <w:p w:rsidR="006A3181" w:rsidRDefault="006A3181">
      <w:pPr>
        <w:pStyle w:val="ConsPlusNormal"/>
        <w:ind w:firstLine="540"/>
        <w:jc w:val="both"/>
      </w:pPr>
      <w:r>
        <w:t>1. Депутат районной Думы обязан не реже 1 раза в год отчитываться перед избирателями.</w:t>
      </w:r>
    </w:p>
    <w:p w:rsidR="006A3181" w:rsidRDefault="006A3181">
      <w:pPr>
        <w:pStyle w:val="ConsPlusNormal"/>
        <w:spacing w:before="220"/>
        <w:ind w:firstLine="540"/>
        <w:jc w:val="both"/>
      </w:pPr>
      <w:r>
        <w:t>2. По просьбе депутата администрация района и структурные подразделения предоставляют ему необходимую для проведения отчета информацию и справочные материалы.</w:t>
      </w:r>
    </w:p>
    <w:p w:rsidR="006A3181" w:rsidRDefault="006A3181">
      <w:pPr>
        <w:pStyle w:val="ConsPlusNormal"/>
        <w:spacing w:before="220"/>
        <w:ind w:firstLine="540"/>
        <w:jc w:val="both"/>
      </w:pPr>
      <w:r>
        <w:t>3. Администрации поселений предоставляют депутату помещения для встреч с избирателями, обеспечивают извещение населения о времени и месте встречи депутата с избирателями.</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11. Ограничения в связи с осуществлением полномочий депутата районной Думы, главы района</w:t>
      </w:r>
    </w:p>
    <w:p w:rsidR="006A3181" w:rsidRDefault="006A3181">
      <w:pPr>
        <w:pStyle w:val="ConsPlusNormal"/>
        <w:ind w:firstLine="540"/>
        <w:jc w:val="both"/>
      </w:pPr>
      <w:r>
        <w:t xml:space="preserve">(в ред. </w:t>
      </w:r>
      <w:hyperlink r:id="rId40" w:history="1">
        <w:r>
          <w:rPr>
            <w:color w:val="0000FF"/>
          </w:rPr>
          <w:t>решения</w:t>
        </w:r>
      </w:hyperlink>
      <w:r>
        <w:t xml:space="preserve"> </w:t>
      </w:r>
      <w:proofErr w:type="spellStart"/>
      <w:r>
        <w:t>Куменской</w:t>
      </w:r>
      <w:proofErr w:type="spellEnd"/>
      <w:r>
        <w:t xml:space="preserve"> районной Думы Кировской области от 24.10.2023 N 21/132)</w:t>
      </w:r>
    </w:p>
    <w:p w:rsidR="006A3181" w:rsidRDefault="006A3181">
      <w:pPr>
        <w:pStyle w:val="ConsPlusNormal"/>
        <w:jc w:val="both"/>
      </w:pPr>
    </w:p>
    <w:p w:rsidR="006A3181" w:rsidRDefault="006A3181">
      <w:pPr>
        <w:pStyle w:val="ConsPlusNormal"/>
        <w:ind w:firstLine="540"/>
        <w:jc w:val="both"/>
      </w:pPr>
      <w:r>
        <w:t>1. Глава района и осуществляющие свои полномочия на постоянной основе депутаты не вправе:</w:t>
      </w:r>
    </w:p>
    <w:p w:rsidR="006A3181" w:rsidRDefault="006A3181">
      <w:pPr>
        <w:pStyle w:val="ConsPlusNormal"/>
        <w:spacing w:before="220"/>
        <w:ind w:firstLine="540"/>
        <w:jc w:val="both"/>
      </w:pPr>
      <w:r>
        <w:t>1) заниматься предпринимательской деятельностью лично или через доверенных лиц;</w:t>
      </w:r>
    </w:p>
    <w:p w:rsidR="006A3181" w:rsidRDefault="006A3181">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6A3181" w:rsidRDefault="006A318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3181" w:rsidRDefault="006A318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A3181" w:rsidRDefault="006A318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A3181" w:rsidRDefault="006A3181">
      <w:pPr>
        <w:pStyle w:val="ConsPlusNormal"/>
        <w:spacing w:before="220"/>
        <w:ind w:firstLine="540"/>
        <w:jc w:val="both"/>
      </w:pPr>
      <w:r>
        <w:t xml:space="preserve">г) представление на безвозмездной основе интересов муниципального образования в </w:t>
      </w:r>
      <w: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A3181" w:rsidRDefault="006A3181">
      <w:pPr>
        <w:pStyle w:val="ConsPlusNormal"/>
        <w:spacing w:before="220"/>
        <w:ind w:firstLine="540"/>
        <w:jc w:val="both"/>
      </w:pPr>
      <w:r>
        <w:t>д) иные случаи, предусмотренные федеральными законами;</w:t>
      </w:r>
    </w:p>
    <w:p w:rsidR="006A3181" w:rsidRDefault="006A3181">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3181" w:rsidRDefault="006A3181">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3181" w:rsidRDefault="006A3181">
      <w:pPr>
        <w:pStyle w:val="ConsPlusNormal"/>
        <w:spacing w:before="220"/>
        <w:ind w:firstLine="540"/>
        <w:jc w:val="both"/>
      </w:pPr>
      <w:r>
        <w:t>2. Глава района, депутат районной Думы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A3181" w:rsidRDefault="006A3181">
      <w:pPr>
        <w:pStyle w:val="ConsPlusNormal"/>
        <w:spacing w:before="220"/>
        <w:ind w:firstLine="540"/>
        <w:jc w:val="both"/>
      </w:pPr>
      <w:r>
        <w:t xml:space="preserve">3. Депутат, глава района должны соблюдать ограничения, запреты, исполнять обязанности, которые установлены Федеральным </w:t>
      </w:r>
      <w:hyperlink r:id="rId4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главы района прекращаются досрочно в случае несоблюдения ограничений, запретов, неисполнения обязанностей, установленных Федеральным </w:t>
      </w:r>
      <w:hyperlink r:id="rId42" w:history="1">
        <w:r>
          <w:rPr>
            <w:color w:val="0000FF"/>
          </w:rPr>
          <w:t>законом</w:t>
        </w:r>
      </w:hyperlink>
      <w:r>
        <w:t xml:space="preserve"> от 25 декабря 2008 года N 273-ФЗ "О противодействии коррупции", Федеральным </w:t>
      </w:r>
      <w:hyperlink r:id="rId4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45" w:history="1">
        <w:r>
          <w:rPr>
            <w:color w:val="0000FF"/>
          </w:rPr>
          <w:t>законом</w:t>
        </w:r>
      </w:hyperlink>
      <w:r>
        <w:t xml:space="preserve"> от 06.10.2003 N 131-ФЗ "Об общих принципах организации местного самоуправления".</w:t>
      </w:r>
    </w:p>
    <w:p w:rsidR="006A3181" w:rsidRDefault="006A3181">
      <w:pPr>
        <w:pStyle w:val="ConsPlusNormal"/>
        <w:spacing w:before="220"/>
        <w:ind w:firstLine="540"/>
        <w:jc w:val="both"/>
      </w:pPr>
      <w:r>
        <w:t>4. Глава района, депутат районной Думы,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3181" w:rsidRDefault="006A3181">
      <w:pPr>
        <w:pStyle w:val="ConsPlusNormal"/>
        <w:jc w:val="both"/>
      </w:pPr>
    </w:p>
    <w:p w:rsidR="006A3181" w:rsidRDefault="006A3181">
      <w:pPr>
        <w:pStyle w:val="ConsPlusNormal"/>
        <w:jc w:val="center"/>
        <w:outlineLvl w:val="1"/>
        <w:rPr>
          <w:b/>
          <w:bCs/>
        </w:rPr>
      </w:pPr>
      <w:r>
        <w:rPr>
          <w:b/>
          <w:bCs/>
        </w:rPr>
        <w:t>Глава 3. ГАРАНТИИ ОСУЩЕСТВЛЕНИЯ ПОЛНОМОЧИЙ ДЕПУТАТА</w:t>
      </w:r>
    </w:p>
    <w:p w:rsidR="006A3181" w:rsidRDefault="006A3181">
      <w:pPr>
        <w:pStyle w:val="ConsPlusNormal"/>
        <w:jc w:val="center"/>
        <w:rPr>
          <w:b/>
          <w:bCs/>
        </w:rPr>
      </w:pPr>
      <w:r>
        <w:rPr>
          <w:b/>
          <w:bCs/>
        </w:rPr>
        <w:t>КУМЕНСКОЙ РАЙОННОЙ ДУМЫ, ГЛАВЫ КУМЕНСКОГО РАЙОНА</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12. Правовые гарантии</w:t>
      </w:r>
    </w:p>
    <w:p w:rsidR="006A3181" w:rsidRDefault="006A3181">
      <w:pPr>
        <w:pStyle w:val="ConsPlusNormal"/>
        <w:jc w:val="both"/>
      </w:pPr>
    </w:p>
    <w:p w:rsidR="006A3181" w:rsidRDefault="006A3181">
      <w:pPr>
        <w:pStyle w:val="ConsPlusNormal"/>
        <w:ind w:firstLine="540"/>
        <w:jc w:val="both"/>
      </w:pPr>
      <w:r>
        <w:t xml:space="preserve">1. Депутату районной Думы, главе района гарантируются надлежащие условия, </w:t>
      </w:r>
      <w:r>
        <w:lastRenderedPageBreak/>
        <w:t>обеспечивающие беспрепятственное и эффективное исполнение ими своих полномочий, возмещение расходов, связанных со служебными командировками, в соответствии с муниципальными правовыми актами органов местного самоуправления района.</w:t>
      </w:r>
    </w:p>
    <w:p w:rsidR="006A3181" w:rsidRDefault="006A3181">
      <w:pPr>
        <w:pStyle w:val="ConsPlusNormal"/>
        <w:spacing w:before="220"/>
        <w:ind w:firstLine="540"/>
        <w:jc w:val="both"/>
      </w:pPr>
      <w:r>
        <w:t>2. Депутат районной Думы, глава района обладают неприкосновенностью, установленной федеральным законодательством.</w:t>
      </w:r>
    </w:p>
    <w:p w:rsidR="006A3181" w:rsidRDefault="006A3181">
      <w:pPr>
        <w:pStyle w:val="ConsPlusNormal"/>
        <w:spacing w:before="220"/>
        <w:ind w:firstLine="540"/>
        <w:jc w:val="both"/>
      </w:pPr>
      <w:r>
        <w:t>3. Гарантии прав депутата районной Думы, главы района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A3181" w:rsidRDefault="006A3181">
      <w:pPr>
        <w:pStyle w:val="ConsPlusNormal"/>
        <w:spacing w:before="220"/>
        <w:ind w:firstLine="540"/>
        <w:jc w:val="both"/>
      </w:pPr>
      <w:r>
        <w:t>4. Депутат районной Думы, глава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районной Думы, главы района, в том числе по истечении срока их полномочий. Данное положение не распространяется на случаи, когда депутатом, главой района были допущены публичные оскорбления, клевета или иные нарушения, ответственность за которые предусмотрена федеральным законом.</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13. Социальные гарантии</w:t>
      </w:r>
    </w:p>
    <w:p w:rsidR="006A3181" w:rsidRDefault="006A3181">
      <w:pPr>
        <w:pStyle w:val="ConsPlusNormal"/>
        <w:jc w:val="both"/>
      </w:pPr>
    </w:p>
    <w:p w:rsidR="006A3181" w:rsidRDefault="006A3181">
      <w:pPr>
        <w:pStyle w:val="ConsPlusNormal"/>
        <w:ind w:firstLine="540"/>
        <w:jc w:val="both"/>
      </w:pPr>
      <w:r>
        <w:t>1. Период осуществления полномочий главы района, депутата районной Думы, осуществляющего свои полномочия на постоянной основе, включается в стаж муниципальной службы в соответствии с законодательством Российской Федерации и области о муниципальной службе.</w:t>
      </w:r>
    </w:p>
    <w:p w:rsidR="006A3181" w:rsidRDefault="006A3181">
      <w:pPr>
        <w:pStyle w:val="ConsPlusNormal"/>
        <w:spacing w:before="220"/>
        <w:ind w:firstLine="540"/>
        <w:jc w:val="both"/>
      </w:pPr>
      <w:r>
        <w:t>2. Главе района гарантируются:</w:t>
      </w:r>
    </w:p>
    <w:p w:rsidR="006A3181" w:rsidRDefault="006A3181">
      <w:pPr>
        <w:pStyle w:val="ConsPlusNormal"/>
        <w:spacing w:before="220"/>
        <w:ind w:firstLine="540"/>
        <w:jc w:val="both"/>
      </w:pPr>
      <w:bookmarkStart w:id="3" w:name="Par154"/>
      <w:bookmarkEnd w:id="3"/>
      <w:r>
        <w:t>1) единовременная денежная выплата в размере, установленном муниципальным правовым актом, но не более четырехмесячного денежного содержания, выплачиваемая не позднее дня, предшествующего дню прекращения полномочий;</w:t>
      </w:r>
    </w:p>
    <w:p w:rsidR="006A3181" w:rsidRDefault="006A3181">
      <w:pPr>
        <w:pStyle w:val="ConsPlusNormal"/>
        <w:spacing w:before="220"/>
        <w:ind w:firstLine="540"/>
        <w:jc w:val="both"/>
      </w:pPr>
      <w:r>
        <w:t xml:space="preserve">2) иные гарантии осуществления полномочий в соответствии с </w:t>
      </w:r>
      <w:hyperlink r:id="rId46" w:history="1">
        <w:r>
          <w:rPr>
            <w:color w:val="0000FF"/>
          </w:rPr>
          <w:t>Законом</w:t>
        </w:r>
      </w:hyperlink>
      <w: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6A3181" w:rsidRDefault="006A3181">
      <w:pPr>
        <w:pStyle w:val="ConsPlusNormal"/>
        <w:spacing w:before="220"/>
        <w:ind w:firstLine="540"/>
        <w:jc w:val="both"/>
      </w:pPr>
      <w:r>
        <w:t xml:space="preserve">3) гарантия, указанная в </w:t>
      </w:r>
      <w:hyperlink w:anchor="Par154" w:history="1">
        <w:r>
          <w:rPr>
            <w:color w:val="0000FF"/>
          </w:rPr>
          <w:t>пункте 1</w:t>
        </w:r>
      </w:hyperlink>
      <w:r>
        <w:t xml:space="preserve">, устанавливается в отношении лиц, осуществляющих полномочия на постоянной основе и в этот период достигших пенсионного возраста или потерявших трудоспособность, а также в связи с прекращением полномочий, в том числе досрочно, по основанию, предусмотренному </w:t>
      </w:r>
      <w:hyperlink r:id="rId47" w:history="1">
        <w:r>
          <w:rPr>
            <w:color w:val="0000FF"/>
          </w:rPr>
          <w:t>пунктом 2 части 6 статьи 36</w:t>
        </w:r>
      </w:hyperlink>
      <w:r>
        <w:t xml:space="preserve"> Федерального закона "Об общих принципах организации местного самоуправления в Российской Федерации", и не применяется в случае прекращения полномочий главой по основаниям, предусмотренным </w:t>
      </w:r>
      <w:hyperlink r:id="rId48" w:history="1">
        <w:r>
          <w:rPr>
            <w:color w:val="0000FF"/>
          </w:rPr>
          <w:t>абзацем седьмым части 16 статьи 35</w:t>
        </w:r>
      </w:hyperlink>
      <w:r>
        <w:t xml:space="preserve">, </w:t>
      </w:r>
      <w:hyperlink r:id="rId49" w:history="1">
        <w:r>
          <w:rPr>
            <w:color w:val="0000FF"/>
          </w:rPr>
          <w:t>пунктами 2.1</w:t>
        </w:r>
      </w:hyperlink>
      <w:r>
        <w:t xml:space="preserve">, </w:t>
      </w:r>
      <w:hyperlink r:id="rId50" w:history="1">
        <w:r>
          <w:rPr>
            <w:color w:val="0000FF"/>
          </w:rPr>
          <w:t>3</w:t>
        </w:r>
      </w:hyperlink>
      <w:r>
        <w:t xml:space="preserve">, </w:t>
      </w:r>
      <w:hyperlink r:id="rId51" w:history="1">
        <w:r>
          <w:rPr>
            <w:color w:val="0000FF"/>
          </w:rPr>
          <w:t>6</w:t>
        </w:r>
      </w:hyperlink>
      <w:r>
        <w:t xml:space="preserve"> - </w:t>
      </w:r>
      <w:hyperlink r:id="rId52" w:history="1">
        <w:r>
          <w:rPr>
            <w:color w:val="0000FF"/>
          </w:rPr>
          <w:t>9 части 6</w:t>
        </w:r>
      </w:hyperlink>
      <w:r>
        <w:t xml:space="preserve">, </w:t>
      </w:r>
      <w:hyperlink r:id="rId53" w:history="1">
        <w:r>
          <w:rPr>
            <w:color w:val="0000FF"/>
          </w:rPr>
          <w:t>частью 6.1 статьи 36</w:t>
        </w:r>
      </w:hyperlink>
      <w:r>
        <w:t xml:space="preserve">, </w:t>
      </w:r>
      <w:hyperlink r:id="rId54" w:history="1">
        <w:r>
          <w:rPr>
            <w:color w:val="0000FF"/>
          </w:rPr>
          <w:t>частью 7.1</w:t>
        </w:r>
      </w:hyperlink>
      <w:r>
        <w:t xml:space="preserve">, </w:t>
      </w:r>
      <w:hyperlink r:id="rId55" w:history="1">
        <w:r>
          <w:rPr>
            <w:color w:val="0000FF"/>
          </w:rPr>
          <w:t>пунктами 5</w:t>
        </w:r>
      </w:hyperlink>
      <w:r>
        <w:t xml:space="preserve"> - </w:t>
      </w:r>
      <w:hyperlink r:id="rId56" w:history="1">
        <w:r>
          <w:rPr>
            <w:color w:val="0000FF"/>
          </w:rPr>
          <w:t>8 части 10</w:t>
        </w:r>
      </w:hyperlink>
      <w:r>
        <w:t xml:space="preserve">, </w:t>
      </w:r>
      <w:hyperlink r:id="rId57" w:history="1">
        <w:r>
          <w:rPr>
            <w:color w:val="0000FF"/>
          </w:rPr>
          <w:t>частью 10.1 статьи 40</w:t>
        </w:r>
      </w:hyperlink>
      <w:r>
        <w:t xml:space="preserve">, </w:t>
      </w:r>
      <w:hyperlink r:id="rId58" w:history="1">
        <w:r>
          <w:rPr>
            <w:color w:val="0000FF"/>
          </w:rPr>
          <w:t>частями 1</w:t>
        </w:r>
      </w:hyperlink>
      <w:r>
        <w:t xml:space="preserve"> и </w:t>
      </w:r>
      <w:hyperlink r:id="rId59" w:history="1">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6A3181" w:rsidRDefault="006A3181">
      <w:pPr>
        <w:pStyle w:val="ConsPlusNormal"/>
        <w:jc w:val="both"/>
      </w:pPr>
      <w:r>
        <w:t xml:space="preserve">(п. 3 в ред. </w:t>
      </w:r>
      <w:hyperlink r:id="rId60" w:history="1">
        <w:r>
          <w:rPr>
            <w:color w:val="0000FF"/>
          </w:rPr>
          <w:t>решения</w:t>
        </w:r>
      </w:hyperlink>
      <w:r>
        <w:t xml:space="preserve"> </w:t>
      </w:r>
      <w:proofErr w:type="spellStart"/>
      <w:r>
        <w:t>Куменской</w:t>
      </w:r>
      <w:proofErr w:type="spellEnd"/>
      <w:r>
        <w:t xml:space="preserve"> районной Думы Кировской области от 12.09.2018 N 18/133)</w:t>
      </w:r>
    </w:p>
    <w:p w:rsidR="006A3181" w:rsidRDefault="006A3181">
      <w:pPr>
        <w:pStyle w:val="ConsPlusNormal"/>
        <w:spacing w:before="220"/>
        <w:ind w:firstLine="540"/>
        <w:jc w:val="both"/>
      </w:pPr>
      <w:r>
        <w:t xml:space="preserve">3. Указанные гарантии устанавливаются только в отношении лиц, осуществляющих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главой по основаниям, предусмотренным </w:t>
      </w:r>
      <w:hyperlink r:id="rId61" w:history="1">
        <w:r>
          <w:rPr>
            <w:color w:val="0000FF"/>
          </w:rPr>
          <w:t>абзацем седьмым части 16 статьи 35</w:t>
        </w:r>
      </w:hyperlink>
      <w:r>
        <w:t xml:space="preserve">, </w:t>
      </w:r>
      <w:hyperlink r:id="rId62" w:history="1">
        <w:r>
          <w:rPr>
            <w:color w:val="0000FF"/>
          </w:rPr>
          <w:t>пунктами 2.1</w:t>
        </w:r>
      </w:hyperlink>
      <w:r>
        <w:t xml:space="preserve">, </w:t>
      </w:r>
      <w:hyperlink r:id="rId63" w:history="1">
        <w:r>
          <w:rPr>
            <w:color w:val="0000FF"/>
          </w:rPr>
          <w:t>3</w:t>
        </w:r>
      </w:hyperlink>
      <w:r>
        <w:t xml:space="preserve">, </w:t>
      </w:r>
      <w:hyperlink r:id="rId64" w:history="1">
        <w:r>
          <w:rPr>
            <w:color w:val="0000FF"/>
          </w:rPr>
          <w:t>6</w:t>
        </w:r>
      </w:hyperlink>
      <w:r>
        <w:t xml:space="preserve"> - </w:t>
      </w:r>
      <w:hyperlink r:id="rId65" w:history="1">
        <w:r>
          <w:rPr>
            <w:color w:val="0000FF"/>
          </w:rPr>
          <w:t>9 части 6</w:t>
        </w:r>
      </w:hyperlink>
      <w:r>
        <w:t xml:space="preserve">, </w:t>
      </w:r>
      <w:hyperlink r:id="rId66" w:history="1">
        <w:r>
          <w:rPr>
            <w:color w:val="0000FF"/>
          </w:rPr>
          <w:t>частью 6.1 статьи 36</w:t>
        </w:r>
      </w:hyperlink>
      <w:r>
        <w:t xml:space="preserve">, </w:t>
      </w:r>
      <w:hyperlink r:id="rId67" w:history="1">
        <w:r>
          <w:rPr>
            <w:color w:val="0000FF"/>
          </w:rPr>
          <w:t>частью 7.1</w:t>
        </w:r>
      </w:hyperlink>
      <w:r>
        <w:t xml:space="preserve">, </w:t>
      </w:r>
      <w:hyperlink r:id="rId68" w:history="1">
        <w:r>
          <w:rPr>
            <w:color w:val="0000FF"/>
          </w:rPr>
          <w:t>пунктами 5</w:t>
        </w:r>
      </w:hyperlink>
      <w:r>
        <w:t xml:space="preserve"> - </w:t>
      </w:r>
      <w:hyperlink r:id="rId69" w:history="1">
        <w:r>
          <w:rPr>
            <w:color w:val="0000FF"/>
          </w:rPr>
          <w:t>8 части 10</w:t>
        </w:r>
      </w:hyperlink>
      <w:r>
        <w:t xml:space="preserve">, </w:t>
      </w:r>
      <w:hyperlink r:id="rId70" w:history="1">
        <w:r>
          <w:rPr>
            <w:color w:val="0000FF"/>
          </w:rPr>
          <w:t>частью 10.1 статьи 40</w:t>
        </w:r>
      </w:hyperlink>
      <w:r>
        <w:t xml:space="preserve">, </w:t>
      </w:r>
      <w:hyperlink r:id="rId71" w:history="1">
        <w:r>
          <w:rPr>
            <w:color w:val="0000FF"/>
          </w:rPr>
          <w:t>частями 1</w:t>
        </w:r>
      </w:hyperlink>
      <w:r>
        <w:t xml:space="preserve"> и </w:t>
      </w:r>
      <w:hyperlink r:id="rId72" w:history="1">
        <w:r>
          <w:rPr>
            <w:color w:val="0000FF"/>
          </w:rPr>
          <w:t>2 статьи 73</w:t>
        </w:r>
      </w:hyperlink>
      <w:r>
        <w:t xml:space="preserve"> Федерального закона от 06.10.2003 N 131-ФЗ "Об общих принципах организации местного самоуправления в Российской Федерации".</w:t>
      </w:r>
    </w:p>
    <w:p w:rsidR="006A3181" w:rsidRDefault="006A3181">
      <w:pPr>
        <w:pStyle w:val="ConsPlusNormal"/>
        <w:spacing w:before="220"/>
        <w:ind w:firstLine="540"/>
        <w:jc w:val="both"/>
      </w:pPr>
      <w:r>
        <w:t>4.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6A3181" w:rsidRDefault="006A3181">
      <w:pPr>
        <w:pStyle w:val="ConsPlusNormal"/>
        <w:jc w:val="both"/>
      </w:pPr>
      <w:r>
        <w:t xml:space="preserve">(часть 4 введена </w:t>
      </w:r>
      <w:hyperlink r:id="rId73" w:history="1">
        <w:r>
          <w:rPr>
            <w:color w:val="0000FF"/>
          </w:rPr>
          <w:t>решением</w:t>
        </w:r>
      </w:hyperlink>
      <w:r>
        <w:t xml:space="preserve"> </w:t>
      </w:r>
      <w:proofErr w:type="spellStart"/>
      <w:r>
        <w:t>Куменской</w:t>
      </w:r>
      <w:proofErr w:type="spellEnd"/>
      <w:r>
        <w:t xml:space="preserve"> районной Думы Кировской области от 09.11.2021 N 3/15)</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14. Пенсионное обеспечение главы района</w:t>
      </w:r>
    </w:p>
    <w:p w:rsidR="006A3181" w:rsidRDefault="006A3181">
      <w:pPr>
        <w:pStyle w:val="ConsPlusNormal"/>
        <w:jc w:val="both"/>
      </w:pPr>
    </w:p>
    <w:p w:rsidR="006A3181" w:rsidRDefault="006A3181">
      <w:pPr>
        <w:pStyle w:val="ConsPlusNormal"/>
        <w:ind w:firstLine="540"/>
        <w:jc w:val="both"/>
      </w:pPr>
      <w:r>
        <w:t xml:space="preserve">1. Главе района муниципальным правовым актом органа местного самоуправления в соответствии с </w:t>
      </w:r>
      <w:hyperlink r:id="rId74" w:history="1">
        <w:r>
          <w:rPr>
            <w:color w:val="0000FF"/>
          </w:rPr>
          <w:t>Законом</w:t>
        </w:r>
      </w:hyperlink>
      <w: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устанавливается ежемесячная доплата к страховой пенсии, назначенной в соответствии с Федеральным </w:t>
      </w:r>
      <w:hyperlink r:id="rId75" w:history="1">
        <w:r>
          <w:rPr>
            <w:color w:val="0000FF"/>
          </w:rPr>
          <w:t>законом</w:t>
        </w:r>
      </w:hyperlink>
      <w:r>
        <w:t xml:space="preserve"> "О страховых пенсиях" либо досрочно оформленной в соответствии с </w:t>
      </w:r>
      <w:hyperlink r:id="rId76" w:history="1">
        <w:r>
          <w:rPr>
            <w:color w:val="0000FF"/>
          </w:rPr>
          <w:t>Законом</w:t>
        </w:r>
      </w:hyperlink>
      <w:r>
        <w:t xml:space="preserve"> Российской Федерации "О занятости населения в Российской Федерации".</w:t>
      </w:r>
    </w:p>
    <w:p w:rsidR="006A3181" w:rsidRDefault="006A3181">
      <w:pPr>
        <w:pStyle w:val="ConsPlusNormal"/>
        <w:spacing w:before="220"/>
        <w:ind w:firstLine="540"/>
        <w:jc w:val="both"/>
      </w:pPr>
      <w:bookmarkStart w:id="4" w:name="Par165"/>
      <w:bookmarkEnd w:id="4"/>
      <w:r>
        <w:t xml:space="preserve">2. Право на доплату к пенсии имеет глава района, замещавший муниципальную должность не менее одного срока полномочий, установленного </w:t>
      </w:r>
      <w:hyperlink r:id="rId77" w:history="1">
        <w:r>
          <w:rPr>
            <w:color w:val="0000FF"/>
          </w:rPr>
          <w:t>Уставом</w:t>
        </w:r>
      </w:hyperlink>
      <w:r>
        <w:t xml:space="preserve"> </w:t>
      </w:r>
      <w:proofErr w:type="spellStart"/>
      <w:r>
        <w:t>Куменского</w:t>
      </w:r>
      <w:proofErr w:type="spellEnd"/>
      <w:r>
        <w:t xml:space="preserve"> района, и в этот период достигший пенсионного возраста или потерявший трудоспособность, освобожденный от замещаемой должности в связи с прекращением полномочий, за исключением случаев, указанных в части 3 настоящей статьи.</w:t>
      </w:r>
    </w:p>
    <w:p w:rsidR="006A3181" w:rsidRDefault="006A318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A3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A3181" w:rsidRDefault="006A3181">
            <w:pPr>
              <w:pStyle w:val="ConsPlusNormal"/>
              <w:rPr>
                <w:sz w:val="24"/>
                <w:szCs w:val="24"/>
              </w:rPr>
            </w:pPr>
          </w:p>
        </w:tc>
        <w:tc>
          <w:tcPr>
            <w:tcW w:w="113" w:type="dxa"/>
            <w:shd w:val="clear" w:color="auto" w:fill="F4F3F8"/>
            <w:tcMar>
              <w:top w:w="0" w:type="dxa"/>
              <w:left w:w="0" w:type="dxa"/>
              <w:bottom w:w="0" w:type="dxa"/>
              <w:right w:w="0" w:type="dxa"/>
            </w:tcMar>
          </w:tcPr>
          <w:p w:rsidR="006A3181" w:rsidRDefault="006A3181">
            <w:pPr>
              <w:pStyle w:val="ConsPlusNormal"/>
              <w:rPr>
                <w:sz w:val="24"/>
                <w:szCs w:val="24"/>
              </w:rPr>
            </w:pPr>
          </w:p>
        </w:tc>
        <w:tc>
          <w:tcPr>
            <w:tcW w:w="0" w:type="auto"/>
            <w:shd w:val="clear" w:color="auto" w:fill="F4F3F8"/>
            <w:tcMar>
              <w:top w:w="113" w:type="dxa"/>
              <w:left w:w="0" w:type="dxa"/>
              <w:bottom w:w="113" w:type="dxa"/>
              <w:right w:w="0" w:type="dxa"/>
            </w:tcMar>
          </w:tcPr>
          <w:p w:rsidR="006A3181" w:rsidRDefault="006A3181">
            <w:pPr>
              <w:pStyle w:val="ConsPlusNormal"/>
              <w:jc w:val="both"/>
              <w:rPr>
                <w:color w:val="392C69"/>
              </w:rPr>
            </w:pPr>
            <w:proofErr w:type="spellStart"/>
            <w:r>
              <w:rPr>
                <w:color w:val="392C69"/>
              </w:rPr>
              <w:t>КонсультантПлюс</w:t>
            </w:r>
            <w:proofErr w:type="spellEnd"/>
            <w:r>
              <w:rPr>
                <w:color w:val="392C69"/>
              </w:rPr>
              <w:t>: примечание.</w:t>
            </w:r>
          </w:p>
          <w:p w:rsidR="006A3181" w:rsidRDefault="006A3181">
            <w:pPr>
              <w:pStyle w:val="ConsPlusNormal"/>
              <w:jc w:val="both"/>
              <w:rPr>
                <w:color w:val="392C69"/>
              </w:rPr>
            </w:pPr>
            <w:r>
              <w:rPr>
                <w:color w:val="392C69"/>
              </w:rPr>
              <w:t>В официальном тексте документа, видимо, допущена опечатка: имеется в виду ч. 10.1 ст. 40 Федерального закона "Об общих принципах организации местного самоуправления в Российской Федерации", а не ч. 10 ст. 40.</w:t>
            </w:r>
          </w:p>
        </w:tc>
        <w:tc>
          <w:tcPr>
            <w:tcW w:w="113" w:type="dxa"/>
            <w:shd w:val="clear" w:color="auto" w:fill="F4F3F8"/>
            <w:tcMar>
              <w:top w:w="0" w:type="dxa"/>
              <w:left w:w="0" w:type="dxa"/>
              <w:bottom w:w="0" w:type="dxa"/>
              <w:right w:w="0" w:type="dxa"/>
            </w:tcMar>
          </w:tcPr>
          <w:p w:rsidR="006A3181" w:rsidRDefault="006A3181">
            <w:pPr>
              <w:pStyle w:val="ConsPlusNormal"/>
              <w:jc w:val="both"/>
              <w:rPr>
                <w:color w:val="392C69"/>
              </w:rPr>
            </w:pPr>
          </w:p>
        </w:tc>
      </w:tr>
    </w:tbl>
    <w:p w:rsidR="006A3181" w:rsidRDefault="006A3181">
      <w:pPr>
        <w:pStyle w:val="ConsPlusNormal"/>
        <w:spacing w:before="280"/>
        <w:ind w:firstLine="540"/>
        <w:jc w:val="both"/>
      </w:pPr>
      <w:r>
        <w:t xml:space="preserve">3. Право на доплату к пенсии не имеют лица, замещавшие муниципальную должность и прекратившие исполнение своих полномочий по основаниям, предусмотренным </w:t>
      </w:r>
      <w:hyperlink r:id="rId78" w:history="1">
        <w:r>
          <w:rPr>
            <w:color w:val="0000FF"/>
          </w:rPr>
          <w:t>абзацем седьмым части 16 статьи 35</w:t>
        </w:r>
      </w:hyperlink>
      <w:r>
        <w:t xml:space="preserve">, </w:t>
      </w:r>
      <w:hyperlink r:id="rId79" w:history="1">
        <w:r>
          <w:rPr>
            <w:color w:val="0000FF"/>
          </w:rPr>
          <w:t>пунктами 2</w:t>
        </w:r>
      </w:hyperlink>
      <w:r>
        <w:t xml:space="preserve">, </w:t>
      </w:r>
      <w:hyperlink r:id="rId80" w:history="1">
        <w:r>
          <w:rPr>
            <w:color w:val="0000FF"/>
          </w:rPr>
          <w:t>3</w:t>
        </w:r>
      </w:hyperlink>
      <w:r>
        <w:t xml:space="preserve">, </w:t>
      </w:r>
      <w:hyperlink r:id="rId81" w:history="1">
        <w:r>
          <w:rPr>
            <w:color w:val="0000FF"/>
          </w:rPr>
          <w:t>6</w:t>
        </w:r>
      </w:hyperlink>
      <w:r>
        <w:t xml:space="preserve"> - </w:t>
      </w:r>
      <w:hyperlink r:id="rId82" w:history="1">
        <w:r>
          <w:rPr>
            <w:color w:val="0000FF"/>
          </w:rPr>
          <w:t>9 части 6</w:t>
        </w:r>
      </w:hyperlink>
      <w:r>
        <w:t xml:space="preserve">, </w:t>
      </w:r>
      <w:hyperlink r:id="rId83" w:history="1">
        <w:r>
          <w:rPr>
            <w:color w:val="0000FF"/>
          </w:rPr>
          <w:t>частью 6 статьи 36</w:t>
        </w:r>
      </w:hyperlink>
      <w:r>
        <w:t xml:space="preserve">, </w:t>
      </w:r>
      <w:hyperlink r:id="rId84" w:history="1">
        <w:r>
          <w:rPr>
            <w:color w:val="0000FF"/>
          </w:rPr>
          <w:t>частью 7</w:t>
        </w:r>
      </w:hyperlink>
      <w:r>
        <w:t xml:space="preserve">, </w:t>
      </w:r>
      <w:hyperlink r:id="rId85" w:history="1">
        <w:r>
          <w:rPr>
            <w:color w:val="0000FF"/>
          </w:rPr>
          <w:t>пунктами 5</w:t>
        </w:r>
      </w:hyperlink>
      <w:r>
        <w:t xml:space="preserve"> - </w:t>
      </w:r>
      <w:hyperlink r:id="rId86" w:history="1">
        <w:r>
          <w:rPr>
            <w:color w:val="0000FF"/>
          </w:rPr>
          <w:t>8 части 10</w:t>
        </w:r>
      </w:hyperlink>
      <w:r>
        <w:t xml:space="preserve">, </w:t>
      </w:r>
      <w:hyperlink r:id="rId87" w:history="1">
        <w:r>
          <w:rPr>
            <w:color w:val="0000FF"/>
          </w:rPr>
          <w:t>частью 10 статьи 40</w:t>
        </w:r>
      </w:hyperlink>
      <w:r>
        <w:t xml:space="preserve">, </w:t>
      </w:r>
      <w:hyperlink r:id="rId88" w:history="1">
        <w:r>
          <w:rPr>
            <w:color w:val="0000FF"/>
          </w:rPr>
          <w:t>частями 1</w:t>
        </w:r>
      </w:hyperlink>
      <w:r>
        <w:t xml:space="preserve"> и </w:t>
      </w:r>
      <w:hyperlink r:id="rId89" w:history="1">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6A3181" w:rsidRDefault="006A3181">
      <w:pPr>
        <w:pStyle w:val="ConsPlusNormal"/>
        <w:spacing w:before="220"/>
        <w:ind w:firstLine="540"/>
        <w:jc w:val="both"/>
      </w:pPr>
      <w:r>
        <w:t>4. Доплата к пенсии назначается в размере:</w:t>
      </w:r>
    </w:p>
    <w:p w:rsidR="006A3181" w:rsidRDefault="006A3181">
      <w:pPr>
        <w:pStyle w:val="ConsPlusNormal"/>
        <w:spacing w:before="220"/>
        <w:ind w:firstLine="540"/>
        <w:jc w:val="both"/>
      </w:pPr>
      <w:bookmarkStart w:id="5" w:name="Par170"/>
      <w:bookmarkEnd w:id="5"/>
      <w:r>
        <w:t>1) 25% ежемесячного денежного содержания по замещаемой муниципальной должности на день обращения за такой доплатой при замещении муниципальной должности не менее одного срока полномочий;</w:t>
      </w:r>
    </w:p>
    <w:p w:rsidR="006A3181" w:rsidRDefault="006A3181">
      <w:pPr>
        <w:pStyle w:val="ConsPlusNormal"/>
        <w:spacing w:before="220"/>
        <w:ind w:firstLine="540"/>
        <w:jc w:val="both"/>
      </w:pPr>
      <w:r>
        <w:t>2) 50% ежемесячного денежного содержания по замещаемой муниципальной должности на день обращения за такой доплатой при замещении муниципальной должности в течение двух и более сроков полномочий.</w:t>
      </w:r>
    </w:p>
    <w:p w:rsidR="006A3181" w:rsidRDefault="006A3181">
      <w:pPr>
        <w:pStyle w:val="ConsPlusNormal"/>
        <w:spacing w:before="220"/>
        <w:ind w:firstLine="540"/>
        <w:jc w:val="both"/>
      </w:pPr>
      <w:r>
        <w:t xml:space="preserve">5. Главе района, замещавшему муниципальную должность не менее одного срока полномочий и имеющему стаж муниципальной службы 15 и более лет, размер доплаты к пенсии, определенный </w:t>
      </w:r>
      <w:hyperlink w:anchor="Par170" w:history="1">
        <w:r>
          <w:rPr>
            <w:color w:val="0000FF"/>
          </w:rPr>
          <w:t>пунктом 1 части 4</w:t>
        </w:r>
      </w:hyperlink>
      <w:r>
        <w:t xml:space="preserve">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6A3181" w:rsidRDefault="006A318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A3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A3181" w:rsidRDefault="006A3181">
            <w:pPr>
              <w:pStyle w:val="ConsPlusNormal"/>
              <w:rPr>
                <w:sz w:val="24"/>
                <w:szCs w:val="24"/>
              </w:rPr>
            </w:pPr>
          </w:p>
        </w:tc>
        <w:tc>
          <w:tcPr>
            <w:tcW w:w="113" w:type="dxa"/>
            <w:shd w:val="clear" w:color="auto" w:fill="F4F3F8"/>
            <w:tcMar>
              <w:top w:w="0" w:type="dxa"/>
              <w:left w:w="0" w:type="dxa"/>
              <w:bottom w:w="0" w:type="dxa"/>
              <w:right w:w="0" w:type="dxa"/>
            </w:tcMar>
          </w:tcPr>
          <w:p w:rsidR="006A3181" w:rsidRDefault="006A3181">
            <w:pPr>
              <w:pStyle w:val="ConsPlusNormal"/>
              <w:rPr>
                <w:sz w:val="24"/>
                <w:szCs w:val="24"/>
              </w:rPr>
            </w:pPr>
          </w:p>
        </w:tc>
        <w:tc>
          <w:tcPr>
            <w:tcW w:w="0" w:type="auto"/>
            <w:shd w:val="clear" w:color="auto" w:fill="F4F3F8"/>
            <w:tcMar>
              <w:top w:w="113" w:type="dxa"/>
              <w:left w:w="0" w:type="dxa"/>
              <w:bottom w:w="113" w:type="dxa"/>
              <w:right w:w="0" w:type="dxa"/>
            </w:tcMar>
          </w:tcPr>
          <w:p w:rsidR="006A3181" w:rsidRDefault="006A3181">
            <w:pPr>
              <w:pStyle w:val="ConsPlusNormal"/>
              <w:jc w:val="both"/>
              <w:rPr>
                <w:color w:val="392C69"/>
              </w:rPr>
            </w:pPr>
            <w:proofErr w:type="spellStart"/>
            <w:r>
              <w:rPr>
                <w:color w:val="392C69"/>
              </w:rPr>
              <w:t>КонсультантПлюс</w:t>
            </w:r>
            <w:proofErr w:type="spellEnd"/>
            <w:r>
              <w:rPr>
                <w:color w:val="392C69"/>
              </w:rPr>
              <w:t>: примечание.</w:t>
            </w:r>
          </w:p>
          <w:p w:rsidR="006A3181" w:rsidRDefault="006A3181">
            <w:pPr>
              <w:pStyle w:val="ConsPlusNormal"/>
              <w:jc w:val="both"/>
              <w:rPr>
                <w:color w:val="392C69"/>
              </w:rPr>
            </w:pPr>
            <w:r>
              <w:rPr>
                <w:color w:val="392C69"/>
              </w:rPr>
              <w:t>В официальном тексте документа, видимо, допущена опечатка: имеется в виду п. 1 ч. 4 настоящей статьи, а не п. 1 ч. 3.</w:t>
            </w:r>
          </w:p>
        </w:tc>
        <w:tc>
          <w:tcPr>
            <w:tcW w:w="113" w:type="dxa"/>
            <w:shd w:val="clear" w:color="auto" w:fill="F4F3F8"/>
            <w:tcMar>
              <w:top w:w="0" w:type="dxa"/>
              <w:left w:w="0" w:type="dxa"/>
              <w:bottom w:w="0" w:type="dxa"/>
              <w:right w:w="0" w:type="dxa"/>
            </w:tcMar>
          </w:tcPr>
          <w:p w:rsidR="006A3181" w:rsidRDefault="006A3181">
            <w:pPr>
              <w:pStyle w:val="ConsPlusNormal"/>
              <w:jc w:val="both"/>
              <w:rPr>
                <w:color w:val="392C69"/>
              </w:rPr>
            </w:pPr>
          </w:p>
        </w:tc>
      </w:tr>
    </w:tbl>
    <w:p w:rsidR="006A3181" w:rsidRDefault="006A3181">
      <w:pPr>
        <w:pStyle w:val="ConsPlusNormal"/>
        <w:spacing w:before="280"/>
        <w:ind w:firstLine="540"/>
        <w:jc w:val="both"/>
      </w:pPr>
      <w:r>
        <w:t xml:space="preserve">5.1. Право на доплату к пенсии в размере, определенном </w:t>
      </w:r>
      <w:hyperlink w:anchor="Par170" w:history="1">
        <w:r>
          <w:rPr>
            <w:color w:val="0000FF"/>
          </w:rPr>
          <w:t>пунктом 1 части 3</w:t>
        </w:r>
      </w:hyperlink>
      <w:r>
        <w:t xml:space="preserve"> настоящей статьи, имеет глава района, замещавший муниципальную должность менее одного срока полномочий, установленного </w:t>
      </w:r>
      <w:hyperlink r:id="rId90" w:history="1">
        <w:r>
          <w:rPr>
            <w:color w:val="0000FF"/>
          </w:rPr>
          <w:t>Уставом</w:t>
        </w:r>
      </w:hyperlink>
      <w:r>
        <w:t xml:space="preserve"> района, и досрочно прекративший свои полномочия в случае:</w:t>
      </w:r>
    </w:p>
    <w:p w:rsidR="006A3181" w:rsidRDefault="006A3181">
      <w:pPr>
        <w:pStyle w:val="ConsPlusNormal"/>
        <w:spacing w:before="220"/>
        <w:ind w:firstLine="540"/>
        <w:jc w:val="both"/>
      </w:pPr>
      <w:r>
        <w:t xml:space="preserve">1) преобразования муниципального образования, осуществляемого в соответствии с </w:t>
      </w:r>
      <w:hyperlink r:id="rId91" w:history="1">
        <w:r>
          <w:rPr>
            <w:color w:val="0000FF"/>
          </w:rPr>
          <w:t>частями 3</w:t>
        </w:r>
      </w:hyperlink>
      <w:r>
        <w:t xml:space="preserve">, </w:t>
      </w:r>
      <w:hyperlink r:id="rId92" w:history="1">
        <w:r>
          <w:rPr>
            <w:color w:val="0000FF"/>
          </w:rPr>
          <w:t>3.1-1</w:t>
        </w:r>
      </w:hyperlink>
      <w:r>
        <w:t xml:space="preserve">, </w:t>
      </w:r>
      <w:hyperlink r:id="rId93" w:history="1">
        <w:r>
          <w:rPr>
            <w:color w:val="0000FF"/>
          </w:rPr>
          <w:t>3.2</w:t>
        </w:r>
      </w:hyperlink>
      <w:r>
        <w:t xml:space="preserve">, </w:t>
      </w:r>
      <w:hyperlink r:id="rId94" w:history="1">
        <w:r>
          <w:rPr>
            <w:color w:val="0000FF"/>
          </w:rPr>
          <w:t>3.3</w:t>
        </w:r>
      </w:hyperlink>
      <w:r>
        <w:t xml:space="preserve">, </w:t>
      </w:r>
      <w:hyperlink r:id="rId95" w:history="1">
        <w:r>
          <w:rPr>
            <w:color w:val="0000FF"/>
          </w:rPr>
          <w:t>4</w:t>
        </w:r>
      </w:hyperlink>
      <w:r>
        <w:t xml:space="preserve"> - </w:t>
      </w:r>
      <w:hyperlink r:id="rId96" w:history="1">
        <w:r>
          <w:rPr>
            <w:color w:val="0000FF"/>
          </w:rPr>
          <w:t>6.2</w:t>
        </w:r>
      </w:hyperlink>
      <w:r>
        <w:t xml:space="preserve">, </w:t>
      </w:r>
      <w:hyperlink r:id="rId97" w:history="1">
        <w:r>
          <w:rPr>
            <w:color w:val="0000FF"/>
          </w:rPr>
          <w:t>7</w:t>
        </w:r>
      </w:hyperlink>
      <w:r>
        <w:t xml:space="preserve"> - </w:t>
      </w:r>
      <w:hyperlink r:id="rId98" w:history="1">
        <w:r>
          <w:rPr>
            <w:color w:val="0000FF"/>
          </w:rPr>
          <w:t>7.2 статьи 13</w:t>
        </w:r>
      </w:hyperlink>
      <w:r>
        <w:t xml:space="preserve"> Федерального закона "Об общих принципах организации местного самоуправления в Российской Федерации";</w:t>
      </w:r>
    </w:p>
    <w:p w:rsidR="006A3181" w:rsidRDefault="006A3181">
      <w:pPr>
        <w:pStyle w:val="ConsPlusNormal"/>
        <w:jc w:val="both"/>
      </w:pPr>
      <w:r>
        <w:t xml:space="preserve">(п. 1 в ред. </w:t>
      </w:r>
      <w:hyperlink r:id="rId99" w:history="1">
        <w:r>
          <w:rPr>
            <w:color w:val="0000FF"/>
          </w:rPr>
          <w:t>решения</w:t>
        </w:r>
      </w:hyperlink>
      <w:r>
        <w:t xml:space="preserve"> </w:t>
      </w:r>
      <w:proofErr w:type="spellStart"/>
      <w:r>
        <w:t>Куменской</w:t>
      </w:r>
      <w:proofErr w:type="spellEnd"/>
      <w:r>
        <w:t xml:space="preserve"> районной Думы Кировской области от 14.03.2023 N 15/92)</w:t>
      </w:r>
    </w:p>
    <w:p w:rsidR="006A3181" w:rsidRDefault="006A3181">
      <w:pPr>
        <w:pStyle w:val="ConsPlusNormal"/>
        <w:spacing w:before="220"/>
        <w:ind w:firstLine="540"/>
        <w:jc w:val="both"/>
      </w:pPr>
      <w:r>
        <w:t>2) упразднения муниципального образования;</w:t>
      </w:r>
    </w:p>
    <w:p w:rsidR="006A3181" w:rsidRDefault="006A3181">
      <w:pPr>
        <w:pStyle w:val="ConsPlusNormal"/>
        <w:spacing w:before="220"/>
        <w:ind w:firstLine="540"/>
        <w:jc w:val="both"/>
      </w:pPr>
      <w:r>
        <w:t>3) утраты поселением статуса муниципального образования в связи с его объединением с городским округом.</w:t>
      </w:r>
    </w:p>
    <w:p w:rsidR="006A3181" w:rsidRDefault="006A3181">
      <w:pPr>
        <w:pStyle w:val="ConsPlusNormal"/>
        <w:spacing w:before="220"/>
        <w:ind w:firstLine="540"/>
        <w:jc w:val="both"/>
      </w:pPr>
      <w:r>
        <w:t xml:space="preserve">6. Главе района, замещающему муниципальную должность не менее одного срока полномочий и имеющему дополнительно неполный срок полномочий, освобожденному от замещаемой должности по основаниям, определенным </w:t>
      </w:r>
      <w:hyperlink w:anchor="Par165" w:history="1">
        <w:r>
          <w:rPr>
            <w:color w:val="0000FF"/>
          </w:rPr>
          <w:t>частью 2</w:t>
        </w:r>
      </w:hyperlink>
      <w:r>
        <w:t xml:space="preserve"> настоящей статьи, размер доплаты к пенсии, определенный </w:t>
      </w:r>
      <w:hyperlink w:anchor="Par170" w:history="1">
        <w:r>
          <w:rPr>
            <w:color w:val="0000FF"/>
          </w:rPr>
          <w:t>пунктом 1 части 4</w:t>
        </w:r>
      </w:hyperlink>
      <w:r>
        <w:t xml:space="preserve">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6A3181" w:rsidRDefault="006A3181">
      <w:pPr>
        <w:pStyle w:val="ConsPlusNormal"/>
        <w:spacing w:before="220"/>
        <w:ind w:firstLine="540"/>
        <w:jc w:val="both"/>
      </w:pPr>
      <w:r>
        <w:t>7. Доплата к пенсии не назначается главе района, которому:</w:t>
      </w:r>
    </w:p>
    <w:p w:rsidR="006A3181" w:rsidRDefault="006A3181">
      <w:pPr>
        <w:pStyle w:val="ConsPlusNormal"/>
        <w:spacing w:before="220"/>
        <w:ind w:firstLine="540"/>
        <w:jc w:val="both"/>
      </w:pPr>
      <w: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6A3181" w:rsidRDefault="006A3181">
      <w:pPr>
        <w:pStyle w:val="ConsPlusNormal"/>
        <w:spacing w:before="220"/>
        <w:ind w:firstLine="540"/>
        <w:jc w:val="both"/>
      </w:pPr>
      <w:r>
        <w:t>2) в соответствии с законодательством Кировской области назначена пенсия за выслугу лет или ежемесячная доплата к страховой пенсии;</w:t>
      </w:r>
    </w:p>
    <w:p w:rsidR="006A3181" w:rsidRDefault="006A3181">
      <w:pPr>
        <w:pStyle w:val="ConsPlusNormal"/>
        <w:spacing w:before="220"/>
        <w:ind w:firstLine="540"/>
        <w:jc w:val="both"/>
      </w:pPr>
      <w:r>
        <w:t>3) в соответствии с муниципальным правовым актом органа местного самоуправления назначена пенсия за выслугу лет;</w:t>
      </w:r>
    </w:p>
    <w:p w:rsidR="006A3181" w:rsidRDefault="006A3181">
      <w:pPr>
        <w:pStyle w:val="ConsPlusNormal"/>
        <w:spacing w:before="220"/>
        <w:ind w:firstLine="540"/>
        <w:jc w:val="both"/>
      </w:pPr>
      <w:r>
        <w:t>8. Порядок обращения за доплатой к пенсии, назначения и выплаты доплаты к пенсии устанавливается Положением, утвержденным районной Думой.</w:t>
      </w:r>
    </w:p>
    <w:p w:rsidR="006A3181" w:rsidRDefault="006A3181">
      <w:pPr>
        <w:pStyle w:val="ConsPlusNormal"/>
        <w:spacing w:before="220"/>
        <w:ind w:firstLine="540"/>
        <w:jc w:val="both"/>
      </w:pPr>
      <w:r>
        <w:t>9.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15. Ежегодный и дополнительный оплачиваемые отпуска</w:t>
      </w:r>
    </w:p>
    <w:p w:rsidR="006A3181" w:rsidRDefault="006A3181">
      <w:pPr>
        <w:pStyle w:val="ConsPlusNormal"/>
        <w:jc w:val="both"/>
      </w:pPr>
    </w:p>
    <w:p w:rsidR="006A3181" w:rsidRDefault="006A3181">
      <w:pPr>
        <w:pStyle w:val="ConsPlusNormal"/>
        <w:ind w:firstLine="540"/>
        <w:jc w:val="both"/>
      </w:pPr>
      <w:r>
        <w:t>1. Главе района предоставляется ежегодный основной оплачиваемый отпуск продолжительностью 45 календарных дней.</w:t>
      </w:r>
    </w:p>
    <w:p w:rsidR="006A3181" w:rsidRDefault="006A3181">
      <w:pPr>
        <w:pStyle w:val="ConsPlusNormal"/>
        <w:spacing w:before="220"/>
        <w:ind w:firstLine="540"/>
        <w:jc w:val="both"/>
      </w:pPr>
      <w:r>
        <w:t>2. Сверх ежегодного оплачиваемого отпуска главе района предоставляется дополнительный ежегодный оплачиваемый отпуск за ненормированный служебный день продолжительностью 12 календарных дней, который суммируется с основным ежегодным оплачиваемым отпуском.</w:t>
      </w:r>
    </w:p>
    <w:p w:rsidR="006A3181" w:rsidRDefault="006A3181">
      <w:pPr>
        <w:pStyle w:val="ConsPlusNormal"/>
        <w:jc w:val="both"/>
      </w:pPr>
    </w:p>
    <w:p w:rsidR="006A3181" w:rsidRDefault="006A3181">
      <w:pPr>
        <w:pStyle w:val="ConsPlusNormal"/>
        <w:ind w:firstLine="540"/>
        <w:jc w:val="both"/>
        <w:outlineLvl w:val="2"/>
        <w:rPr>
          <w:b/>
          <w:bCs/>
        </w:rPr>
      </w:pPr>
      <w:r>
        <w:rPr>
          <w:b/>
          <w:bCs/>
        </w:rPr>
        <w:lastRenderedPageBreak/>
        <w:t>Статья 16. Финансирование расходов на осуществление полномочий главы района, депутата районной Думы</w:t>
      </w:r>
    </w:p>
    <w:p w:rsidR="006A3181" w:rsidRDefault="006A3181">
      <w:pPr>
        <w:pStyle w:val="ConsPlusNormal"/>
        <w:jc w:val="both"/>
      </w:pPr>
    </w:p>
    <w:p w:rsidR="006A3181" w:rsidRDefault="006A3181">
      <w:pPr>
        <w:pStyle w:val="ConsPlusNormal"/>
        <w:ind w:firstLine="540"/>
        <w:jc w:val="both"/>
      </w:pPr>
      <w:r>
        <w:t>1. Оплата труда главы района производится в виде ежемесячного денежного содержания.</w:t>
      </w:r>
    </w:p>
    <w:p w:rsidR="006A3181" w:rsidRDefault="006A3181">
      <w:pPr>
        <w:pStyle w:val="ConsPlusNormal"/>
        <w:spacing w:before="220"/>
        <w:ind w:firstLine="540"/>
        <w:jc w:val="both"/>
      </w:pPr>
      <w:r>
        <w:t>2.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6A3181" w:rsidRDefault="006A3181">
      <w:pPr>
        <w:pStyle w:val="ConsPlusNormal"/>
        <w:spacing w:before="220"/>
        <w:ind w:firstLine="540"/>
        <w:jc w:val="both"/>
      </w:pPr>
      <w:r>
        <w:t>3. К дополнительным выплатам относятся ежемесячная премия по результатам работы, ежемесячная процентная ставка за работу со сведениями, составляющими государственную тайну, единовременная выплата при предоставлении ежегодного оплачиваемого отпуска, материальная помощь, выплачиваемая один раз в год.</w:t>
      </w:r>
    </w:p>
    <w:p w:rsidR="006A3181" w:rsidRDefault="006A3181">
      <w:pPr>
        <w:pStyle w:val="ConsPlusNormal"/>
        <w:spacing w:before="220"/>
        <w:ind w:firstLine="540"/>
        <w:jc w:val="both"/>
      </w:pPr>
      <w:r>
        <w:t>4. Размеры должностного оклада и ежемесячного денежного поощрения главы района, порядок премирования, а также установления иных дополнительных выплат определяются решением районной Думы в соответствии с нормативными правовыми актами области.</w:t>
      </w:r>
    </w:p>
    <w:p w:rsidR="006A3181" w:rsidRDefault="006A3181">
      <w:pPr>
        <w:pStyle w:val="ConsPlusNormal"/>
        <w:spacing w:before="220"/>
        <w:ind w:firstLine="540"/>
        <w:jc w:val="both"/>
      </w:pPr>
      <w:r>
        <w:t>5. Расходы, связанные с осуществлением полномочий депутата районной Думы, осуществляющего свои полномочия на непостоянной основе, компенсируются за счет средств районного бюджета. Размеры указанных компенсаций определяются решением районной Думы.</w:t>
      </w:r>
    </w:p>
    <w:p w:rsidR="006A3181" w:rsidRDefault="006A3181">
      <w:pPr>
        <w:pStyle w:val="ConsPlusNormal"/>
        <w:jc w:val="both"/>
      </w:pPr>
    </w:p>
    <w:p w:rsidR="006A3181" w:rsidRDefault="006A3181">
      <w:pPr>
        <w:pStyle w:val="ConsPlusNormal"/>
        <w:ind w:firstLine="540"/>
        <w:jc w:val="both"/>
        <w:outlineLvl w:val="2"/>
        <w:rPr>
          <w:b/>
          <w:bCs/>
        </w:rPr>
      </w:pPr>
      <w:r>
        <w:rPr>
          <w:b/>
          <w:bCs/>
        </w:rPr>
        <w:t>Статья 17. Обеспечение условий для осуществления деятельности главе района, депутату районной Думы</w:t>
      </w:r>
    </w:p>
    <w:p w:rsidR="006A3181" w:rsidRDefault="006A3181">
      <w:pPr>
        <w:pStyle w:val="ConsPlusNormal"/>
        <w:jc w:val="both"/>
      </w:pPr>
    </w:p>
    <w:p w:rsidR="006A3181" w:rsidRDefault="006A3181">
      <w:pPr>
        <w:pStyle w:val="ConsPlusNormal"/>
        <w:ind w:firstLine="540"/>
        <w:jc w:val="both"/>
      </w:pPr>
      <w:r>
        <w:t>1. Главе района предоставляются служебное помещение, оборудованное мебелью, средствами связи, оргтехникой, и право пользоваться служебным автотранспортом.</w:t>
      </w:r>
    </w:p>
    <w:p w:rsidR="006A3181" w:rsidRDefault="006A3181">
      <w:pPr>
        <w:pStyle w:val="ConsPlusNormal"/>
        <w:spacing w:before="220"/>
        <w:ind w:firstLine="540"/>
        <w:jc w:val="both"/>
      </w:pPr>
      <w:r>
        <w:t>2. Депутату районной Думы, осуществляющему свои полномочия на непостоянной основе, для осуществления депутатской деятельности обеспечивается возможность пользования оргтехникой, помещением для работы в районной Думе и приема избирателей, средствами связи.</w:t>
      </w:r>
    </w:p>
    <w:p w:rsidR="006A3181" w:rsidRDefault="006A3181">
      <w:pPr>
        <w:pStyle w:val="ConsPlusNormal"/>
        <w:spacing w:before="220"/>
        <w:ind w:firstLine="540"/>
        <w:jc w:val="both"/>
      </w:pPr>
      <w:r>
        <w:t>3. Финансирование расходов, связанных с осуществлением деятельности главы района, депутата районной Думы, производится за счет средств районного бюджета.</w:t>
      </w:r>
    </w:p>
    <w:p w:rsidR="006A3181" w:rsidRDefault="006A3181">
      <w:pPr>
        <w:pStyle w:val="ConsPlusNormal"/>
        <w:jc w:val="both"/>
      </w:pPr>
    </w:p>
    <w:p w:rsidR="006A3181" w:rsidRDefault="006A3181">
      <w:pPr>
        <w:pStyle w:val="ConsPlusNormal"/>
        <w:jc w:val="both"/>
      </w:pPr>
    </w:p>
    <w:p w:rsidR="006A3181" w:rsidRDefault="006A3181">
      <w:pPr>
        <w:pStyle w:val="ConsPlusNormal"/>
        <w:pBdr>
          <w:top w:val="single" w:sz="6" w:space="0" w:color="auto"/>
        </w:pBdr>
        <w:spacing w:before="100" w:after="100"/>
        <w:jc w:val="both"/>
        <w:rPr>
          <w:sz w:val="2"/>
          <w:szCs w:val="2"/>
        </w:rPr>
      </w:pPr>
    </w:p>
    <w:p w:rsidR="00E574F6" w:rsidRDefault="00E574F6"/>
    <w:sectPr w:rsidR="00E574F6" w:rsidSect="008E3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81"/>
    <w:rsid w:val="006A3181"/>
    <w:rsid w:val="00E5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35A15-DC71-4B5D-8EAC-54B9C324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18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06852&amp;dst=100005" TargetMode="External"/><Relationship Id="rId21" Type="http://schemas.openxmlformats.org/officeDocument/2006/relationships/hyperlink" Target="https://login.consultant.ru/link/?req=doc&amp;base=RLAW240&amp;n=136737&amp;dst=100005" TargetMode="External"/><Relationship Id="rId42" Type="http://schemas.openxmlformats.org/officeDocument/2006/relationships/hyperlink" Target="https://login.consultant.ru/link/?req=doc&amp;base=LAW&amp;n=464894" TargetMode="External"/><Relationship Id="rId47" Type="http://schemas.openxmlformats.org/officeDocument/2006/relationships/hyperlink" Target="https://login.consultant.ru/link/?req=doc&amp;base=LAW&amp;n=480809&amp;dst=100456" TargetMode="External"/><Relationship Id="rId63" Type="http://schemas.openxmlformats.org/officeDocument/2006/relationships/hyperlink" Target="https://login.consultant.ru/link/?req=doc&amp;base=LAW&amp;n=480809&amp;dst=100457" TargetMode="External"/><Relationship Id="rId68" Type="http://schemas.openxmlformats.org/officeDocument/2006/relationships/hyperlink" Target="https://login.consultant.ru/link/?req=doc&amp;base=LAW&amp;n=480809&amp;dst=100519" TargetMode="External"/><Relationship Id="rId84" Type="http://schemas.openxmlformats.org/officeDocument/2006/relationships/hyperlink" Target="https://login.consultant.ru/link/?req=doc&amp;base=LAW&amp;n=480809&amp;dst=113" TargetMode="External"/><Relationship Id="rId89" Type="http://schemas.openxmlformats.org/officeDocument/2006/relationships/hyperlink" Target="https://login.consultant.ru/link/?req=doc&amp;base=LAW&amp;n=480809&amp;dst=100790" TargetMode="External"/><Relationship Id="rId16" Type="http://schemas.openxmlformats.org/officeDocument/2006/relationships/hyperlink" Target="https://login.consultant.ru/link/?req=doc&amp;base=RLAW240&amp;n=39151" TargetMode="External"/><Relationship Id="rId11" Type="http://schemas.openxmlformats.org/officeDocument/2006/relationships/hyperlink" Target="https://login.consultant.ru/link/?req=doc&amp;base=RLAW240&amp;n=206852&amp;dst=100005" TargetMode="External"/><Relationship Id="rId32" Type="http://schemas.openxmlformats.org/officeDocument/2006/relationships/hyperlink" Target="https://login.consultant.ru/link/?req=doc&amp;base=RLAW240&amp;n=228482" TargetMode="External"/><Relationship Id="rId37" Type="http://schemas.openxmlformats.org/officeDocument/2006/relationships/hyperlink" Target="https://login.consultant.ru/link/?req=doc&amp;base=RLAW240&amp;n=210213&amp;dst=100026" TargetMode="External"/><Relationship Id="rId53" Type="http://schemas.openxmlformats.org/officeDocument/2006/relationships/hyperlink" Target="https://login.consultant.ru/link/?req=doc&amp;base=LAW&amp;n=480809&amp;dst=101271" TargetMode="External"/><Relationship Id="rId58" Type="http://schemas.openxmlformats.org/officeDocument/2006/relationships/hyperlink" Target="https://login.consultant.ru/link/?req=doc&amp;base=LAW&amp;n=480809&amp;dst=100789" TargetMode="External"/><Relationship Id="rId74" Type="http://schemas.openxmlformats.org/officeDocument/2006/relationships/hyperlink" Target="https://login.consultant.ru/link/?req=doc&amp;base=RLAW240&amp;n=228466" TargetMode="External"/><Relationship Id="rId79" Type="http://schemas.openxmlformats.org/officeDocument/2006/relationships/hyperlink" Target="https://login.consultant.ru/link/?req=doc&amp;base=LAW&amp;n=480809&amp;dst=100456" TargetMode="External"/><Relationship Id="rId5" Type="http://schemas.openxmlformats.org/officeDocument/2006/relationships/hyperlink" Target="https://login.consultant.ru/link/?req=doc&amp;base=RLAW240&amp;n=134699&amp;dst=100005" TargetMode="External"/><Relationship Id="rId90" Type="http://schemas.openxmlformats.org/officeDocument/2006/relationships/hyperlink" Target="https://login.consultant.ru/link/?req=doc&amp;base=RLAW240&amp;n=210213&amp;dst=100026" TargetMode="External"/><Relationship Id="rId95" Type="http://schemas.openxmlformats.org/officeDocument/2006/relationships/hyperlink" Target="https://login.consultant.ru/link/?req=doc&amp;base=LAW&amp;n=480809&amp;dst=100109" TargetMode="External"/><Relationship Id="rId22" Type="http://schemas.openxmlformats.org/officeDocument/2006/relationships/hyperlink" Target="https://login.consultant.ru/link/?req=doc&amp;base=RLAW240&amp;n=142891&amp;dst=100005" TargetMode="External"/><Relationship Id="rId27" Type="http://schemas.openxmlformats.org/officeDocument/2006/relationships/hyperlink" Target="https://login.consultant.ru/link/?req=doc&amp;base=RLAW240&amp;n=216735&amp;dst=100005" TargetMode="External"/><Relationship Id="rId43" Type="http://schemas.openxmlformats.org/officeDocument/2006/relationships/hyperlink" Target="https://login.consultant.ru/link/?req=doc&amp;base=LAW&amp;n=442435" TargetMode="External"/><Relationship Id="rId48" Type="http://schemas.openxmlformats.org/officeDocument/2006/relationships/hyperlink" Target="https://login.consultant.ru/link/?req=doc&amp;base=LAW&amp;n=480809&amp;dst=101219" TargetMode="External"/><Relationship Id="rId64" Type="http://schemas.openxmlformats.org/officeDocument/2006/relationships/hyperlink" Target="https://login.consultant.ru/link/?req=doc&amp;base=LAW&amp;n=480809&amp;dst=100460" TargetMode="External"/><Relationship Id="rId69" Type="http://schemas.openxmlformats.org/officeDocument/2006/relationships/hyperlink" Target="https://login.consultant.ru/link/?req=doc&amp;base=LAW&amp;n=480809&amp;dst=100522" TargetMode="External"/><Relationship Id="rId80" Type="http://schemas.openxmlformats.org/officeDocument/2006/relationships/hyperlink" Target="https://login.consultant.ru/link/?req=doc&amp;base=LAW&amp;n=480809&amp;dst=100457" TargetMode="External"/><Relationship Id="rId85" Type="http://schemas.openxmlformats.org/officeDocument/2006/relationships/hyperlink" Target="https://login.consultant.ru/link/?req=doc&amp;base=LAW&amp;n=480809&amp;dst=100519" TargetMode="External"/><Relationship Id="rId12" Type="http://schemas.openxmlformats.org/officeDocument/2006/relationships/hyperlink" Target="https://login.consultant.ru/link/?req=doc&amp;base=RLAW240&amp;n=216735&amp;dst=100005" TargetMode="External"/><Relationship Id="rId17" Type="http://schemas.openxmlformats.org/officeDocument/2006/relationships/hyperlink" Target="https://login.consultant.ru/link/?req=doc&amp;base=RLAW240&amp;n=63663" TargetMode="External"/><Relationship Id="rId25" Type="http://schemas.openxmlformats.org/officeDocument/2006/relationships/hyperlink" Target="https://login.consultant.ru/link/?req=doc&amp;base=RLAW240&amp;n=181332&amp;dst=100005" TargetMode="External"/><Relationship Id="rId33" Type="http://schemas.openxmlformats.org/officeDocument/2006/relationships/hyperlink" Target="https://login.consultant.ru/link/?req=doc&amp;base=RLAW240&amp;n=210213&amp;dst=100026" TargetMode="External"/><Relationship Id="rId38" Type="http://schemas.openxmlformats.org/officeDocument/2006/relationships/hyperlink" Target="https://login.consultant.ru/link/?req=doc&amp;base=RLAW240&amp;n=210213&amp;dst=100026" TargetMode="External"/><Relationship Id="rId46" Type="http://schemas.openxmlformats.org/officeDocument/2006/relationships/hyperlink" Target="https://login.consultant.ru/link/?req=doc&amp;base=RLAW240&amp;n=228466" TargetMode="External"/><Relationship Id="rId59" Type="http://schemas.openxmlformats.org/officeDocument/2006/relationships/hyperlink" Target="https://login.consultant.ru/link/?req=doc&amp;base=LAW&amp;n=480809&amp;dst=100790" TargetMode="External"/><Relationship Id="rId67" Type="http://schemas.openxmlformats.org/officeDocument/2006/relationships/hyperlink" Target="https://login.consultant.ru/link/?req=doc&amp;base=LAW&amp;n=480809&amp;dst=673" TargetMode="External"/><Relationship Id="rId20" Type="http://schemas.openxmlformats.org/officeDocument/2006/relationships/hyperlink" Target="https://login.consultant.ru/link/?req=doc&amp;base=RLAW240&amp;n=134699&amp;dst=100006" TargetMode="External"/><Relationship Id="rId41"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LAW&amp;n=480809&amp;dst=673" TargetMode="External"/><Relationship Id="rId62" Type="http://schemas.openxmlformats.org/officeDocument/2006/relationships/hyperlink" Target="https://login.consultant.ru/link/?req=doc&amp;base=LAW&amp;n=480809&amp;dst=101159" TargetMode="External"/><Relationship Id="rId70" Type="http://schemas.openxmlformats.org/officeDocument/2006/relationships/hyperlink" Target="https://login.consultant.ru/link/?req=doc&amp;base=LAW&amp;n=480809&amp;dst=674" TargetMode="External"/><Relationship Id="rId75" Type="http://schemas.openxmlformats.org/officeDocument/2006/relationships/hyperlink" Target="https://login.consultant.ru/link/?req=doc&amp;base=LAW&amp;n=477406" TargetMode="External"/><Relationship Id="rId83" Type="http://schemas.openxmlformats.org/officeDocument/2006/relationships/hyperlink" Target="https://login.consultant.ru/link/?req=doc&amp;base=LAW&amp;n=480809&amp;dst=100454" TargetMode="External"/><Relationship Id="rId88" Type="http://schemas.openxmlformats.org/officeDocument/2006/relationships/hyperlink" Target="https://login.consultant.ru/link/?req=doc&amp;base=LAW&amp;n=480809&amp;dst=100789" TargetMode="External"/><Relationship Id="rId91" Type="http://schemas.openxmlformats.org/officeDocument/2006/relationships/hyperlink" Target="https://login.consultant.ru/link/?req=doc&amp;base=LAW&amp;n=480809&amp;dst=101201" TargetMode="External"/><Relationship Id="rId96" Type="http://schemas.openxmlformats.org/officeDocument/2006/relationships/hyperlink" Target="https://login.consultant.ru/link/?req=doc&amp;base=LAW&amp;n=480809&amp;dst=420" TargetMode="External"/><Relationship Id="rId1" Type="http://schemas.openxmlformats.org/officeDocument/2006/relationships/styles" Target="styles.xml"/><Relationship Id="rId6" Type="http://schemas.openxmlformats.org/officeDocument/2006/relationships/hyperlink" Target="https://login.consultant.ru/link/?req=doc&amp;base=RLAW240&amp;n=136737&amp;dst=100005" TargetMode="External"/><Relationship Id="rId15" Type="http://schemas.openxmlformats.org/officeDocument/2006/relationships/hyperlink" Target="https://login.consultant.ru/link/?req=doc&amp;base=RLAW240&amp;n=118748" TargetMode="External"/><Relationship Id="rId23" Type="http://schemas.openxmlformats.org/officeDocument/2006/relationships/hyperlink" Target="https://login.consultant.ru/link/?req=doc&amp;base=RLAW240&amp;n=154447&amp;dst=100005" TargetMode="External"/><Relationship Id="rId28" Type="http://schemas.openxmlformats.org/officeDocument/2006/relationships/hyperlink" Target="https://login.consultant.ru/link/?req=doc&amp;base=LAW&amp;n=480809&amp;dst=100501" TargetMode="External"/><Relationship Id="rId36" Type="http://schemas.openxmlformats.org/officeDocument/2006/relationships/hyperlink" Target="https://login.consultant.ru/link/?req=doc&amp;base=RLAW240&amp;n=210213&amp;dst=100026" TargetMode="External"/><Relationship Id="rId49" Type="http://schemas.openxmlformats.org/officeDocument/2006/relationships/hyperlink" Target="https://login.consultant.ru/link/?req=doc&amp;base=LAW&amp;n=480809&amp;dst=101159" TargetMode="External"/><Relationship Id="rId57" Type="http://schemas.openxmlformats.org/officeDocument/2006/relationships/hyperlink" Target="https://login.consultant.ru/link/?req=doc&amp;base=LAW&amp;n=480809&amp;dst=674" TargetMode="External"/><Relationship Id="rId10" Type="http://schemas.openxmlformats.org/officeDocument/2006/relationships/hyperlink" Target="https://login.consultant.ru/link/?req=doc&amp;base=RLAW240&amp;n=181332&amp;dst=100005"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51740" TargetMode="External"/><Relationship Id="rId52" Type="http://schemas.openxmlformats.org/officeDocument/2006/relationships/hyperlink" Target="https://login.consultant.ru/link/?req=doc&amp;base=LAW&amp;n=480809&amp;dst=100463" TargetMode="External"/><Relationship Id="rId60" Type="http://schemas.openxmlformats.org/officeDocument/2006/relationships/hyperlink" Target="https://login.consultant.ru/link/?req=doc&amp;base=RLAW240&amp;n=134699&amp;dst=100006" TargetMode="External"/><Relationship Id="rId65" Type="http://schemas.openxmlformats.org/officeDocument/2006/relationships/hyperlink" Target="https://login.consultant.ru/link/?req=doc&amp;base=LAW&amp;n=480809&amp;dst=100463" TargetMode="External"/><Relationship Id="rId73" Type="http://schemas.openxmlformats.org/officeDocument/2006/relationships/hyperlink" Target="https://login.consultant.ru/link/?req=doc&amp;base=RLAW240&amp;n=181332&amp;dst=100014" TargetMode="External"/><Relationship Id="rId78" Type="http://schemas.openxmlformats.org/officeDocument/2006/relationships/hyperlink" Target="https://login.consultant.ru/link/?req=doc&amp;base=LAW&amp;n=480809&amp;dst=101219" TargetMode="External"/><Relationship Id="rId81" Type="http://schemas.openxmlformats.org/officeDocument/2006/relationships/hyperlink" Target="https://login.consultant.ru/link/?req=doc&amp;base=LAW&amp;n=480809&amp;dst=100460" TargetMode="External"/><Relationship Id="rId86" Type="http://schemas.openxmlformats.org/officeDocument/2006/relationships/hyperlink" Target="https://login.consultant.ru/link/?req=doc&amp;base=LAW&amp;n=480809&amp;dst=100522" TargetMode="External"/><Relationship Id="rId94" Type="http://schemas.openxmlformats.org/officeDocument/2006/relationships/hyperlink" Target="https://login.consultant.ru/link/?req=doc&amp;base=LAW&amp;n=480809&amp;dst=101350" TargetMode="External"/><Relationship Id="rId99" Type="http://schemas.openxmlformats.org/officeDocument/2006/relationships/hyperlink" Target="https://login.consultant.ru/link/?req=doc&amp;base=RLAW240&amp;n=206852&amp;dst=100006"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78173&amp;dst=100005" TargetMode="External"/><Relationship Id="rId13" Type="http://schemas.openxmlformats.org/officeDocument/2006/relationships/hyperlink" Target="https://login.consultant.ru/link/?req=doc&amp;base=LAW&amp;n=480809&amp;dst=788" TargetMode="External"/><Relationship Id="rId18" Type="http://schemas.openxmlformats.org/officeDocument/2006/relationships/hyperlink" Target="https://login.consultant.ru/link/?req=doc&amp;base=RLAW240&amp;n=105368" TargetMode="External"/><Relationship Id="rId39"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RLAW240&amp;n=210213&amp;dst=100026" TargetMode="External"/><Relationship Id="rId50" Type="http://schemas.openxmlformats.org/officeDocument/2006/relationships/hyperlink" Target="https://login.consultant.ru/link/?req=doc&amp;base=LAW&amp;n=480809&amp;dst=100457" TargetMode="External"/><Relationship Id="rId55" Type="http://schemas.openxmlformats.org/officeDocument/2006/relationships/hyperlink" Target="https://login.consultant.ru/link/?req=doc&amp;base=LAW&amp;n=480809&amp;dst=100519" TargetMode="External"/><Relationship Id="rId76" Type="http://schemas.openxmlformats.org/officeDocument/2006/relationships/hyperlink" Target="https://login.consultant.ru/link/?req=doc&amp;base=LAW&amp;n=464193" TargetMode="External"/><Relationship Id="rId97" Type="http://schemas.openxmlformats.org/officeDocument/2006/relationships/hyperlink" Target="https://login.consultant.ru/link/?req=doc&amp;base=LAW&amp;n=480809&amp;dst=726" TargetMode="External"/><Relationship Id="rId7" Type="http://schemas.openxmlformats.org/officeDocument/2006/relationships/hyperlink" Target="https://login.consultant.ru/link/?req=doc&amp;base=RLAW240&amp;n=142891&amp;dst=100005" TargetMode="External"/><Relationship Id="rId71" Type="http://schemas.openxmlformats.org/officeDocument/2006/relationships/hyperlink" Target="https://login.consultant.ru/link/?req=doc&amp;base=LAW&amp;n=480809&amp;dst=100789" TargetMode="External"/><Relationship Id="rId92" Type="http://schemas.openxmlformats.org/officeDocument/2006/relationships/hyperlink" Target="https://login.consultant.ru/link/?req=doc&amp;base=LAW&amp;n=480809&amp;dst=101349" TargetMode="External"/><Relationship Id="rId2" Type="http://schemas.openxmlformats.org/officeDocument/2006/relationships/settings" Target="settings.xml"/><Relationship Id="rId29" Type="http://schemas.openxmlformats.org/officeDocument/2006/relationships/hyperlink" Target="https://login.consultant.ru/link/?req=doc&amp;base=RLAW240&amp;n=228466" TargetMode="External"/><Relationship Id="rId24" Type="http://schemas.openxmlformats.org/officeDocument/2006/relationships/hyperlink" Target="https://login.consultant.ru/link/?req=doc&amp;base=RLAW240&amp;n=178173&amp;dst=100005" TargetMode="External"/><Relationship Id="rId40" Type="http://schemas.openxmlformats.org/officeDocument/2006/relationships/hyperlink" Target="https://login.consultant.ru/link/?req=doc&amp;base=RLAW240&amp;n=216735&amp;dst=100006" TargetMode="External"/><Relationship Id="rId45" Type="http://schemas.openxmlformats.org/officeDocument/2006/relationships/hyperlink" Target="https://login.consultant.ru/link/?req=doc&amp;base=LAW&amp;n=480809" TargetMode="External"/><Relationship Id="rId66" Type="http://schemas.openxmlformats.org/officeDocument/2006/relationships/hyperlink" Target="https://login.consultant.ru/link/?req=doc&amp;base=LAW&amp;n=480809&amp;dst=101271" TargetMode="External"/><Relationship Id="rId87" Type="http://schemas.openxmlformats.org/officeDocument/2006/relationships/hyperlink" Target="https://login.consultant.ru/link/?req=doc&amp;base=LAW&amp;n=480809&amp;dst=674" TargetMode="External"/><Relationship Id="rId61" Type="http://schemas.openxmlformats.org/officeDocument/2006/relationships/hyperlink" Target="https://login.consultant.ru/link/?req=doc&amp;base=LAW&amp;n=480809&amp;dst=101219" TargetMode="External"/><Relationship Id="rId82" Type="http://schemas.openxmlformats.org/officeDocument/2006/relationships/hyperlink" Target="https://login.consultant.ru/link/?req=doc&amp;base=LAW&amp;n=480809&amp;dst=100463" TargetMode="External"/><Relationship Id="rId19" Type="http://schemas.openxmlformats.org/officeDocument/2006/relationships/hyperlink" Target="https://login.consultant.ru/link/?req=doc&amp;base=RLAW240&amp;n=118738" TargetMode="External"/><Relationship Id="rId14" Type="http://schemas.openxmlformats.org/officeDocument/2006/relationships/hyperlink" Target="https://login.consultant.ru/link/?req=doc&amp;base=RLAW240&amp;n=210213&amp;dst=100241" TargetMode="External"/><Relationship Id="rId30" Type="http://schemas.openxmlformats.org/officeDocument/2006/relationships/hyperlink" Target="https://login.consultant.ru/link/?req=doc&amp;base=RLAW240&amp;n=210213&amp;dst=100292" TargetMode="External"/><Relationship Id="rId35" Type="http://schemas.openxmlformats.org/officeDocument/2006/relationships/hyperlink" Target="https://login.consultant.ru/link/?req=doc&amp;base=RLAW240&amp;n=210213&amp;dst=100026" TargetMode="External"/><Relationship Id="rId56" Type="http://schemas.openxmlformats.org/officeDocument/2006/relationships/hyperlink" Target="https://login.consultant.ru/link/?req=doc&amp;base=LAW&amp;n=480809&amp;dst=100522" TargetMode="External"/><Relationship Id="rId77" Type="http://schemas.openxmlformats.org/officeDocument/2006/relationships/hyperlink" Target="https://login.consultant.ru/link/?req=doc&amp;base=RLAW240&amp;n=210213&amp;dst=100026" TargetMode="External"/><Relationship Id="rId100" Type="http://schemas.openxmlformats.org/officeDocument/2006/relationships/fontTable" Target="fontTable.xml"/><Relationship Id="rId8" Type="http://schemas.openxmlformats.org/officeDocument/2006/relationships/hyperlink" Target="https://login.consultant.ru/link/?req=doc&amp;base=RLAW240&amp;n=154447&amp;dst=100005" TargetMode="External"/><Relationship Id="rId51" Type="http://schemas.openxmlformats.org/officeDocument/2006/relationships/hyperlink" Target="https://login.consultant.ru/link/?req=doc&amp;base=LAW&amp;n=480809&amp;dst=100460" TargetMode="External"/><Relationship Id="rId72" Type="http://schemas.openxmlformats.org/officeDocument/2006/relationships/hyperlink" Target="https://login.consultant.ru/link/?req=doc&amp;base=LAW&amp;n=480809&amp;dst=100790" TargetMode="External"/><Relationship Id="rId93" Type="http://schemas.openxmlformats.org/officeDocument/2006/relationships/hyperlink" Target="https://login.consultant.ru/link/?req=doc&amp;base=LAW&amp;n=480809&amp;dst=418" TargetMode="External"/><Relationship Id="rId98" Type="http://schemas.openxmlformats.org/officeDocument/2006/relationships/hyperlink" Target="https://login.consultant.ru/link/?req=doc&amp;base=LAW&amp;n=480809&amp;dst=72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5268</Words>
  <Characters>30033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infadmin</dc:creator>
  <cp:keywords/>
  <dc:description/>
  <cp:lastModifiedBy>infadmin</cp:lastModifiedBy>
  <cp:revision>1</cp:revision>
  <dcterms:created xsi:type="dcterms:W3CDTF">2024-07-24T05:47:00Z</dcterms:created>
  <dcterms:modified xsi:type="dcterms:W3CDTF">2024-07-24T05:47:00Z</dcterms:modified>
</cp:coreProperties>
</file>