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C42A5B">
        <w:trPr>
          <w:trHeight w:val="125"/>
        </w:trPr>
        <w:tc>
          <w:tcPr>
            <w:tcW w:w="3391" w:type="dxa"/>
          </w:tcPr>
          <w:p w:rsidR="005D1772" w:rsidRPr="007F2449" w:rsidRDefault="00A000D6" w:rsidP="00A63C2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3C26">
              <w:rPr>
                <w:color w:val="000000"/>
              </w:rPr>
              <w:t>8</w:t>
            </w:r>
            <w:r w:rsidR="005D1772" w:rsidRPr="003E0A5E">
              <w:rPr>
                <w:color w:val="000000"/>
              </w:rPr>
              <w:t>.</w:t>
            </w:r>
            <w:r w:rsidR="005D1772">
              <w:rPr>
                <w:color w:val="000000"/>
              </w:rPr>
              <w:t>07.</w:t>
            </w:r>
            <w:r w:rsidR="005D1772" w:rsidRPr="003E0A5E">
              <w:rPr>
                <w:color w:val="000000"/>
              </w:rPr>
              <w:t>20</w:t>
            </w:r>
            <w:r w:rsidR="005D1772">
              <w:rPr>
                <w:color w:val="000000"/>
              </w:rPr>
              <w:t>2</w:t>
            </w:r>
            <w:r w:rsidR="005D1772" w:rsidRPr="003E0A5E">
              <w:rPr>
                <w:color w:val="000000"/>
              </w:rPr>
              <w:t>1</w:t>
            </w:r>
          </w:p>
        </w:tc>
        <w:tc>
          <w:tcPr>
            <w:tcW w:w="3107" w:type="dxa"/>
          </w:tcPr>
          <w:p w:rsidR="005D1772" w:rsidRDefault="005D1772" w:rsidP="00C42A5B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A63C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63C26">
              <w:rPr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FA7359">
              <w:rPr>
                <w:color w:val="000000"/>
              </w:rPr>
              <w:t>47</w:t>
            </w:r>
            <w:r w:rsidR="00A63C26">
              <w:rPr>
                <w:color w:val="000000"/>
              </w:rPr>
              <w:t xml:space="preserve">  </w:t>
            </w:r>
            <w:r w:rsidR="00A000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5D1772" w:rsidRPr="00EF7101" w:rsidRDefault="005D1772" w:rsidP="005D1772">
      <w:pPr>
        <w:pStyle w:val="14"/>
        <w:rPr>
          <w:szCs w:val="28"/>
        </w:rPr>
      </w:pPr>
      <w:r>
        <w:rPr>
          <w:szCs w:val="28"/>
        </w:rPr>
        <w:t>Куменской районн</w:t>
      </w:r>
      <w:r w:rsidRPr="00EF7101">
        <w:rPr>
          <w:szCs w:val="28"/>
        </w:rPr>
        <w:t xml:space="preserve">ой Думы </w:t>
      </w:r>
      <w:r>
        <w:rPr>
          <w:szCs w:val="28"/>
        </w:rPr>
        <w:t>шестого</w:t>
      </w:r>
      <w:r w:rsidRPr="00EF7101">
        <w:rPr>
          <w:szCs w:val="28"/>
        </w:rPr>
        <w:t xml:space="preserve"> созыва 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471E40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 w:rsidR="00546613">
        <w:rPr>
          <w:szCs w:val="28"/>
        </w:rPr>
        <w:t>28</w:t>
      </w:r>
      <w:r>
        <w:rPr>
          <w:szCs w:val="28"/>
        </w:rPr>
        <w:t xml:space="preserve"> июля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Pr="00EF7101">
        <w:rPr>
          <w:szCs w:val="28"/>
        </w:rPr>
        <w:t>1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  <w:r>
        <w:rPr>
          <w:szCs w:val="28"/>
        </w:rPr>
        <w:t>Куменской районной Думы шестого</w:t>
      </w:r>
      <w:r w:rsidRPr="00EF7101">
        <w:rPr>
          <w:szCs w:val="28"/>
        </w:rPr>
        <w:t xml:space="preserve"> созыва</w:t>
      </w:r>
      <w:r w:rsidR="00471E40">
        <w:rPr>
          <w:szCs w:val="28"/>
        </w:rPr>
        <w:t>:</w:t>
      </w:r>
    </w:p>
    <w:p w:rsidR="00546613" w:rsidRPr="00A63C26" w:rsidRDefault="00546613" w:rsidP="00546613">
      <w:pPr>
        <w:ind w:firstLine="567"/>
        <w:jc w:val="both"/>
        <w:rPr>
          <w:szCs w:val="28"/>
        </w:rPr>
      </w:pPr>
      <w:r w:rsidRPr="00A63C26">
        <w:rPr>
          <w:szCs w:val="28"/>
        </w:rPr>
        <w:t>по Вичевскому четырехмандатному избирательному округу № 3:</w:t>
      </w:r>
    </w:p>
    <w:p w:rsidR="00A63C26" w:rsidRPr="008776C2" w:rsidRDefault="00A63C26" w:rsidP="00A63C26">
      <w:pPr>
        <w:ind w:firstLine="567"/>
        <w:jc w:val="both"/>
        <w:rPr>
          <w:szCs w:val="28"/>
        </w:rPr>
      </w:pPr>
      <w:r>
        <w:rPr>
          <w:szCs w:val="28"/>
        </w:rPr>
        <w:t>Росляков Александр Николаевич, 1982 года рождения,</w:t>
      </w:r>
      <w:r w:rsidRPr="00D6667D">
        <w:rPr>
          <w:szCs w:val="28"/>
        </w:rPr>
        <w:t xml:space="preserve"> </w:t>
      </w:r>
      <w:r w:rsidRPr="008776C2">
        <w:rPr>
          <w:szCs w:val="28"/>
        </w:rPr>
        <w:t xml:space="preserve">ЗАО племенной завод «Октябрьский», </w:t>
      </w:r>
      <w:r>
        <w:rPr>
          <w:szCs w:val="28"/>
        </w:rPr>
        <w:t xml:space="preserve">генеральный директор, </w:t>
      </w:r>
      <w:r w:rsidRPr="008776C2">
        <w:rPr>
          <w:szCs w:val="28"/>
        </w:rPr>
        <w:t>место жительства Кировская область, Куменский район, пос. Вичевщина, депутат Куменской районной Думы пятого созыва, не судим,</w:t>
      </w:r>
      <w:r>
        <w:rPr>
          <w:szCs w:val="28"/>
        </w:rPr>
        <w:t xml:space="preserve"> выдвинут в порядке самовыдвижения, время регистрации -</w:t>
      </w:r>
      <w:r w:rsidR="00411282">
        <w:rPr>
          <w:szCs w:val="28"/>
        </w:rPr>
        <w:t xml:space="preserve"> </w:t>
      </w:r>
      <w:r w:rsidR="00FA7359">
        <w:rPr>
          <w:szCs w:val="28"/>
        </w:rPr>
        <w:t>17</w:t>
      </w:r>
      <w:r w:rsidR="00FA7359">
        <w:rPr>
          <w:szCs w:val="28"/>
          <w:vertAlign w:val="superscript"/>
        </w:rPr>
        <w:t>05</w:t>
      </w:r>
      <w:r>
        <w:rPr>
          <w:szCs w:val="28"/>
        </w:rPr>
        <w:t xml:space="preserve">; </w:t>
      </w:r>
    </w:p>
    <w:p w:rsidR="00546613" w:rsidRPr="00FA7359" w:rsidRDefault="00546613" w:rsidP="00A63C26">
      <w:pPr>
        <w:ind w:firstLine="567"/>
        <w:jc w:val="both"/>
        <w:rPr>
          <w:szCs w:val="28"/>
        </w:rPr>
      </w:pPr>
      <w:r>
        <w:rPr>
          <w:szCs w:val="28"/>
        </w:rPr>
        <w:t>Бельтюгов Александр Сергеевич</w:t>
      </w:r>
      <w:r w:rsidRPr="008776C2">
        <w:rPr>
          <w:szCs w:val="28"/>
        </w:rPr>
        <w:t>, 19</w:t>
      </w:r>
      <w:r>
        <w:rPr>
          <w:szCs w:val="28"/>
        </w:rPr>
        <w:t>91</w:t>
      </w:r>
      <w:r w:rsidRPr="008776C2">
        <w:rPr>
          <w:szCs w:val="28"/>
        </w:rPr>
        <w:t xml:space="preserve"> года рождения, ЗАО племенной завод «Октябрьский», </w:t>
      </w:r>
      <w:r>
        <w:rPr>
          <w:szCs w:val="28"/>
        </w:rPr>
        <w:t>экономист</w:t>
      </w:r>
      <w:r w:rsidRPr="008776C2">
        <w:rPr>
          <w:szCs w:val="28"/>
        </w:rPr>
        <w:t xml:space="preserve">, место жительства Кировская область, Куменский район, пос. Вичевщина, депутат Куменской районной Думы пятого созыва, не судим, выдвинут </w:t>
      </w:r>
      <w:r>
        <w:rPr>
          <w:szCs w:val="28"/>
        </w:rPr>
        <w:t>в порядке самовыдвижения</w:t>
      </w:r>
      <w:r w:rsidR="00A63C26">
        <w:rPr>
          <w:szCs w:val="28"/>
        </w:rPr>
        <w:t>, время регистрации -</w:t>
      </w:r>
      <w:r w:rsidR="00411282">
        <w:rPr>
          <w:szCs w:val="28"/>
        </w:rPr>
        <w:t xml:space="preserve"> </w:t>
      </w:r>
      <w:r w:rsidR="00FA7359">
        <w:rPr>
          <w:szCs w:val="28"/>
        </w:rPr>
        <w:t>17</w:t>
      </w:r>
      <w:r w:rsidR="00FA7359">
        <w:rPr>
          <w:szCs w:val="28"/>
          <w:vertAlign w:val="superscript"/>
        </w:rPr>
        <w:t>10</w:t>
      </w:r>
      <w:r w:rsidR="00FA7359">
        <w:rPr>
          <w:szCs w:val="28"/>
        </w:rPr>
        <w:t>.</w:t>
      </w:r>
    </w:p>
    <w:p w:rsidR="00546613" w:rsidRPr="00A63C26" w:rsidRDefault="00546613" w:rsidP="00A63C26">
      <w:pPr>
        <w:ind w:firstLine="567"/>
        <w:jc w:val="both"/>
        <w:rPr>
          <w:szCs w:val="28"/>
        </w:rPr>
      </w:pPr>
      <w:r w:rsidRPr="00A63C26">
        <w:rPr>
          <w:szCs w:val="28"/>
        </w:rPr>
        <w:t>по Нижнеивкинскому четырехмандатному избирательному округу № 4:</w:t>
      </w:r>
    </w:p>
    <w:p w:rsidR="00A63C26" w:rsidRDefault="00A63C26" w:rsidP="00411282">
      <w:pPr>
        <w:ind w:firstLine="567"/>
        <w:jc w:val="both"/>
        <w:rPr>
          <w:szCs w:val="28"/>
        </w:rPr>
      </w:pPr>
      <w:r>
        <w:rPr>
          <w:szCs w:val="28"/>
        </w:rPr>
        <w:t>Попылькина Ксения Александровна</w:t>
      </w:r>
      <w:r w:rsidRPr="008776C2">
        <w:rPr>
          <w:szCs w:val="28"/>
        </w:rPr>
        <w:t>, 19</w:t>
      </w:r>
      <w:r>
        <w:rPr>
          <w:szCs w:val="28"/>
        </w:rPr>
        <w:t>92</w:t>
      </w:r>
      <w:r w:rsidRPr="008776C2">
        <w:rPr>
          <w:szCs w:val="28"/>
        </w:rPr>
        <w:t xml:space="preserve"> года рождения, ООО «</w:t>
      </w:r>
      <w:r>
        <w:rPr>
          <w:szCs w:val="28"/>
        </w:rPr>
        <w:t>Речной», продавец-кассир</w:t>
      </w:r>
      <w:r w:rsidRPr="008776C2">
        <w:rPr>
          <w:szCs w:val="28"/>
        </w:rPr>
        <w:t xml:space="preserve">, место жительства </w:t>
      </w:r>
      <w:r w:rsidR="00411282">
        <w:rPr>
          <w:szCs w:val="28"/>
        </w:rPr>
        <w:t xml:space="preserve">Кировская область, </w:t>
      </w:r>
      <w:r>
        <w:rPr>
          <w:szCs w:val="28"/>
        </w:rPr>
        <w:t>г. Киров</w:t>
      </w:r>
      <w:r w:rsidRPr="008776C2">
        <w:rPr>
          <w:szCs w:val="28"/>
        </w:rPr>
        <w:t>, не судим</w:t>
      </w:r>
      <w:r>
        <w:rPr>
          <w:szCs w:val="28"/>
        </w:rPr>
        <w:t>а</w:t>
      </w:r>
      <w:r w:rsidRPr="008776C2">
        <w:rPr>
          <w:szCs w:val="28"/>
        </w:rPr>
        <w:t>, выдвинут</w:t>
      </w:r>
      <w:r>
        <w:rPr>
          <w:szCs w:val="28"/>
        </w:rPr>
        <w:t>а</w:t>
      </w:r>
      <w:r w:rsidRPr="008776C2">
        <w:rPr>
          <w:szCs w:val="28"/>
        </w:rPr>
        <w:t xml:space="preserve"> в порядке самовыдвиже</w:t>
      </w:r>
      <w:r>
        <w:rPr>
          <w:szCs w:val="28"/>
        </w:rPr>
        <w:t>ния</w:t>
      </w:r>
      <w:r w:rsidR="00411282">
        <w:rPr>
          <w:szCs w:val="28"/>
        </w:rPr>
        <w:t>,</w:t>
      </w:r>
      <w:r w:rsidR="00411282" w:rsidRPr="00411282">
        <w:rPr>
          <w:szCs w:val="28"/>
        </w:rPr>
        <w:t xml:space="preserve"> </w:t>
      </w:r>
      <w:r w:rsidR="00411282">
        <w:rPr>
          <w:szCs w:val="28"/>
        </w:rPr>
        <w:t>время регистрации -</w:t>
      </w:r>
      <w:r w:rsidR="00FA7359">
        <w:rPr>
          <w:szCs w:val="28"/>
        </w:rPr>
        <w:t xml:space="preserve"> 17</w:t>
      </w:r>
      <w:r w:rsidR="00FA7359">
        <w:rPr>
          <w:szCs w:val="28"/>
          <w:vertAlign w:val="superscript"/>
        </w:rPr>
        <w:t>15</w:t>
      </w:r>
      <w:r w:rsidR="00411282">
        <w:rPr>
          <w:szCs w:val="28"/>
        </w:rPr>
        <w:t>;</w:t>
      </w:r>
    </w:p>
    <w:p w:rsidR="00546613" w:rsidRDefault="00546613" w:rsidP="00546613">
      <w:pPr>
        <w:ind w:firstLine="567"/>
        <w:jc w:val="both"/>
        <w:rPr>
          <w:szCs w:val="28"/>
        </w:rPr>
      </w:pPr>
      <w:r w:rsidRPr="008776C2">
        <w:rPr>
          <w:szCs w:val="28"/>
        </w:rPr>
        <w:t>Конышев</w:t>
      </w:r>
      <w:r>
        <w:rPr>
          <w:szCs w:val="28"/>
        </w:rPr>
        <w:t>а Наталья Викторовна</w:t>
      </w:r>
      <w:r w:rsidRPr="008776C2">
        <w:rPr>
          <w:szCs w:val="28"/>
        </w:rPr>
        <w:t>, 19</w:t>
      </w:r>
      <w:r>
        <w:rPr>
          <w:szCs w:val="28"/>
        </w:rPr>
        <w:t>72</w:t>
      </w:r>
      <w:r w:rsidRPr="008776C2">
        <w:rPr>
          <w:szCs w:val="28"/>
        </w:rPr>
        <w:t xml:space="preserve"> года рождения, ООО «</w:t>
      </w:r>
      <w:r>
        <w:rPr>
          <w:szCs w:val="28"/>
        </w:rPr>
        <w:t>Смирнова», продавец</w:t>
      </w:r>
      <w:r w:rsidRPr="008776C2">
        <w:rPr>
          <w:szCs w:val="28"/>
        </w:rPr>
        <w:t>, место жительства Кировская область, Куменский район, пос. Олимпийский, не судим</w:t>
      </w:r>
      <w:r>
        <w:rPr>
          <w:szCs w:val="28"/>
        </w:rPr>
        <w:t>а</w:t>
      </w:r>
      <w:r w:rsidRPr="008776C2">
        <w:rPr>
          <w:szCs w:val="28"/>
        </w:rPr>
        <w:t>, выдвинут</w:t>
      </w:r>
      <w:r>
        <w:rPr>
          <w:szCs w:val="28"/>
        </w:rPr>
        <w:t>а</w:t>
      </w:r>
      <w:r w:rsidRPr="008776C2">
        <w:rPr>
          <w:szCs w:val="28"/>
        </w:rPr>
        <w:t xml:space="preserve"> в порядке самовыдвиже</w:t>
      </w:r>
      <w:r>
        <w:rPr>
          <w:szCs w:val="28"/>
        </w:rPr>
        <w:t>ния</w:t>
      </w:r>
      <w:r w:rsidR="00411282">
        <w:rPr>
          <w:szCs w:val="28"/>
        </w:rPr>
        <w:t xml:space="preserve">, время регистрации - </w:t>
      </w:r>
      <w:r w:rsidR="00FA7359">
        <w:rPr>
          <w:szCs w:val="28"/>
        </w:rPr>
        <w:t>17</w:t>
      </w:r>
      <w:r w:rsidR="00FA7359">
        <w:rPr>
          <w:szCs w:val="28"/>
          <w:vertAlign w:val="superscript"/>
        </w:rPr>
        <w:t>20</w:t>
      </w:r>
      <w:r>
        <w:rPr>
          <w:szCs w:val="28"/>
        </w:rPr>
        <w:t>;</w:t>
      </w:r>
    </w:p>
    <w:p w:rsidR="004D7236" w:rsidRDefault="00546613" w:rsidP="004D7236">
      <w:pPr>
        <w:ind w:firstLine="567"/>
        <w:jc w:val="both"/>
        <w:rPr>
          <w:szCs w:val="28"/>
        </w:rPr>
      </w:pPr>
      <w:r>
        <w:rPr>
          <w:szCs w:val="28"/>
        </w:rPr>
        <w:t>Нехорошкина Светлана Григорьевна</w:t>
      </w:r>
      <w:r w:rsidRPr="00DB3674">
        <w:rPr>
          <w:szCs w:val="28"/>
        </w:rPr>
        <w:t>, 19</w:t>
      </w:r>
      <w:r>
        <w:rPr>
          <w:szCs w:val="28"/>
        </w:rPr>
        <w:t>71</w:t>
      </w:r>
      <w:r w:rsidRPr="00DB3674">
        <w:rPr>
          <w:szCs w:val="28"/>
        </w:rPr>
        <w:t xml:space="preserve"> года рождения, </w:t>
      </w:r>
      <w:r>
        <w:rPr>
          <w:szCs w:val="28"/>
        </w:rPr>
        <w:t>МКОУ СОШ пос. Речной, директор</w:t>
      </w:r>
      <w:r w:rsidRPr="00DB3674">
        <w:rPr>
          <w:szCs w:val="28"/>
        </w:rPr>
        <w:t>, место жительства Кировская область, Куменский район, пос.</w:t>
      </w:r>
      <w:r>
        <w:rPr>
          <w:szCs w:val="28"/>
        </w:rPr>
        <w:t xml:space="preserve"> Речной</w:t>
      </w:r>
      <w:r w:rsidRPr="00DB3674">
        <w:rPr>
          <w:szCs w:val="28"/>
        </w:rPr>
        <w:t xml:space="preserve">, депутат </w:t>
      </w:r>
      <w:r>
        <w:rPr>
          <w:szCs w:val="28"/>
        </w:rPr>
        <w:t>Речной сельской Думы четвертого созыва,</w:t>
      </w:r>
      <w:r w:rsidRPr="00DB3674">
        <w:rPr>
          <w:szCs w:val="28"/>
        </w:rPr>
        <w:t xml:space="preserve"> не судим</w:t>
      </w:r>
      <w:r>
        <w:rPr>
          <w:szCs w:val="28"/>
        </w:rPr>
        <w:t>а</w:t>
      </w:r>
      <w:r w:rsidRPr="00DB3674">
        <w:rPr>
          <w:szCs w:val="28"/>
        </w:rPr>
        <w:t>, выдвинут</w:t>
      </w:r>
      <w:r>
        <w:rPr>
          <w:szCs w:val="28"/>
        </w:rPr>
        <w:t>а</w:t>
      </w:r>
      <w:r w:rsidRPr="00DB3674">
        <w:rPr>
          <w:szCs w:val="28"/>
        </w:rPr>
        <w:t xml:space="preserve"> Куменским районным местным отделением Партии «ЕДИНАЯ РОССИЯ»</w:t>
      </w:r>
      <w:r w:rsidR="00FA7359">
        <w:rPr>
          <w:szCs w:val="28"/>
        </w:rPr>
        <w:t>, время регистрации - 17</w:t>
      </w:r>
      <w:r w:rsidR="00FA7359">
        <w:rPr>
          <w:szCs w:val="28"/>
          <w:vertAlign w:val="superscript"/>
        </w:rPr>
        <w:t>25</w:t>
      </w:r>
      <w:r w:rsidR="004D7236">
        <w:rPr>
          <w:szCs w:val="28"/>
        </w:rPr>
        <w:t>.</w:t>
      </w:r>
    </w:p>
    <w:p w:rsidR="005D1772" w:rsidRDefault="005D1772" w:rsidP="004D7236">
      <w:pPr>
        <w:ind w:firstLine="567"/>
        <w:jc w:val="both"/>
        <w:rPr>
          <w:szCs w:val="28"/>
        </w:rPr>
      </w:pPr>
      <w:r w:rsidRPr="00EF7101">
        <w:rPr>
          <w:szCs w:val="28"/>
        </w:rPr>
        <w:lastRenderedPageBreak/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5D1772" w:rsidRPr="00EF7101" w:rsidRDefault="005D1772" w:rsidP="004D72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3. Передать для опубликования сведения о зарегистрированных кандидатах в газету «Куменские вести» не позднее </w:t>
      </w:r>
      <w:r w:rsidR="00411282">
        <w:rPr>
          <w:sz w:val="28"/>
          <w:szCs w:val="28"/>
        </w:rPr>
        <w:t>30</w:t>
      </w:r>
      <w:r>
        <w:rPr>
          <w:sz w:val="28"/>
          <w:szCs w:val="28"/>
        </w:rPr>
        <w:t>.07</w:t>
      </w:r>
      <w:r w:rsidRPr="00EF71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EF7101">
        <w:rPr>
          <w:sz w:val="28"/>
          <w:szCs w:val="28"/>
        </w:rPr>
        <w:t>1.</w:t>
      </w:r>
    </w:p>
    <w:p w:rsidR="005D1772" w:rsidRPr="00EF7101" w:rsidRDefault="005D1772" w:rsidP="005D1772">
      <w:pPr>
        <w:ind w:left="75"/>
        <w:jc w:val="both"/>
        <w:rPr>
          <w:szCs w:val="28"/>
        </w:rPr>
      </w:pPr>
    </w:p>
    <w:p w:rsidR="005D1772" w:rsidRDefault="005D1772" w:rsidP="005D1772">
      <w:pPr>
        <w:ind w:left="75" w:hanging="75"/>
        <w:jc w:val="both"/>
        <w:rPr>
          <w:szCs w:val="28"/>
        </w:rPr>
      </w:pPr>
    </w:p>
    <w:p w:rsidR="00411282" w:rsidRDefault="00411282" w:rsidP="005D1772">
      <w:pPr>
        <w:ind w:left="75" w:hanging="75"/>
        <w:jc w:val="both"/>
        <w:rPr>
          <w:szCs w:val="28"/>
        </w:rPr>
      </w:pPr>
    </w:p>
    <w:p w:rsidR="00411282" w:rsidRDefault="0041128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 w:rsidR="0046446C">
        <w:rPr>
          <w:szCs w:val="28"/>
        </w:rPr>
        <w:t xml:space="preserve">       </w:t>
      </w:r>
      <w:r>
        <w:rPr>
          <w:szCs w:val="28"/>
        </w:rPr>
        <w:t>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 w:rsidR="0046446C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C37ACA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F7" w:rsidRDefault="001873F7" w:rsidP="007A3835">
      <w:r>
        <w:separator/>
      </w:r>
    </w:p>
  </w:endnote>
  <w:endnote w:type="continuationSeparator" w:id="1">
    <w:p w:rsidR="001873F7" w:rsidRDefault="001873F7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F7" w:rsidRDefault="001873F7" w:rsidP="007A3835">
      <w:r>
        <w:separator/>
      </w:r>
    </w:p>
  </w:footnote>
  <w:footnote w:type="continuationSeparator" w:id="1">
    <w:p w:rsidR="001873F7" w:rsidRDefault="001873F7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A0463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0A4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4418" w:rsidRDefault="001873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1873F7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014E3F"/>
    <w:rsid w:val="001873F7"/>
    <w:rsid w:val="00195D44"/>
    <w:rsid w:val="002167DF"/>
    <w:rsid w:val="00222276"/>
    <w:rsid w:val="002E683B"/>
    <w:rsid w:val="00382258"/>
    <w:rsid w:val="003C1234"/>
    <w:rsid w:val="003D738E"/>
    <w:rsid w:val="00411282"/>
    <w:rsid w:val="00420A43"/>
    <w:rsid w:val="0046446C"/>
    <w:rsid w:val="00471E40"/>
    <w:rsid w:val="0047526F"/>
    <w:rsid w:val="00482D55"/>
    <w:rsid w:val="004D7236"/>
    <w:rsid w:val="005102F1"/>
    <w:rsid w:val="00546613"/>
    <w:rsid w:val="005A4C1F"/>
    <w:rsid w:val="005D1772"/>
    <w:rsid w:val="00700574"/>
    <w:rsid w:val="007A3835"/>
    <w:rsid w:val="007E1131"/>
    <w:rsid w:val="00807AA5"/>
    <w:rsid w:val="0084629A"/>
    <w:rsid w:val="008A0309"/>
    <w:rsid w:val="00927F80"/>
    <w:rsid w:val="00952510"/>
    <w:rsid w:val="009A01A9"/>
    <w:rsid w:val="009C3F0F"/>
    <w:rsid w:val="00A000D6"/>
    <w:rsid w:val="00A0463A"/>
    <w:rsid w:val="00A10ADE"/>
    <w:rsid w:val="00A63C26"/>
    <w:rsid w:val="00A92BD6"/>
    <w:rsid w:val="00B36B49"/>
    <w:rsid w:val="00B521D0"/>
    <w:rsid w:val="00B56E5D"/>
    <w:rsid w:val="00BC7D6E"/>
    <w:rsid w:val="00C17C87"/>
    <w:rsid w:val="00C507CA"/>
    <w:rsid w:val="00C62ABA"/>
    <w:rsid w:val="00C76BFF"/>
    <w:rsid w:val="00CF5171"/>
    <w:rsid w:val="00D33A75"/>
    <w:rsid w:val="00DA0B12"/>
    <w:rsid w:val="00DA351D"/>
    <w:rsid w:val="00DE708F"/>
    <w:rsid w:val="00E01190"/>
    <w:rsid w:val="00E62DB3"/>
    <w:rsid w:val="00EC0014"/>
    <w:rsid w:val="00ED59BF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8</cp:revision>
  <cp:lastPrinted>2021-07-21T13:44:00Z</cp:lastPrinted>
  <dcterms:created xsi:type="dcterms:W3CDTF">2021-07-27T09:59:00Z</dcterms:created>
  <dcterms:modified xsi:type="dcterms:W3CDTF">2021-07-29T05:08:00Z</dcterms:modified>
</cp:coreProperties>
</file>