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C7" w:rsidRPr="004860C7" w:rsidRDefault="004860C7" w:rsidP="004860C7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84"/>
          <w:szCs w:val="84"/>
          <w:lang w:eastAsia="ru-RU"/>
        </w:rPr>
      </w:pPr>
      <w:r w:rsidRPr="004860C7">
        <w:rPr>
          <w:rFonts w:ascii="Conv_PFDINTEXTCONDPRO-MEDIUM" w:eastAsia="Times New Roman" w:hAnsi="Conv_PFDINTEXTCONDPRO-MEDIUM" w:cs="Arial"/>
          <w:color w:val="405965"/>
          <w:kern w:val="36"/>
          <w:sz w:val="84"/>
          <w:szCs w:val="84"/>
          <w:lang w:eastAsia="ru-RU"/>
        </w:rPr>
        <w:t>Научитесь управлять своими финансами на портале «</w:t>
      </w:r>
      <w:proofErr w:type="spellStart"/>
      <w:r w:rsidRPr="004860C7">
        <w:rPr>
          <w:rFonts w:ascii="Conv_PFDINTEXTCONDPRO-MEDIUM" w:eastAsia="Times New Roman" w:hAnsi="Conv_PFDINTEXTCONDPRO-MEDIUM" w:cs="Arial"/>
          <w:color w:val="405965"/>
          <w:kern w:val="36"/>
          <w:sz w:val="84"/>
          <w:szCs w:val="84"/>
          <w:lang w:eastAsia="ru-RU"/>
        </w:rPr>
        <w:t>Моифинансы.рф</w:t>
      </w:r>
      <w:proofErr w:type="spellEnd"/>
      <w:r w:rsidRPr="004860C7">
        <w:rPr>
          <w:rFonts w:ascii="Conv_PFDINTEXTCONDPRO-MEDIUM" w:eastAsia="Times New Roman" w:hAnsi="Conv_PFDINTEXTCONDPRO-MEDIUM" w:cs="Arial"/>
          <w:color w:val="405965"/>
          <w:kern w:val="36"/>
          <w:sz w:val="84"/>
          <w:szCs w:val="84"/>
          <w:lang w:eastAsia="ru-RU"/>
        </w:rPr>
        <w:t>»</w:t>
      </w:r>
    </w:p>
    <w:p w:rsidR="004860C7" w:rsidRPr="004860C7" w:rsidRDefault="004860C7" w:rsidP="004860C7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Портал «</w:t>
      </w:r>
      <w:proofErr w:type="spellStart"/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fldChar w:fldCharType="begin"/>
      </w:r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instrText xml:space="preserve"> HYPERLINK "https://xn--80apaohbc3aw9e.xn--p1ai/" </w:instrText>
      </w:r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fldChar w:fldCharType="separate"/>
      </w:r>
      <w:r w:rsidRPr="004860C7">
        <w:rPr>
          <w:rFonts w:ascii="Arial" w:eastAsia="Times New Roman" w:hAnsi="Arial" w:cs="Arial"/>
          <w:color w:val="0066B3"/>
          <w:sz w:val="24"/>
          <w:szCs w:val="24"/>
          <w:u w:val="single"/>
          <w:lang w:eastAsia="ru-RU"/>
        </w:rPr>
        <w:t>Моифинансы.рф</w:t>
      </w:r>
      <w:proofErr w:type="spellEnd"/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fldChar w:fldCharType="end"/>
      </w:r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» - образовательно-просветительский сервис Министерства финансов Российской Федерации по развитию финансовой грамотности, базирующийся на принципах </w:t>
      </w:r>
      <w:proofErr w:type="spellStart"/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клиентоориентированности</w:t>
      </w:r>
      <w:proofErr w:type="spellEnd"/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.</w:t>
      </w:r>
    </w:p>
    <w:p w:rsidR="004860C7" w:rsidRPr="004860C7" w:rsidRDefault="004860C7" w:rsidP="004860C7">
      <w:pPr>
        <w:shd w:val="clear" w:color="auto" w:fill="FFFFFF"/>
        <w:spacing w:after="300" w:line="276" w:lineRule="auto"/>
        <w:ind w:firstLine="708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Материалы портала (тексты, </w:t>
      </w:r>
      <w:proofErr w:type="spellStart"/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инфографики</w:t>
      </w:r>
      <w:proofErr w:type="spellEnd"/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, подкасты и видео) посвящены ответственному финансовому поведению: правилам ведения личного и семейного бюджета, долгосрочному финансовому планированию, оптимизации расходов, сбережениям, инвестированию, защите прав потребителей и общественным финансам. Вся информация носит исключительно просветительский характер.</w:t>
      </w:r>
    </w:p>
    <w:p w:rsidR="004860C7" w:rsidRPr="004860C7" w:rsidRDefault="004860C7" w:rsidP="004860C7">
      <w:pPr>
        <w:shd w:val="clear" w:color="auto" w:fill="FFFFFF"/>
        <w:spacing w:after="300" w:line="276" w:lineRule="auto"/>
        <w:ind w:firstLine="708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В разделе «Библиотека» собрана база актуальных материалов для самообразования, в которой представлена как профессиональная литература, которая пригодится тем, кто уверенно себя чувствует при работе с финансами, так и общедоступная — для тех, кто только начинает следить за финансовым здоровьем.</w:t>
      </w:r>
    </w:p>
    <w:p w:rsidR="004860C7" w:rsidRPr="004860C7" w:rsidRDefault="004860C7" w:rsidP="004860C7">
      <w:pPr>
        <w:shd w:val="clear" w:color="auto" w:fill="FFFFFF"/>
        <w:spacing w:after="300" w:line="276" w:lineRule="auto"/>
        <w:ind w:firstLine="708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На портале также работает интерактивная карта финансовой грамотности, которая поможет пользователям отслеживать просветительские мероприятия во всех регионах России.</w:t>
      </w:r>
    </w:p>
    <w:p w:rsidR="004860C7" w:rsidRPr="004860C7" w:rsidRDefault="004860C7" w:rsidP="004860C7">
      <w:pPr>
        <w:shd w:val="clear" w:color="auto" w:fill="FFFFFF"/>
        <w:spacing w:after="300" w:line="276" w:lineRule="auto"/>
        <w:ind w:firstLine="708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Ведущие эксперты </w:t>
      </w:r>
      <w:proofErr w:type="gramStart"/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расскажут</w:t>
      </w:r>
      <w:proofErr w:type="gramEnd"/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как систематизировать и контролировать информацию, планировать расходы и противостоять мошенникам.</w:t>
      </w:r>
    </w:p>
    <w:p w:rsidR="004860C7" w:rsidRPr="004860C7" w:rsidRDefault="004860C7" w:rsidP="004860C7">
      <w:pPr>
        <w:shd w:val="clear" w:color="auto" w:fill="FFFFFF"/>
        <w:spacing w:after="300" w:line="276" w:lineRule="auto"/>
        <w:ind w:firstLine="708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С помощью информации на портале можно повысить устойчивость семейных бюджетов, получить знания, как и куда лучше вложить свободные ресурсы, чтобы получить максимальный доход, </w:t>
      </w:r>
      <w:proofErr w:type="gramStart"/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узнать</w:t>
      </w:r>
      <w:proofErr w:type="gramEnd"/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как сформировать собственную финансовую подушку безопасности и накопить деньги на важную покупку.</w:t>
      </w:r>
    </w:p>
    <w:p w:rsidR="004860C7" w:rsidRPr="004860C7" w:rsidRDefault="004860C7" w:rsidP="004860C7">
      <w:pPr>
        <w:shd w:val="clear" w:color="auto" w:fill="FFFFFF"/>
        <w:spacing w:after="100" w:line="276" w:lineRule="auto"/>
        <w:ind w:firstLine="708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bookmarkStart w:id="0" w:name="_GoBack"/>
      <w:bookmarkEnd w:id="0"/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«</w:t>
      </w:r>
      <w:hyperlink r:id="rId4" w:history="1">
        <w:r w:rsidRPr="004860C7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‎Мои финансы</w:t>
        </w:r>
      </w:hyperlink>
      <w:r w:rsidRPr="004860C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» помогут увереннее себя чувствовать в современных цифровых реалиях и повысить качество жизни.</w:t>
      </w:r>
    </w:p>
    <w:p w:rsidR="000B3506" w:rsidRDefault="000B3506" w:rsidP="004860C7">
      <w:pPr>
        <w:jc w:val="both"/>
      </w:pPr>
    </w:p>
    <w:sectPr w:rsidR="000B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B8"/>
    <w:rsid w:val="000B3506"/>
    <w:rsid w:val="004860C7"/>
    <w:rsid w:val="007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4A8B"/>
  <w15:chartTrackingRefBased/>
  <w15:docId w15:val="{2FC3747D-88A9-4A3A-83A4-5BA49AF5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5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1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88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1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654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paohbc3aw9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2025-04-29T12:32:00Z</dcterms:created>
  <dcterms:modified xsi:type="dcterms:W3CDTF">2025-04-29T12:32:00Z</dcterms:modified>
</cp:coreProperties>
</file>