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4244" w:rsidRDefault="006351D2" w:rsidP="00215A68">
      <w:pPr>
        <w:jc w:val="center"/>
        <w:rPr>
          <w:color w:val="000000"/>
          <w:szCs w:val="28"/>
        </w:rPr>
      </w:pPr>
      <w:r>
        <w:rPr>
          <w:b/>
          <w:noProof/>
          <w:color w:val="FFFFFF"/>
          <w:szCs w:val="28"/>
          <w:lang w:eastAsia="ru-RU"/>
        </w:rPr>
        <w:drawing>
          <wp:anchor distT="0" distB="0" distL="114300" distR="114300" simplePos="0" relativeHeight="251661312" behindDoc="0" locked="0" layoutInCell="1" allowOverlap="1">
            <wp:simplePos x="0" y="0"/>
            <wp:positionH relativeFrom="column">
              <wp:posOffset>2634615</wp:posOffset>
            </wp:positionH>
            <wp:positionV relativeFrom="paragraph">
              <wp:posOffset>-329565</wp:posOffset>
            </wp:positionV>
            <wp:extent cx="794385" cy="568960"/>
            <wp:effectExtent l="0" t="0" r="5715" b="254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4385" cy="568960"/>
                    </a:xfrm>
                    <a:prstGeom prst="rect">
                      <a:avLst/>
                    </a:prstGeom>
                    <a:noFill/>
                  </pic:spPr>
                </pic:pic>
              </a:graphicData>
            </a:graphic>
          </wp:anchor>
        </w:drawing>
      </w:r>
      <w:r w:rsidR="00F06483">
        <w:rPr>
          <w:b/>
          <w:noProof/>
          <w:color w:val="FFFFFF"/>
          <w:szCs w:val="28"/>
          <w:lang w:eastAsia="ru-RU"/>
        </w:rPr>
        <mc:AlternateContent>
          <mc:Choice Requires="wpc">
            <w:drawing>
              <wp:anchor distT="0" distB="0" distL="114300" distR="114300" simplePos="0" relativeHeight="251660288" behindDoc="0" locked="0" layoutInCell="1" allowOverlap="1">
                <wp:simplePos x="0" y="0"/>
                <wp:positionH relativeFrom="column">
                  <wp:posOffset>-1012190</wp:posOffset>
                </wp:positionH>
                <wp:positionV relativeFrom="paragraph">
                  <wp:posOffset>-647065</wp:posOffset>
                </wp:positionV>
                <wp:extent cx="799465" cy="775970"/>
                <wp:effectExtent l="0" t="0" r="635" b="5080"/>
                <wp:wrapNone/>
                <wp:docPr id="3"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2" name="Rectangle 6"/>
                        <wps:cNvSpPr>
                          <a:spLocks noChangeArrowheads="1"/>
                        </wps:cNvSpPr>
                        <wps:spPr bwMode="auto">
                          <a:xfrm>
                            <a:off x="0" y="571500"/>
                            <a:ext cx="419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06D" w:rsidRDefault="001F606D">
                              <w:r>
                                <w:rPr>
                                  <w:color w:val="000000"/>
                                  <w:sz w:val="26"/>
                                  <w:szCs w:val="26"/>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4" o:spid="_x0000_s1026" editas="canvas" style="position:absolute;left:0;text-align:left;margin-left:-79.7pt;margin-top:-50.95pt;width:62.95pt;height:61.1pt;z-index:251660288" coordsize="7994,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994;height:7759;visibility:visible;mso-wrap-style:square" filled="t">
                  <v:fill o:detectmouseclick="t"/>
                  <v:path o:connecttype="none"/>
                </v:shape>
                <v:rect id="Rectangle 6" o:spid="_x0000_s1028" style="position:absolute;top:5715;width:41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1F606D" w:rsidRDefault="001F606D">
                        <w:r>
                          <w:rPr>
                            <w:color w:val="000000"/>
                            <w:sz w:val="26"/>
                            <w:szCs w:val="26"/>
                            <w:lang w:val="en-US"/>
                          </w:rPr>
                          <w:t xml:space="preserve"> </w:t>
                        </w:r>
                      </w:p>
                    </w:txbxContent>
                  </v:textbox>
                </v:rect>
              </v:group>
            </w:pict>
          </mc:Fallback>
        </mc:AlternateContent>
      </w:r>
    </w:p>
    <w:p w:rsidR="00215A68" w:rsidRDefault="00D94244">
      <w:pPr>
        <w:pStyle w:val="aa"/>
        <w:rPr>
          <w:color w:val="000000"/>
          <w:szCs w:val="28"/>
        </w:rPr>
      </w:pPr>
      <w:r>
        <w:rPr>
          <w:color w:val="000000"/>
          <w:szCs w:val="28"/>
        </w:rPr>
        <w:t xml:space="preserve"> </w:t>
      </w:r>
    </w:p>
    <w:p w:rsidR="00D94244" w:rsidRDefault="00B42502">
      <w:pPr>
        <w:pStyle w:val="aa"/>
      </w:pPr>
      <w:r>
        <w:rPr>
          <w:color w:val="000000"/>
          <w:szCs w:val="28"/>
        </w:rPr>
        <w:t>АДМИНИСТРАЦИЯ КУМЕНСКОГО РАЙОНА</w:t>
      </w:r>
    </w:p>
    <w:p w:rsidR="00D94244" w:rsidRDefault="00D94244">
      <w:pPr>
        <w:pStyle w:val="af1"/>
      </w:pPr>
      <w:r>
        <w:rPr>
          <w:sz w:val="28"/>
          <w:szCs w:val="28"/>
        </w:rPr>
        <w:t>КИРОВСКОЙ ОБЛАСТИ</w:t>
      </w:r>
    </w:p>
    <w:p w:rsidR="00D94244" w:rsidRDefault="00D94244">
      <w:pPr>
        <w:pStyle w:val="af1"/>
      </w:pPr>
      <w:r>
        <w:t>ПОСТАНОВЛЕНИЕ</w:t>
      </w:r>
    </w:p>
    <w:p w:rsidR="00485C57" w:rsidRPr="009C1E11" w:rsidRDefault="001F606D" w:rsidP="00485C57">
      <w:pPr>
        <w:jc w:val="center"/>
        <w:rPr>
          <w:u w:val="single"/>
        </w:rPr>
      </w:pPr>
      <w:r>
        <w:rPr>
          <w:color w:val="000000"/>
        </w:rPr>
        <w:t xml:space="preserve">от </w:t>
      </w:r>
      <w:r w:rsidR="00F06483">
        <w:rPr>
          <w:color w:val="000000"/>
        </w:rPr>
        <w:t>31.03.2025</w:t>
      </w:r>
      <w:r w:rsidR="003C0AC8" w:rsidRPr="009C1E11">
        <w:rPr>
          <w:color w:val="000000"/>
        </w:rPr>
        <w:t xml:space="preserve"> №</w:t>
      </w:r>
      <w:r w:rsidR="009C1E11">
        <w:rPr>
          <w:color w:val="000000"/>
        </w:rPr>
        <w:t xml:space="preserve"> </w:t>
      </w:r>
      <w:r w:rsidR="00F06483">
        <w:rPr>
          <w:color w:val="000000"/>
        </w:rPr>
        <w:t>141</w:t>
      </w:r>
    </w:p>
    <w:p w:rsidR="00D94244" w:rsidRDefault="00D94244" w:rsidP="00485C57">
      <w:pPr>
        <w:jc w:val="center"/>
      </w:pPr>
      <w:r>
        <w:rPr>
          <w:sz w:val="24"/>
          <w:szCs w:val="24"/>
        </w:rPr>
        <w:t>пгт Кумены</w:t>
      </w:r>
    </w:p>
    <w:p w:rsidR="00D94244" w:rsidRDefault="00D94244">
      <w:pPr>
        <w:rPr>
          <w:sz w:val="24"/>
          <w:szCs w:val="28"/>
        </w:rPr>
      </w:pPr>
    </w:p>
    <w:p w:rsidR="00D94244" w:rsidRDefault="00D94244">
      <w:pPr>
        <w:jc w:val="center"/>
      </w:pPr>
      <w:bookmarkStart w:id="0" w:name="_GoBack"/>
      <w:r>
        <w:rPr>
          <w:szCs w:val="28"/>
        </w:rPr>
        <w:t xml:space="preserve">О внесении изменений в постановление </w:t>
      </w:r>
    </w:p>
    <w:p w:rsidR="00D94244" w:rsidRDefault="00D94244">
      <w:pPr>
        <w:jc w:val="center"/>
      </w:pPr>
      <w:r>
        <w:rPr>
          <w:szCs w:val="28"/>
        </w:rPr>
        <w:t xml:space="preserve">администрации Куменского района </w:t>
      </w:r>
      <w:r w:rsidR="00461740" w:rsidRPr="00461740">
        <w:rPr>
          <w:szCs w:val="28"/>
        </w:rPr>
        <w:t>от 27.07.2022 № 337</w:t>
      </w:r>
    </w:p>
    <w:bookmarkEnd w:id="0"/>
    <w:p w:rsidR="00D94244" w:rsidRDefault="00D94244">
      <w:pPr>
        <w:jc w:val="both"/>
        <w:rPr>
          <w:szCs w:val="28"/>
        </w:rPr>
      </w:pPr>
    </w:p>
    <w:p w:rsidR="00D94244" w:rsidRDefault="00B42502" w:rsidP="00A72E2F">
      <w:pPr>
        <w:ind w:firstLine="720"/>
        <w:jc w:val="both"/>
      </w:pPr>
      <w:r w:rsidRPr="00B42502">
        <w:t xml:space="preserve">В соответствии со статьями 33, 35 Устава Куменского района, </w:t>
      </w:r>
      <w:r w:rsidR="009C55AC" w:rsidRPr="00B42502">
        <w:t xml:space="preserve">решением Куменской районной </w:t>
      </w:r>
      <w:r w:rsidR="009C55AC" w:rsidRPr="0073427B">
        <w:t xml:space="preserve">Думы от </w:t>
      </w:r>
      <w:r w:rsidR="00F352FF">
        <w:t>21.03.2025</w:t>
      </w:r>
      <w:r w:rsidR="00A72E2F" w:rsidRPr="0073427B">
        <w:t xml:space="preserve"> № 3</w:t>
      </w:r>
      <w:r w:rsidR="00F352FF">
        <w:t>4/195</w:t>
      </w:r>
      <w:r w:rsidR="00A72E2F" w:rsidRPr="0073427B">
        <w:t xml:space="preserve"> </w:t>
      </w:r>
      <w:r w:rsidR="007D77DB" w:rsidRPr="00B42502">
        <w:t>«</w:t>
      </w:r>
      <w:r w:rsidR="00F352FF" w:rsidRPr="00F352FF">
        <w:t>О внесении изменений в решение Куменской районной Думы от 17.12.2024 № 32/183</w:t>
      </w:r>
      <w:r w:rsidR="007D77DB" w:rsidRPr="00B42502">
        <w:t>»</w:t>
      </w:r>
      <w:r w:rsidR="009C55AC" w:rsidRPr="0073427B">
        <w:t>,</w:t>
      </w:r>
      <w:r w:rsidR="009C55AC">
        <w:t xml:space="preserve"> </w:t>
      </w:r>
      <w:r w:rsidRPr="00B42502">
        <w:t>постановлениями админ</w:t>
      </w:r>
      <w:r w:rsidR="00B5344E">
        <w:t>истрации Куменского района от 30.06.2023 № 325</w:t>
      </w:r>
      <w:r w:rsidRPr="00B42502">
        <w:t xml:space="preserve"> «О разработке, реализации и оценке эффективности реализации муниципальных программ на территории Куменского муниципального района Кировской области», от 14.07.2022 № 320 «Об утверждении перечня муниципальных программ», пунктом 4 Указа Президента Российской Федерации от 09.05.2017 № 203 «О Стратегии развития информационного общества в Российской Федерации на 2017–2030 годы» администрация Куменского района ПОСТАНОВЛЯЕТ</w:t>
      </w:r>
      <w:r w:rsidR="00D94244">
        <w:t>:</w:t>
      </w:r>
    </w:p>
    <w:p w:rsidR="00D94244" w:rsidRDefault="00D94244">
      <w:pPr>
        <w:ind w:firstLine="720"/>
        <w:jc w:val="both"/>
      </w:pPr>
      <w:r>
        <w:rPr>
          <w:szCs w:val="28"/>
        </w:rPr>
        <w:t xml:space="preserve">1. Внести изменения в муниципальную программу «Информатизация Куменского района», утвержденную постановлением администрации от </w:t>
      </w:r>
      <w:r w:rsidR="00B42502">
        <w:rPr>
          <w:szCs w:val="28"/>
        </w:rPr>
        <w:t>27</w:t>
      </w:r>
      <w:r>
        <w:rPr>
          <w:szCs w:val="28"/>
        </w:rPr>
        <w:t>.</w:t>
      </w:r>
      <w:r w:rsidR="00B42502">
        <w:rPr>
          <w:szCs w:val="28"/>
        </w:rPr>
        <w:t>07</w:t>
      </w:r>
      <w:r>
        <w:rPr>
          <w:szCs w:val="28"/>
        </w:rPr>
        <w:t>.20</w:t>
      </w:r>
      <w:r w:rsidR="00B42502">
        <w:rPr>
          <w:szCs w:val="28"/>
        </w:rPr>
        <w:t xml:space="preserve">22 </w:t>
      </w:r>
      <w:r>
        <w:rPr>
          <w:szCs w:val="28"/>
        </w:rPr>
        <w:t xml:space="preserve">№ </w:t>
      </w:r>
      <w:r w:rsidR="00B42502">
        <w:rPr>
          <w:szCs w:val="28"/>
        </w:rPr>
        <w:t>337</w:t>
      </w:r>
      <w:r>
        <w:rPr>
          <w:szCs w:val="28"/>
        </w:rPr>
        <w:t>. Прилагаются.</w:t>
      </w:r>
    </w:p>
    <w:p w:rsidR="00D94244" w:rsidRDefault="00D94244">
      <w:pPr>
        <w:ind w:firstLine="720"/>
        <w:jc w:val="both"/>
      </w:pPr>
      <w:r>
        <w:rPr>
          <w:szCs w:val="28"/>
        </w:rPr>
        <w:t xml:space="preserve">2. </w:t>
      </w:r>
      <w:r w:rsidRPr="0073427B">
        <w:rPr>
          <w:szCs w:val="28"/>
        </w:rPr>
        <w:t xml:space="preserve">Контроль над выполнением постановления возложить </w:t>
      </w:r>
      <w:r w:rsidR="001F606D">
        <w:rPr>
          <w:szCs w:val="28"/>
        </w:rPr>
        <w:t>на</w:t>
      </w:r>
      <w:r w:rsidRPr="0073427B">
        <w:rPr>
          <w:szCs w:val="28"/>
        </w:rPr>
        <w:t xml:space="preserve"> начальник</w:t>
      </w:r>
      <w:r w:rsidR="00B42502" w:rsidRPr="0073427B">
        <w:rPr>
          <w:szCs w:val="28"/>
        </w:rPr>
        <w:t>а</w:t>
      </w:r>
      <w:r w:rsidRPr="0073427B">
        <w:rPr>
          <w:szCs w:val="28"/>
        </w:rPr>
        <w:t xml:space="preserve"> отдела информатизации управле</w:t>
      </w:r>
      <w:r w:rsidR="001F606D">
        <w:rPr>
          <w:szCs w:val="28"/>
        </w:rPr>
        <w:t>ния делами администрации района.</w:t>
      </w:r>
    </w:p>
    <w:p w:rsidR="00D94244" w:rsidRDefault="00D94244">
      <w:pPr>
        <w:ind w:firstLine="720"/>
        <w:jc w:val="both"/>
        <w:rPr>
          <w:szCs w:val="28"/>
        </w:rPr>
      </w:pPr>
      <w:r>
        <w:rPr>
          <w:szCs w:val="28"/>
        </w:rPr>
        <w:t>3. Настоящее постановление вступ</w:t>
      </w:r>
      <w:r w:rsidR="00B5344E">
        <w:rPr>
          <w:szCs w:val="28"/>
        </w:rPr>
        <w:t>ает в силу согласно действующему</w:t>
      </w:r>
      <w:r>
        <w:rPr>
          <w:szCs w:val="28"/>
        </w:rPr>
        <w:t xml:space="preserve"> зако</w:t>
      </w:r>
      <w:r w:rsidR="00B5344E">
        <w:rPr>
          <w:szCs w:val="28"/>
        </w:rPr>
        <w:t>нодательству</w:t>
      </w:r>
      <w:r>
        <w:rPr>
          <w:szCs w:val="28"/>
        </w:rPr>
        <w:t>.</w:t>
      </w:r>
    </w:p>
    <w:p w:rsidR="00AB2B84" w:rsidRDefault="00AB2B84">
      <w:pPr>
        <w:ind w:firstLine="720"/>
        <w:jc w:val="both"/>
      </w:pPr>
      <w:r>
        <w:rPr>
          <w:szCs w:val="28"/>
        </w:rPr>
        <w:t>4. Разместить данное постановление на официальном сайте Куменского района.</w:t>
      </w:r>
    </w:p>
    <w:p w:rsidR="00D94244" w:rsidRDefault="00D94244">
      <w:pPr>
        <w:ind w:firstLine="709"/>
        <w:jc w:val="both"/>
        <w:rPr>
          <w:szCs w:val="28"/>
        </w:rPr>
      </w:pPr>
    </w:p>
    <w:p w:rsidR="00DB640C" w:rsidRDefault="00DB640C">
      <w:pPr>
        <w:ind w:firstLine="709"/>
        <w:jc w:val="both"/>
        <w:rPr>
          <w:szCs w:val="28"/>
        </w:rPr>
      </w:pPr>
    </w:p>
    <w:p w:rsidR="00DB640C" w:rsidRDefault="00DB640C">
      <w:pPr>
        <w:ind w:firstLine="709"/>
        <w:jc w:val="both"/>
        <w:rPr>
          <w:szCs w:val="28"/>
        </w:rPr>
      </w:pPr>
    </w:p>
    <w:p w:rsidR="00DB640C" w:rsidRPr="00596621" w:rsidRDefault="00DB640C" w:rsidP="00DB640C">
      <w:pPr>
        <w:pStyle w:val="ConsPlusNormal"/>
        <w:ind w:firstLine="709"/>
        <w:jc w:val="both"/>
        <w:rPr>
          <w:rFonts w:ascii="Times New Roman" w:hAnsi="Times New Roman" w:cs="Times New Roman"/>
          <w:sz w:val="28"/>
          <w:szCs w:val="28"/>
        </w:rPr>
      </w:pPr>
      <w:r w:rsidRPr="00596621">
        <w:rPr>
          <w:rFonts w:ascii="Times New Roman" w:hAnsi="Times New Roman" w:cs="Times New Roman"/>
          <w:sz w:val="28"/>
          <w:szCs w:val="28"/>
        </w:rPr>
        <w:t xml:space="preserve">Глава Куменского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96621">
        <w:rPr>
          <w:rFonts w:ascii="Times New Roman" w:hAnsi="Times New Roman" w:cs="Times New Roman"/>
          <w:sz w:val="28"/>
          <w:szCs w:val="28"/>
        </w:rPr>
        <w:t>И.Н. Шемпелев</w:t>
      </w:r>
    </w:p>
    <w:p w:rsidR="00D94244" w:rsidRDefault="00D94244">
      <w:pPr>
        <w:ind w:firstLine="720"/>
        <w:jc w:val="both"/>
        <w:rPr>
          <w:szCs w:val="28"/>
        </w:rPr>
      </w:pPr>
    </w:p>
    <w:p w:rsidR="00B5344E" w:rsidRDefault="00B5344E">
      <w:pPr>
        <w:pStyle w:val="ab"/>
        <w:ind w:left="-540" w:firstLine="540"/>
        <w:rPr>
          <w:szCs w:val="28"/>
        </w:rPr>
      </w:pPr>
    </w:p>
    <w:p w:rsidR="001F7DAE" w:rsidRDefault="001F7DAE">
      <w:pPr>
        <w:jc w:val="both"/>
        <w:rPr>
          <w:caps/>
          <w:szCs w:val="28"/>
        </w:rPr>
      </w:pPr>
    </w:p>
    <w:p w:rsidR="00B5344E" w:rsidRDefault="001F7DAE" w:rsidP="001F7DAE">
      <w:pPr>
        <w:rPr>
          <w:szCs w:val="28"/>
        </w:rPr>
      </w:pPr>
      <w:r>
        <w:rPr>
          <w:caps/>
          <w:szCs w:val="28"/>
        </w:rPr>
        <w:br w:type="page"/>
      </w:r>
    </w:p>
    <w:p w:rsidR="00626B25" w:rsidRDefault="00626B25">
      <w:pPr>
        <w:jc w:val="both"/>
        <w:rPr>
          <w:szCs w:val="28"/>
        </w:rPr>
        <w:sectPr w:rsidR="00626B25" w:rsidSect="00B5344E">
          <w:headerReference w:type="default" r:id="rId8"/>
          <w:headerReference w:type="first" r:id="rId9"/>
          <w:pgSz w:w="11906" w:h="16838"/>
          <w:pgMar w:top="1134" w:right="709" w:bottom="851" w:left="1588" w:header="720" w:footer="720" w:gutter="0"/>
          <w:cols w:space="720"/>
          <w:docGrid w:linePitch="360"/>
        </w:sectPr>
      </w:pPr>
    </w:p>
    <w:p w:rsidR="00D94244" w:rsidRDefault="00B5344E" w:rsidP="00B5344E">
      <w:pPr>
        <w:pageBreakBefore/>
        <w:ind w:left="11766" w:hanging="709"/>
      </w:pPr>
      <w:r>
        <w:lastRenderedPageBreak/>
        <w:t>УТВЕРЖДЕНЫ</w:t>
      </w:r>
    </w:p>
    <w:p w:rsidR="00D94244" w:rsidRDefault="00D94244" w:rsidP="00B5344E">
      <w:pPr>
        <w:ind w:left="11766" w:hanging="709"/>
      </w:pPr>
      <w:r>
        <w:t>постановлени</w:t>
      </w:r>
      <w:r w:rsidR="00B42502">
        <w:t>ем</w:t>
      </w:r>
      <w:r w:rsidR="00B5344E">
        <w:t xml:space="preserve"> администрации</w:t>
      </w:r>
    </w:p>
    <w:p w:rsidR="00D94244" w:rsidRDefault="00D94244" w:rsidP="00B5344E">
      <w:pPr>
        <w:ind w:left="11766" w:hanging="709"/>
      </w:pPr>
      <w:r>
        <w:t xml:space="preserve">Куменского </w:t>
      </w:r>
      <w:r w:rsidR="00B5344E">
        <w:t>района</w:t>
      </w:r>
    </w:p>
    <w:p w:rsidR="00D94244" w:rsidRPr="009C1E11" w:rsidRDefault="00CF26DC" w:rsidP="00B5344E">
      <w:pPr>
        <w:ind w:left="11766" w:hanging="709"/>
      </w:pPr>
      <w:r w:rsidRPr="009C1E11">
        <w:t xml:space="preserve">от </w:t>
      </w:r>
      <w:r w:rsidR="00F06483">
        <w:t xml:space="preserve">31.03.2025 </w:t>
      </w:r>
      <w:r w:rsidRPr="009C1E11">
        <w:t xml:space="preserve">№ </w:t>
      </w:r>
      <w:r w:rsidR="00F06483">
        <w:t>141</w:t>
      </w:r>
    </w:p>
    <w:p w:rsidR="00D94244" w:rsidRDefault="00D94244">
      <w:pPr>
        <w:jc w:val="center"/>
      </w:pPr>
      <w:r>
        <w:rPr>
          <w:b/>
        </w:rPr>
        <w:t>Изменения</w:t>
      </w:r>
    </w:p>
    <w:p w:rsidR="00D94244" w:rsidRDefault="00D94244">
      <w:pPr>
        <w:jc w:val="center"/>
      </w:pPr>
      <w:r>
        <w:rPr>
          <w:b/>
        </w:rPr>
        <w:t>в муниципальную программу</w:t>
      </w:r>
    </w:p>
    <w:p w:rsidR="00B42502" w:rsidRPr="00B42502" w:rsidRDefault="00D94244" w:rsidP="00F83FA5">
      <w:pPr>
        <w:jc w:val="center"/>
        <w:rPr>
          <w:b/>
          <w:szCs w:val="28"/>
        </w:rPr>
      </w:pPr>
      <w:r>
        <w:rPr>
          <w:b/>
          <w:szCs w:val="28"/>
        </w:rPr>
        <w:t>«Информатизация Куменского района»</w:t>
      </w:r>
    </w:p>
    <w:p w:rsidR="00E70B7E" w:rsidRDefault="00B63619" w:rsidP="00E70B7E">
      <w:pPr>
        <w:pStyle w:val="afc"/>
        <w:numPr>
          <w:ilvl w:val="0"/>
          <w:numId w:val="5"/>
        </w:numPr>
        <w:ind w:left="426"/>
      </w:pPr>
      <w:r w:rsidRPr="00E70B7E">
        <w:rPr>
          <w:szCs w:val="28"/>
        </w:rPr>
        <w:t xml:space="preserve">Раздел </w:t>
      </w:r>
      <w:r w:rsidR="00E70B7E" w:rsidRPr="00E70B7E">
        <w:rPr>
          <w:szCs w:val="28"/>
        </w:rPr>
        <w:t>«</w:t>
      </w:r>
      <w:r w:rsidRPr="00E70B7E">
        <w:rPr>
          <w:szCs w:val="28"/>
        </w:rPr>
        <w:t>Объемы ассигнований муниципальной Программы</w:t>
      </w:r>
      <w:r w:rsidR="00E70B7E" w:rsidRPr="00E70B7E">
        <w:rPr>
          <w:szCs w:val="28"/>
        </w:rPr>
        <w:t>»</w:t>
      </w:r>
      <w:r w:rsidRPr="00E70B7E">
        <w:rPr>
          <w:szCs w:val="28"/>
        </w:rPr>
        <w:t xml:space="preserve"> паспорта муниципальной программы изложить в следующей редакции:</w:t>
      </w:r>
    </w:p>
    <w:tbl>
      <w:tblPr>
        <w:tblW w:w="9628" w:type="dxa"/>
        <w:tblInd w:w="421" w:type="dxa"/>
        <w:tblLayout w:type="fixed"/>
        <w:tblLook w:val="0000" w:firstRow="0" w:lastRow="0" w:firstColumn="0" w:lastColumn="0" w:noHBand="0" w:noVBand="0"/>
      </w:tblPr>
      <w:tblGrid>
        <w:gridCol w:w="3631"/>
        <w:gridCol w:w="5997"/>
      </w:tblGrid>
      <w:tr w:rsidR="00B63619" w:rsidTr="00E70B7E">
        <w:tc>
          <w:tcPr>
            <w:tcW w:w="3631" w:type="dxa"/>
            <w:tcBorders>
              <w:top w:val="single" w:sz="4" w:space="0" w:color="000000"/>
              <w:left w:val="single" w:sz="4" w:space="0" w:color="000000"/>
              <w:bottom w:val="single" w:sz="4" w:space="0" w:color="000000"/>
            </w:tcBorders>
            <w:shd w:val="clear" w:color="auto" w:fill="auto"/>
          </w:tcPr>
          <w:p w:rsidR="00B63619" w:rsidRDefault="00B63619" w:rsidP="00E70B7E">
            <w:pPr>
              <w:ind w:left="-108"/>
              <w:jc w:val="both"/>
            </w:pPr>
            <w:r>
              <w:rPr>
                <w:i/>
                <w:szCs w:val="28"/>
              </w:rPr>
              <w:t>Объемы ассигнований муниципальной Программы</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B63619" w:rsidRPr="00476208" w:rsidRDefault="00B63619" w:rsidP="00E70B7E">
            <w:pPr>
              <w:jc w:val="both"/>
              <w:rPr>
                <w:b/>
                <w:szCs w:val="28"/>
              </w:rPr>
            </w:pPr>
            <w:r>
              <w:rPr>
                <w:szCs w:val="28"/>
              </w:rPr>
              <w:t xml:space="preserve">объем финансирования – </w:t>
            </w:r>
            <w:r w:rsidR="00316896" w:rsidRPr="00316896">
              <w:rPr>
                <w:b/>
                <w:szCs w:val="28"/>
              </w:rPr>
              <w:t>7</w:t>
            </w:r>
            <w:r w:rsidR="00316896" w:rsidRPr="001F606D">
              <w:rPr>
                <w:b/>
                <w:szCs w:val="28"/>
              </w:rPr>
              <w:t>010,</w:t>
            </w:r>
            <w:r w:rsidR="00316896">
              <w:rPr>
                <w:b/>
                <w:szCs w:val="28"/>
              </w:rPr>
              <w:t>4</w:t>
            </w:r>
            <w:r>
              <w:rPr>
                <w:szCs w:val="28"/>
              </w:rPr>
              <w:t>тыс. рублей,</w:t>
            </w:r>
          </w:p>
          <w:p w:rsidR="00B63619" w:rsidRDefault="00B63619" w:rsidP="00E70B7E">
            <w:pPr>
              <w:jc w:val="both"/>
            </w:pPr>
            <w:r>
              <w:rPr>
                <w:szCs w:val="28"/>
              </w:rPr>
              <w:t>в том числе:</w:t>
            </w:r>
          </w:p>
          <w:p w:rsidR="00B63619" w:rsidRDefault="00B63619" w:rsidP="00316896">
            <w:pPr>
              <w:jc w:val="both"/>
            </w:pPr>
            <w:r>
              <w:rPr>
                <w:szCs w:val="28"/>
              </w:rPr>
              <w:t xml:space="preserve">районный бюджет – </w:t>
            </w:r>
            <w:r w:rsidR="00316896">
              <w:rPr>
                <w:b/>
                <w:szCs w:val="28"/>
                <w:lang w:val="en-US"/>
              </w:rPr>
              <w:t>7010,4</w:t>
            </w:r>
            <w:r>
              <w:rPr>
                <w:szCs w:val="28"/>
              </w:rPr>
              <w:t>тыс. рублей</w:t>
            </w:r>
          </w:p>
        </w:tc>
      </w:tr>
    </w:tbl>
    <w:p w:rsidR="00E71627" w:rsidRDefault="00E71627" w:rsidP="00E71627"/>
    <w:p w:rsidR="00D94244" w:rsidRDefault="00E70B7E" w:rsidP="000B64D5">
      <w:pPr>
        <w:pStyle w:val="afc"/>
        <w:numPr>
          <w:ilvl w:val="0"/>
          <w:numId w:val="5"/>
        </w:numPr>
        <w:tabs>
          <w:tab w:val="left" w:pos="426"/>
          <w:tab w:val="left" w:pos="993"/>
        </w:tabs>
        <w:spacing w:after="120"/>
        <w:ind w:left="425" w:hanging="357"/>
      </w:pPr>
      <w:r>
        <w:t>Р</w:t>
      </w:r>
      <w:r w:rsidR="00D94244">
        <w:t>аздел 5 "Ресурсное обеспечение муниципальной программы"</w:t>
      </w:r>
      <w:r>
        <w:t xml:space="preserve"> </w:t>
      </w:r>
      <w:r w:rsidR="00D94244">
        <w:t>изложить в новой редакции:</w:t>
      </w:r>
    </w:p>
    <w:p w:rsidR="00D94244" w:rsidRDefault="00D94244" w:rsidP="000A6D64">
      <w:pPr>
        <w:pStyle w:val="ConsPlusNonformat"/>
        <w:jc w:val="center"/>
      </w:pPr>
      <w:r>
        <w:rPr>
          <w:rFonts w:ascii="Times New Roman" w:hAnsi="Times New Roman" w:cs="Times New Roman"/>
          <w:b/>
          <w:sz w:val="28"/>
          <w:szCs w:val="28"/>
        </w:rPr>
        <w:t>Расходы на реализацию муниципальной программы</w:t>
      </w:r>
    </w:p>
    <w:p w:rsidR="00D94244" w:rsidRDefault="00D94244" w:rsidP="000A6D64">
      <w:pPr>
        <w:pStyle w:val="ConsPlusNonformat"/>
        <w:spacing w:after="120"/>
        <w:jc w:val="center"/>
        <w:rPr>
          <w:rFonts w:ascii="Times New Roman" w:hAnsi="Times New Roman" w:cs="Times New Roman"/>
          <w:b/>
          <w:sz w:val="28"/>
          <w:szCs w:val="28"/>
        </w:rPr>
      </w:pPr>
      <w:r>
        <w:rPr>
          <w:rFonts w:ascii="Times New Roman" w:hAnsi="Times New Roman" w:cs="Times New Roman"/>
          <w:b/>
          <w:sz w:val="28"/>
          <w:szCs w:val="28"/>
        </w:rPr>
        <w:t>за счет средств местного бюджета</w:t>
      </w:r>
    </w:p>
    <w:tbl>
      <w:tblPr>
        <w:tblW w:w="15083" w:type="dxa"/>
        <w:tblInd w:w="217" w:type="dxa"/>
        <w:tblLayout w:type="fixed"/>
        <w:tblCellMar>
          <w:left w:w="75" w:type="dxa"/>
          <w:right w:w="75" w:type="dxa"/>
        </w:tblCellMar>
        <w:tblLook w:val="0000" w:firstRow="0" w:lastRow="0" w:firstColumn="0" w:lastColumn="0" w:noHBand="0" w:noVBand="0"/>
      </w:tblPr>
      <w:tblGrid>
        <w:gridCol w:w="1479"/>
        <w:gridCol w:w="2490"/>
        <w:gridCol w:w="3402"/>
        <w:gridCol w:w="966"/>
        <w:gridCol w:w="964"/>
        <w:gridCol w:w="964"/>
        <w:gridCol w:w="964"/>
        <w:gridCol w:w="964"/>
        <w:gridCol w:w="964"/>
        <w:gridCol w:w="964"/>
        <w:gridCol w:w="962"/>
      </w:tblGrid>
      <w:tr w:rsidR="00E70B7E" w:rsidRPr="00E70B7E" w:rsidTr="00F83FA5">
        <w:trPr>
          <w:trHeight w:val="400"/>
        </w:trPr>
        <w:tc>
          <w:tcPr>
            <w:tcW w:w="1479"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Статус</w:t>
            </w:r>
          </w:p>
        </w:tc>
        <w:tc>
          <w:tcPr>
            <w:tcW w:w="2490"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Наименование муниципальной программы, подпрограммы, </w:t>
            </w:r>
            <w:r w:rsidRPr="00E70B7E">
              <w:rPr>
                <w:szCs w:val="28"/>
              </w:rPr>
              <w:br/>
              <w:t xml:space="preserve">ведомственной программы, </w:t>
            </w:r>
            <w:r w:rsidRPr="00E70B7E">
              <w:rPr>
                <w:szCs w:val="28"/>
              </w:rPr>
              <w:br/>
              <w:t>отдельного мероприятия</w:t>
            </w:r>
          </w:p>
        </w:tc>
        <w:tc>
          <w:tcPr>
            <w:tcW w:w="3402"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Ответственный </w:t>
            </w:r>
            <w:r w:rsidRPr="00E70B7E">
              <w:rPr>
                <w:szCs w:val="28"/>
              </w:rPr>
              <w:br/>
              <w:t xml:space="preserve">исполнитель, </w:t>
            </w:r>
            <w:r w:rsidRPr="00E70B7E">
              <w:rPr>
                <w:szCs w:val="28"/>
              </w:rPr>
              <w:br/>
              <w:t xml:space="preserve">соисполнители, </w:t>
            </w:r>
            <w:r w:rsidRPr="00E70B7E">
              <w:rPr>
                <w:szCs w:val="28"/>
              </w:rPr>
              <w:br/>
              <w:t xml:space="preserve">муниципальный </w:t>
            </w:r>
            <w:r w:rsidRPr="00E70B7E">
              <w:rPr>
                <w:szCs w:val="28"/>
              </w:rPr>
              <w:br/>
              <w:t xml:space="preserve">заказчик </w:t>
            </w:r>
            <w:r w:rsidRPr="00E70B7E">
              <w:rPr>
                <w:szCs w:val="28"/>
              </w:rPr>
              <w:br/>
              <w:t>(муниципальный</w:t>
            </w:r>
            <w:r w:rsidRPr="00E70B7E">
              <w:rPr>
                <w:szCs w:val="28"/>
              </w:rPr>
              <w:br/>
              <w:t>заказчик-координатор)</w:t>
            </w:r>
          </w:p>
        </w:tc>
        <w:tc>
          <w:tcPr>
            <w:tcW w:w="7712" w:type="dxa"/>
            <w:gridSpan w:val="8"/>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Расходы (тыс. рублей)</w:t>
            </w:r>
          </w:p>
        </w:tc>
      </w:tr>
      <w:tr w:rsidR="00E70B7E" w:rsidRPr="00E70B7E" w:rsidTr="00F83FA5">
        <w:trPr>
          <w:trHeight w:val="1555"/>
        </w:trPr>
        <w:tc>
          <w:tcPr>
            <w:tcW w:w="1479"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2490"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3402" w:type="dxa"/>
            <w:vMerge/>
            <w:tcBorders>
              <w:left w:val="single" w:sz="4" w:space="0" w:color="000000"/>
              <w:bottom w:val="single" w:sz="4" w:space="0" w:color="000000"/>
              <w:right w:val="single" w:sz="4" w:space="0" w:color="000000"/>
            </w:tcBorders>
          </w:tcPr>
          <w:p w:rsidR="00E70B7E" w:rsidRPr="00E70B7E" w:rsidRDefault="00E70B7E" w:rsidP="00E70B7E">
            <w:pPr>
              <w:rPr>
                <w:szCs w:val="28"/>
              </w:rPr>
            </w:pPr>
          </w:p>
        </w:tc>
        <w:tc>
          <w:tcPr>
            <w:tcW w:w="966"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2023</w:t>
            </w:r>
          </w:p>
        </w:tc>
        <w:tc>
          <w:tcPr>
            <w:tcW w:w="964"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2024</w:t>
            </w:r>
          </w:p>
        </w:tc>
        <w:tc>
          <w:tcPr>
            <w:tcW w:w="964"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2025</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2026</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2027</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2028</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2029</w:t>
            </w:r>
          </w:p>
        </w:tc>
        <w:tc>
          <w:tcPr>
            <w:tcW w:w="962"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2030</w:t>
            </w:r>
          </w:p>
        </w:tc>
      </w:tr>
      <w:tr w:rsidR="00E70B7E" w:rsidRPr="00E70B7E" w:rsidTr="00F83FA5">
        <w:trPr>
          <w:trHeight w:val="400"/>
        </w:trPr>
        <w:tc>
          <w:tcPr>
            <w:tcW w:w="1479"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F83FA5">
            <w:pPr>
              <w:rPr>
                <w:szCs w:val="28"/>
              </w:rPr>
            </w:pPr>
            <w:r w:rsidRPr="00E70B7E">
              <w:rPr>
                <w:szCs w:val="28"/>
              </w:rPr>
              <w:t>Муниципальная</w:t>
            </w:r>
            <w:r w:rsidRPr="00E70B7E">
              <w:rPr>
                <w:szCs w:val="28"/>
              </w:rPr>
              <w:br/>
              <w:t>программа</w:t>
            </w:r>
          </w:p>
        </w:tc>
        <w:tc>
          <w:tcPr>
            <w:tcW w:w="2490"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086E6B">
            <w:pPr>
              <w:rPr>
                <w:szCs w:val="28"/>
              </w:rPr>
            </w:pPr>
            <w:r w:rsidRPr="00E70B7E">
              <w:rPr>
                <w:szCs w:val="28"/>
              </w:rPr>
              <w:t>«Ин</w:t>
            </w:r>
            <w:r w:rsidR="00F83FA5">
              <w:rPr>
                <w:szCs w:val="28"/>
              </w:rPr>
              <w:t>форматизация Куменского района»</w:t>
            </w:r>
          </w:p>
        </w:tc>
        <w:tc>
          <w:tcPr>
            <w:tcW w:w="3402" w:type="dxa"/>
            <w:tcBorders>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всего </w:t>
            </w:r>
          </w:p>
        </w:tc>
        <w:tc>
          <w:tcPr>
            <w:tcW w:w="966" w:type="dxa"/>
            <w:tcBorders>
              <w:left w:val="single" w:sz="4" w:space="0" w:color="000000"/>
              <w:bottom w:val="single" w:sz="4" w:space="0" w:color="000000"/>
              <w:right w:val="single" w:sz="4" w:space="0" w:color="000000"/>
            </w:tcBorders>
            <w:vAlign w:val="center"/>
          </w:tcPr>
          <w:p w:rsidR="00E70B7E" w:rsidRPr="00E70B7E" w:rsidRDefault="00F72873" w:rsidP="00DA0BCA">
            <w:pPr>
              <w:ind w:hanging="13"/>
              <w:jc w:val="center"/>
              <w:rPr>
                <w:szCs w:val="28"/>
              </w:rPr>
            </w:pPr>
            <w:r>
              <w:rPr>
                <w:szCs w:val="28"/>
              </w:rPr>
              <w:t>801</w:t>
            </w:r>
            <w:r w:rsidR="00E70B7E" w:rsidRPr="00E70B7E">
              <w:rPr>
                <w:szCs w:val="28"/>
              </w:rPr>
              <w:t>,0</w:t>
            </w:r>
          </w:p>
        </w:tc>
        <w:tc>
          <w:tcPr>
            <w:tcW w:w="964" w:type="dxa"/>
            <w:tcBorders>
              <w:left w:val="single" w:sz="4" w:space="0" w:color="000000"/>
              <w:bottom w:val="single" w:sz="4" w:space="0" w:color="000000"/>
              <w:right w:val="single" w:sz="4" w:space="0" w:color="000000"/>
            </w:tcBorders>
            <w:vAlign w:val="center"/>
          </w:tcPr>
          <w:p w:rsidR="00E70B7E" w:rsidRPr="00E70B7E" w:rsidRDefault="00987942" w:rsidP="00077CB0">
            <w:pPr>
              <w:ind w:hanging="13"/>
              <w:jc w:val="center"/>
              <w:rPr>
                <w:szCs w:val="28"/>
              </w:rPr>
            </w:pPr>
            <w:r>
              <w:rPr>
                <w:szCs w:val="28"/>
              </w:rPr>
              <w:t>1233,1</w:t>
            </w:r>
          </w:p>
        </w:tc>
        <w:tc>
          <w:tcPr>
            <w:tcW w:w="964" w:type="dxa"/>
            <w:tcBorders>
              <w:left w:val="single" w:sz="4" w:space="0" w:color="000000"/>
              <w:bottom w:val="single" w:sz="4" w:space="0" w:color="000000"/>
              <w:right w:val="single" w:sz="4" w:space="0" w:color="000000"/>
            </w:tcBorders>
            <w:vAlign w:val="center"/>
          </w:tcPr>
          <w:p w:rsidR="00E70B7E" w:rsidRPr="00E70B7E" w:rsidRDefault="00F352FF" w:rsidP="00DA0BCA">
            <w:pPr>
              <w:ind w:hanging="13"/>
              <w:jc w:val="center"/>
              <w:rPr>
                <w:szCs w:val="28"/>
              </w:rPr>
            </w:pPr>
            <w:r>
              <w:rPr>
                <w:szCs w:val="28"/>
              </w:rPr>
              <w:t>1313,3</w:t>
            </w:r>
          </w:p>
        </w:tc>
        <w:tc>
          <w:tcPr>
            <w:tcW w:w="964" w:type="dxa"/>
            <w:tcBorders>
              <w:left w:val="single" w:sz="4" w:space="0" w:color="000000"/>
              <w:bottom w:val="single" w:sz="4" w:space="0" w:color="000000"/>
              <w:right w:val="single" w:sz="4" w:space="0" w:color="000000"/>
            </w:tcBorders>
            <w:vAlign w:val="center"/>
          </w:tcPr>
          <w:p w:rsidR="00E70B7E" w:rsidRPr="00E70B7E" w:rsidRDefault="00F14B4E" w:rsidP="00DA0BCA">
            <w:pPr>
              <w:jc w:val="center"/>
              <w:rPr>
                <w:szCs w:val="28"/>
              </w:rPr>
            </w:pPr>
            <w:r>
              <w:rPr>
                <w:szCs w:val="28"/>
              </w:rPr>
              <w:t>1200,0</w:t>
            </w:r>
          </w:p>
        </w:tc>
        <w:tc>
          <w:tcPr>
            <w:tcW w:w="964" w:type="dxa"/>
            <w:tcBorders>
              <w:left w:val="single" w:sz="4" w:space="0" w:color="000000"/>
              <w:bottom w:val="single" w:sz="4" w:space="0" w:color="000000"/>
              <w:right w:val="single" w:sz="4" w:space="0" w:color="000000"/>
            </w:tcBorders>
            <w:vAlign w:val="center"/>
          </w:tcPr>
          <w:p w:rsidR="00E70B7E" w:rsidRPr="00E70B7E" w:rsidRDefault="00F14B4E" w:rsidP="00DA0BCA">
            <w:pPr>
              <w:jc w:val="center"/>
              <w:rPr>
                <w:szCs w:val="28"/>
              </w:rPr>
            </w:pPr>
            <w:r>
              <w:rPr>
                <w:szCs w:val="28"/>
              </w:rPr>
              <w:t>1200,0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2"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r>
      <w:tr w:rsidR="00F14B4E" w:rsidRPr="00E70B7E" w:rsidTr="00F83FA5">
        <w:trPr>
          <w:trHeight w:val="982"/>
        </w:trPr>
        <w:tc>
          <w:tcPr>
            <w:tcW w:w="1479" w:type="dxa"/>
            <w:vMerge/>
            <w:tcBorders>
              <w:top w:val="single" w:sz="4" w:space="0" w:color="000000"/>
              <w:left w:val="single" w:sz="4" w:space="0" w:color="000000"/>
              <w:bottom w:val="single" w:sz="4" w:space="0" w:color="000000"/>
              <w:right w:val="single" w:sz="4" w:space="0" w:color="000000"/>
            </w:tcBorders>
          </w:tcPr>
          <w:p w:rsidR="00F14B4E" w:rsidRPr="00E70B7E" w:rsidRDefault="00F14B4E" w:rsidP="00F14B4E">
            <w:pPr>
              <w:ind w:firstLine="567"/>
              <w:rPr>
                <w:szCs w:val="28"/>
              </w:rPr>
            </w:pPr>
          </w:p>
        </w:tc>
        <w:tc>
          <w:tcPr>
            <w:tcW w:w="2490" w:type="dxa"/>
            <w:vMerge/>
            <w:tcBorders>
              <w:top w:val="single" w:sz="4" w:space="0" w:color="000000"/>
              <w:left w:val="single" w:sz="4" w:space="0" w:color="000000"/>
              <w:bottom w:val="single" w:sz="4" w:space="0" w:color="000000"/>
              <w:right w:val="single" w:sz="4" w:space="0" w:color="000000"/>
            </w:tcBorders>
          </w:tcPr>
          <w:p w:rsidR="00F14B4E" w:rsidRPr="00E70B7E" w:rsidRDefault="00F14B4E" w:rsidP="00F14B4E">
            <w:pPr>
              <w:ind w:firstLine="567"/>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F14B4E" w:rsidRPr="00E70B7E" w:rsidRDefault="00F14B4E" w:rsidP="00F14B4E">
            <w:pPr>
              <w:rPr>
                <w:szCs w:val="28"/>
              </w:rPr>
            </w:pPr>
            <w:r w:rsidRPr="00E70B7E">
              <w:rPr>
                <w:szCs w:val="28"/>
              </w:rPr>
              <w:t>Отдел информатизации управления делами администрации района</w:t>
            </w:r>
          </w:p>
        </w:tc>
        <w:tc>
          <w:tcPr>
            <w:tcW w:w="966"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ind w:hanging="13"/>
              <w:jc w:val="center"/>
              <w:rPr>
                <w:szCs w:val="28"/>
              </w:rPr>
            </w:pPr>
            <w:r>
              <w:rPr>
                <w:szCs w:val="28"/>
              </w:rPr>
              <w:t>801</w:t>
            </w:r>
            <w:r w:rsidRPr="00E70B7E">
              <w:rPr>
                <w:szCs w:val="28"/>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ind w:hanging="13"/>
              <w:jc w:val="center"/>
              <w:rPr>
                <w:szCs w:val="28"/>
              </w:rPr>
            </w:pPr>
            <w:r>
              <w:rPr>
                <w:szCs w:val="28"/>
              </w:rPr>
              <w:t>1233,1</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352FF">
            <w:pPr>
              <w:ind w:hanging="13"/>
              <w:jc w:val="center"/>
              <w:rPr>
                <w:szCs w:val="28"/>
              </w:rPr>
            </w:pPr>
            <w:r>
              <w:rPr>
                <w:szCs w:val="28"/>
              </w:rPr>
              <w:t>1</w:t>
            </w:r>
            <w:r w:rsidR="00F352FF">
              <w:rPr>
                <w:szCs w:val="28"/>
              </w:rPr>
              <w:t>313,3</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ind w:hanging="13"/>
              <w:jc w:val="center"/>
              <w:rPr>
                <w:szCs w:val="28"/>
              </w:rPr>
            </w:pPr>
            <w:r>
              <w:rPr>
                <w:szCs w:val="28"/>
              </w:rPr>
              <w:t>1200,0</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ind w:hanging="13"/>
              <w:jc w:val="center"/>
              <w:rPr>
                <w:szCs w:val="28"/>
              </w:rPr>
            </w:pPr>
            <w:r>
              <w:rPr>
                <w:szCs w:val="28"/>
              </w:rPr>
              <w:t>1200,0</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jc w:val="center"/>
              <w:rPr>
                <w:szCs w:val="28"/>
              </w:rPr>
            </w:pPr>
            <w:r w:rsidRPr="00E70B7E">
              <w:rPr>
                <w:szCs w:val="28"/>
              </w:rPr>
              <w:t>421,0</w:t>
            </w:r>
          </w:p>
        </w:tc>
        <w:tc>
          <w:tcPr>
            <w:tcW w:w="962"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jc w:val="center"/>
              <w:rPr>
                <w:szCs w:val="28"/>
              </w:rPr>
            </w:pPr>
            <w:r w:rsidRPr="00E70B7E">
              <w:rPr>
                <w:szCs w:val="28"/>
              </w:rPr>
              <w:t>421,0</w:t>
            </w:r>
          </w:p>
        </w:tc>
      </w:tr>
    </w:tbl>
    <w:p w:rsidR="00D94244" w:rsidRDefault="00D94244">
      <w:pPr>
        <w:pStyle w:val="ConsPlusNonformat"/>
        <w:pageBreakBefore/>
        <w:jc w:val="center"/>
      </w:pPr>
      <w:r>
        <w:rPr>
          <w:rFonts w:ascii="Times New Roman" w:hAnsi="Times New Roman" w:cs="Times New Roman"/>
          <w:b/>
          <w:sz w:val="28"/>
          <w:szCs w:val="28"/>
        </w:rPr>
        <w:lastRenderedPageBreak/>
        <w:t>Прогнозная (справочная) оценка ресурсного обеспечения</w:t>
      </w:r>
    </w:p>
    <w:p w:rsidR="00D94244" w:rsidRDefault="00D94244">
      <w:pPr>
        <w:pStyle w:val="ConsPlusNonformat"/>
        <w:jc w:val="center"/>
      </w:pPr>
      <w:r>
        <w:rPr>
          <w:rFonts w:ascii="Times New Roman" w:hAnsi="Times New Roman" w:cs="Times New Roman"/>
          <w:b/>
          <w:sz w:val="28"/>
          <w:szCs w:val="28"/>
        </w:rPr>
        <w:t>реализации муниципальной программы</w:t>
      </w:r>
    </w:p>
    <w:p w:rsidR="00D94244" w:rsidRDefault="00D94244">
      <w:pPr>
        <w:pStyle w:val="ConsPlusNonformat"/>
        <w:jc w:val="center"/>
      </w:pPr>
      <w:r>
        <w:rPr>
          <w:rFonts w:ascii="Times New Roman" w:hAnsi="Times New Roman" w:cs="Times New Roman"/>
          <w:b/>
          <w:sz w:val="28"/>
          <w:szCs w:val="28"/>
        </w:rPr>
        <w:t>за счет всех источников финансирования</w:t>
      </w:r>
    </w:p>
    <w:p w:rsidR="00D94244" w:rsidRDefault="00D94244">
      <w:pPr>
        <w:pStyle w:val="ConsPlusNonformat"/>
        <w:jc w:val="center"/>
        <w:rPr>
          <w:rFonts w:ascii="Times New Roman" w:hAnsi="Times New Roman" w:cs="Times New Roman"/>
          <w:b/>
          <w:sz w:val="28"/>
          <w:szCs w:val="28"/>
        </w:rPr>
      </w:pPr>
    </w:p>
    <w:tbl>
      <w:tblPr>
        <w:tblW w:w="5000" w:type="pct"/>
        <w:tblLayout w:type="fixed"/>
        <w:tblCellMar>
          <w:left w:w="75" w:type="dxa"/>
          <w:right w:w="75" w:type="dxa"/>
        </w:tblCellMar>
        <w:tblLook w:val="0000" w:firstRow="0" w:lastRow="0" w:firstColumn="0" w:lastColumn="0" w:noHBand="0" w:noVBand="0"/>
      </w:tblPr>
      <w:tblGrid>
        <w:gridCol w:w="2058"/>
        <w:gridCol w:w="3177"/>
        <w:gridCol w:w="1904"/>
        <w:gridCol w:w="998"/>
        <w:gridCol w:w="998"/>
        <w:gridCol w:w="999"/>
        <w:gridCol w:w="998"/>
        <w:gridCol w:w="1000"/>
        <w:gridCol w:w="998"/>
        <w:gridCol w:w="999"/>
        <w:gridCol w:w="997"/>
      </w:tblGrid>
      <w:tr w:rsidR="00DA0BCA" w:rsidRPr="00DA0BCA" w:rsidTr="00476208">
        <w:trPr>
          <w:trHeight w:val="600"/>
        </w:trPr>
        <w:tc>
          <w:tcPr>
            <w:tcW w:w="2081"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Статус</w:t>
            </w:r>
          </w:p>
        </w:tc>
        <w:tc>
          <w:tcPr>
            <w:tcW w:w="3213"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Наименование муниципальной программы, подпрограммы, </w:t>
            </w:r>
            <w:r w:rsidRPr="00DA0BCA">
              <w:rPr>
                <w:szCs w:val="28"/>
              </w:rPr>
              <w:br/>
              <w:t xml:space="preserve">ведомственной программы, </w:t>
            </w:r>
            <w:r w:rsidRPr="00DA0BCA">
              <w:rPr>
                <w:szCs w:val="28"/>
              </w:rPr>
              <w:br/>
              <w:t>отдельного мероприятия</w:t>
            </w:r>
          </w:p>
        </w:tc>
        <w:tc>
          <w:tcPr>
            <w:tcW w:w="1925"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Источники </w:t>
            </w:r>
            <w:r w:rsidRPr="00DA0BCA">
              <w:rPr>
                <w:szCs w:val="28"/>
              </w:rPr>
              <w:br/>
              <w:t>финансирования</w:t>
            </w:r>
          </w:p>
        </w:tc>
        <w:tc>
          <w:tcPr>
            <w:tcW w:w="8067" w:type="dxa"/>
            <w:gridSpan w:val="8"/>
            <w:tcBorders>
              <w:top w:val="single" w:sz="4" w:space="0" w:color="000000"/>
              <w:left w:val="single" w:sz="4" w:space="0" w:color="000000"/>
              <w:bottom w:val="single" w:sz="4" w:space="0" w:color="000000"/>
              <w:right w:val="single" w:sz="4" w:space="0" w:color="000000"/>
            </w:tcBorders>
          </w:tcPr>
          <w:p w:rsidR="00DA0BCA" w:rsidRPr="00DA0BCA" w:rsidRDefault="00DA0BCA" w:rsidP="00BE5C17">
            <w:pPr>
              <w:jc w:val="center"/>
              <w:rPr>
                <w:szCs w:val="28"/>
              </w:rPr>
            </w:pPr>
            <w:r w:rsidRPr="00DA0BCA">
              <w:rPr>
                <w:szCs w:val="28"/>
              </w:rPr>
              <w:t xml:space="preserve">Оценка расходов </w:t>
            </w:r>
            <w:r w:rsidRPr="00DA0BCA">
              <w:rPr>
                <w:szCs w:val="28"/>
              </w:rPr>
              <w:br/>
              <w:t>(тыс. рублей)</w:t>
            </w:r>
          </w:p>
        </w:tc>
      </w:tr>
      <w:tr w:rsidR="00DA0BCA" w:rsidRPr="00DA0BCA" w:rsidTr="00476208">
        <w:trPr>
          <w:trHeight w:val="1299"/>
        </w:trPr>
        <w:tc>
          <w:tcPr>
            <w:tcW w:w="2081"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213"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25"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2023</w:t>
            </w: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2024</w:t>
            </w:r>
          </w:p>
        </w:tc>
        <w:tc>
          <w:tcPr>
            <w:tcW w:w="1009"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2025</w:t>
            </w: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2026</w:t>
            </w:r>
          </w:p>
        </w:tc>
        <w:tc>
          <w:tcPr>
            <w:tcW w:w="1010"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2027</w:t>
            </w: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2028</w:t>
            </w:r>
          </w:p>
        </w:tc>
        <w:tc>
          <w:tcPr>
            <w:tcW w:w="1009"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2029</w:t>
            </w:r>
          </w:p>
        </w:tc>
        <w:tc>
          <w:tcPr>
            <w:tcW w:w="1007"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2030</w:t>
            </w:r>
          </w:p>
        </w:tc>
      </w:tr>
      <w:tr w:rsidR="00F14B4E" w:rsidRPr="00DA0BCA" w:rsidTr="001F606D">
        <w:trPr>
          <w:trHeight w:val="164"/>
        </w:trPr>
        <w:tc>
          <w:tcPr>
            <w:tcW w:w="2081" w:type="dxa"/>
            <w:vMerge w:val="restart"/>
            <w:tcBorders>
              <w:top w:val="single" w:sz="4" w:space="0" w:color="000000"/>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Муниципальная</w:t>
            </w:r>
            <w:r w:rsidRPr="00DA0BCA">
              <w:rPr>
                <w:szCs w:val="28"/>
              </w:rPr>
              <w:br/>
              <w:t xml:space="preserve">программа </w:t>
            </w:r>
          </w:p>
        </w:tc>
        <w:tc>
          <w:tcPr>
            <w:tcW w:w="3213" w:type="dxa"/>
            <w:vMerge w:val="restart"/>
            <w:tcBorders>
              <w:top w:val="single" w:sz="4" w:space="0" w:color="000000"/>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 xml:space="preserve">«Информатизация Куменского района» </w:t>
            </w:r>
          </w:p>
        </w:tc>
        <w:tc>
          <w:tcPr>
            <w:tcW w:w="1925" w:type="dxa"/>
            <w:tcBorders>
              <w:top w:val="single" w:sz="4" w:space="0" w:color="000000"/>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 xml:space="preserve">всего </w:t>
            </w:r>
          </w:p>
        </w:tc>
        <w:tc>
          <w:tcPr>
            <w:tcW w:w="1008"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F14B4E" w:rsidP="00F14B4E">
            <w:pPr>
              <w:rPr>
                <w:szCs w:val="28"/>
              </w:rPr>
            </w:pPr>
            <w:r>
              <w:rPr>
                <w:szCs w:val="28"/>
              </w:rPr>
              <w:t>801</w:t>
            </w:r>
            <w:r w:rsidRPr="00DA0BCA">
              <w:rPr>
                <w:szCs w:val="28"/>
              </w:rPr>
              <w:t>,0</w:t>
            </w:r>
          </w:p>
        </w:tc>
        <w:tc>
          <w:tcPr>
            <w:tcW w:w="1008" w:type="dxa"/>
            <w:tcBorders>
              <w:top w:val="single" w:sz="4" w:space="0" w:color="000000"/>
              <w:left w:val="single" w:sz="4" w:space="0" w:color="000000"/>
              <w:bottom w:val="single" w:sz="4" w:space="0" w:color="000000"/>
              <w:right w:val="single" w:sz="4" w:space="0" w:color="000000"/>
            </w:tcBorders>
          </w:tcPr>
          <w:p w:rsidR="00F14B4E" w:rsidRDefault="00F14B4E" w:rsidP="00F14B4E">
            <w:r>
              <w:rPr>
                <w:szCs w:val="28"/>
              </w:rPr>
              <w:t>1233,1</w:t>
            </w:r>
          </w:p>
        </w:tc>
        <w:tc>
          <w:tcPr>
            <w:tcW w:w="1009"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352FF" w:rsidP="00F14B4E">
            <w:pPr>
              <w:ind w:hanging="13"/>
              <w:jc w:val="center"/>
              <w:rPr>
                <w:szCs w:val="28"/>
              </w:rPr>
            </w:pPr>
            <w:r>
              <w:rPr>
                <w:szCs w:val="28"/>
              </w:rPr>
              <w:t>1313,3</w:t>
            </w:r>
          </w:p>
        </w:tc>
        <w:tc>
          <w:tcPr>
            <w:tcW w:w="1008"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045843" w:rsidP="00F14B4E">
            <w:pPr>
              <w:rPr>
                <w:szCs w:val="28"/>
              </w:rPr>
            </w:pPr>
            <w:r>
              <w:rPr>
                <w:szCs w:val="28"/>
              </w:rPr>
              <w:t>1200,0</w:t>
            </w:r>
          </w:p>
        </w:tc>
        <w:tc>
          <w:tcPr>
            <w:tcW w:w="1010"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045843" w:rsidP="00F14B4E">
            <w:pPr>
              <w:rPr>
                <w:szCs w:val="28"/>
              </w:rPr>
            </w:pPr>
            <w:r>
              <w:rPr>
                <w:szCs w:val="28"/>
              </w:rPr>
              <w:t>1200,0</w:t>
            </w:r>
          </w:p>
        </w:tc>
        <w:tc>
          <w:tcPr>
            <w:tcW w:w="1008"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c>
          <w:tcPr>
            <w:tcW w:w="1009"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c>
          <w:tcPr>
            <w:tcW w:w="1007"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r>
      <w:tr w:rsidR="00F14B4E" w:rsidRPr="00DA0BCA" w:rsidTr="00476208">
        <w:trPr>
          <w:trHeight w:val="451"/>
        </w:trPr>
        <w:tc>
          <w:tcPr>
            <w:tcW w:w="2081"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3213"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1925" w:type="dxa"/>
            <w:tcBorders>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 xml:space="preserve">федеральный </w:t>
            </w:r>
            <w:r w:rsidRPr="00DA0BCA">
              <w:rPr>
                <w:szCs w:val="28"/>
              </w:rPr>
              <w:br/>
              <w:t xml:space="preserve">бюджет </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10"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7"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r>
      <w:tr w:rsidR="00F14B4E" w:rsidRPr="00DA0BCA" w:rsidTr="00476208">
        <w:trPr>
          <w:trHeight w:val="223"/>
        </w:trPr>
        <w:tc>
          <w:tcPr>
            <w:tcW w:w="2081"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3213"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1925" w:type="dxa"/>
            <w:tcBorders>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областной бюджет</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10"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7"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r>
      <w:tr w:rsidR="00F14B4E" w:rsidRPr="00DA0BCA" w:rsidTr="00476208">
        <w:trPr>
          <w:trHeight w:val="248"/>
        </w:trPr>
        <w:tc>
          <w:tcPr>
            <w:tcW w:w="2081"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3213"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1925" w:type="dxa"/>
            <w:tcBorders>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 xml:space="preserve">местный </w:t>
            </w:r>
            <w:r>
              <w:rPr>
                <w:szCs w:val="28"/>
              </w:rPr>
              <w:br/>
            </w:r>
            <w:r w:rsidRPr="00DA0BCA">
              <w:rPr>
                <w:szCs w:val="28"/>
              </w:rPr>
              <w:t xml:space="preserve">бюджет </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Pr>
                <w:szCs w:val="28"/>
              </w:rPr>
              <w:t>801</w:t>
            </w:r>
            <w:r w:rsidRPr="00DA0BCA">
              <w:rPr>
                <w:szCs w:val="28"/>
              </w:rPr>
              <w:t>,0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Pr>
                <w:szCs w:val="28"/>
              </w:rPr>
              <w:t>1233,1</w:t>
            </w:r>
          </w:p>
        </w:tc>
        <w:tc>
          <w:tcPr>
            <w:tcW w:w="1009" w:type="dxa"/>
            <w:tcBorders>
              <w:left w:val="single" w:sz="4" w:space="0" w:color="000000"/>
              <w:bottom w:val="single" w:sz="4" w:space="0" w:color="000000"/>
              <w:right w:val="single" w:sz="4" w:space="0" w:color="000000"/>
            </w:tcBorders>
            <w:vAlign w:val="center"/>
          </w:tcPr>
          <w:p w:rsidR="00F14B4E" w:rsidRPr="00DA0BCA" w:rsidRDefault="00F352FF" w:rsidP="00F14B4E">
            <w:pPr>
              <w:rPr>
                <w:szCs w:val="28"/>
              </w:rPr>
            </w:pPr>
            <w:r>
              <w:rPr>
                <w:szCs w:val="28"/>
              </w:rPr>
              <w:t>1313,3</w:t>
            </w:r>
          </w:p>
        </w:tc>
        <w:tc>
          <w:tcPr>
            <w:tcW w:w="1008" w:type="dxa"/>
            <w:tcBorders>
              <w:left w:val="single" w:sz="4" w:space="0" w:color="000000"/>
              <w:bottom w:val="single" w:sz="4" w:space="0" w:color="000000"/>
              <w:right w:val="single" w:sz="4" w:space="0" w:color="000000"/>
            </w:tcBorders>
            <w:vAlign w:val="center"/>
          </w:tcPr>
          <w:p w:rsidR="00F14B4E" w:rsidRPr="00DA0BCA" w:rsidRDefault="00045843" w:rsidP="00F14B4E">
            <w:pPr>
              <w:rPr>
                <w:szCs w:val="28"/>
              </w:rPr>
            </w:pPr>
            <w:r>
              <w:rPr>
                <w:szCs w:val="28"/>
              </w:rPr>
              <w:t>1200,0</w:t>
            </w:r>
          </w:p>
        </w:tc>
        <w:tc>
          <w:tcPr>
            <w:tcW w:w="1010" w:type="dxa"/>
            <w:tcBorders>
              <w:left w:val="single" w:sz="4" w:space="0" w:color="000000"/>
              <w:bottom w:val="single" w:sz="4" w:space="0" w:color="000000"/>
              <w:right w:val="single" w:sz="4" w:space="0" w:color="000000"/>
            </w:tcBorders>
            <w:vAlign w:val="center"/>
          </w:tcPr>
          <w:p w:rsidR="00F14B4E" w:rsidRPr="00DA0BCA" w:rsidRDefault="00045843" w:rsidP="00F14B4E">
            <w:pPr>
              <w:rPr>
                <w:szCs w:val="28"/>
              </w:rPr>
            </w:pPr>
            <w:r>
              <w:rPr>
                <w:szCs w:val="28"/>
              </w:rPr>
              <w:t>1200,0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c>
          <w:tcPr>
            <w:tcW w:w="1007"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r>
      <w:tr w:rsidR="00F14B4E" w:rsidRPr="00DA0BCA" w:rsidTr="00476208">
        <w:trPr>
          <w:trHeight w:val="537"/>
        </w:trPr>
        <w:tc>
          <w:tcPr>
            <w:tcW w:w="2081"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3213"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1925" w:type="dxa"/>
            <w:tcBorders>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 xml:space="preserve">иные внебюджетные источники </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10"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7"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r>
    </w:tbl>
    <w:p w:rsidR="00DA0BCA" w:rsidRDefault="00DA0BCA" w:rsidP="00DA0BCA">
      <w:pPr>
        <w:rPr>
          <w:szCs w:val="28"/>
        </w:rPr>
      </w:pPr>
    </w:p>
    <w:p w:rsidR="00DA0BCA" w:rsidRDefault="00D94244" w:rsidP="00DA0BCA">
      <w:pPr>
        <w:pStyle w:val="afc"/>
        <w:numPr>
          <w:ilvl w:val="0"/>
          <w:numId w:val="5"/>
        </w:numPr>
      </w:pPr>
      <w:r w:rsidRPr="00DA0BCA">
        <w:rPr>
          <w:szCs w:val="28"/>
        </w:rPr>
        <w:t xml:space="preserve">Смету на реализацию </w:t>
      </w:r>
      <w:r>
        <w:t xml:space="preserve">муниципальной целевой </w:t>
      </w:r>
      <w:r w:rsidR="00B42502">
        <w:t>программы изложить</w:t>
      </w:r>
      <w:r>
        <w:t xml:space="preserve"> в новой редакции согласно приложению. Прилагается.</w:t>
      </w:r>
    </w:p>
    <w:p w:rsidR="00DA0BCA" w:rsidRDefault="00DA0BCA">
      <w:r>
        <w:br w:type="page"/>
      </w:r>
    </w:p>
    <w:p w:rsidR="00DA0BCA" w:rsidRDefault="00DA0BCA" w:rsidP="00F83FA5">
      <w:pPr>
        <w:tabs>
          <w:tab w:val="left" w:pos="426"/>
          <w:tab w:val="left" w:pos="993"/>
          <w:tab w:val="left" w:pos="14175"/>
        </w:tabs>
        <w:ind w:right="110"/>
        <w:jc w:val="right"/>
      </w:pPr>
      <w:r>
        <w:lastRenderedPageBreak/>
        <w:t>ПРИЛОЖЕНИЕ</w:t>
      </w:r>
    </w:p>
    <w:p w:rsidR="00DA0BCA" w:rsidRDefault="00DA0BCA" w:rsidP="00DA0BCA">
      <w:pPr>
        <w:tabs>
          <w:tab w:val="left" w:pos="426"/>
          <w:tab w:val="left" w:pos="993"/>
        </w:tabs>
        <w:jc w:val="center"/>
        <w:rPr>
          <w:b/>
        </w:rPr>
      </w:pPr>
    </w:p>
    <w:p w:rsidR="00DA0BCA" w:rsidRDefault="00DA0BCA" w:rsidP="00DA0BCA">
      <w:pPr>
        <w:tabs>
          <w:tab w:val="left" w:pos="426"/>
          <w:tab w:val="left" w:pos="993"/>
        </w:tabs>
        <w:jc w:val="center"/>
        <w:rPr>
          <w:b/>
        </w:rPr>
      </w:pPr>
      <w:r>
        <w:rPr>
          <w:b/>
        </w:rPr>
        <w:t>СМЕТА</w:t>
      </w:r>
    </w:p>
    <w:p w:rsidR="00DA0BCA" w:rsidRDefault="00DA0BCA" w:rsidP="00DA0BCA">
      <w:pPr>
        <w:jc w:val="center"/>
        <w:rPr>
          <w:b/>
        </w:rPr>
      </w:pPr>
      <w:r>
        <w:rPr>
          <w:b/>
        </w:rPr>
        <w:t>на реализацию муниципальной программы</w:t>
      </w:r>
    </w:p>
    <w:p w:rsidR="00DA0BCA" w:rsidRDefault="00DA0BCA" w:rsidP="00DA0BCA">
      <w:pPr>
        <w:tabs>
          <w:tab w:val="left" w:pos="426"/>
          <w:tab w:val="left" w:pos="993"/>
        </w:tabs>
        <w:ind w:left="1065" w:hanging="1065"/>
        <w:jc w:val="center"/>
        <w:rPr>
          <w:b/>
        </w:rPr>
      </w:pPr>
      <w:r>
        <w:rPr>
          <w:b/>
        </w:rPr>
        <w:t>«Информатизация Куменского района»</w:t>
      </w:r>
    </w:p>
    <w:p w:rsidR="00DA0BCA" w:rsidRDefault="00DA0BCA" w:rsidP="00DA0BCA">
      <w:pPr>
        <w:tabs>
          <w:tab w:val="left" w:pos="426"/>
          <w:tab w:val="left" w:pos="993"/>
        </w:tabs>
        <w:ind w:left="1065" w:hanging="1065"/>
        <w:jc w:val="center"/>
      </w:pPr>
    </w:p>
    <w:tbl>
      <w:tblPr>
        <w:tblW w:w="0" w:type="auto"/>
        <w:tblLook w:val="0000" w:firstRow="0" w:lastRow="0" w:firstColumn="0" w:lastColumn="0" w:noHBand="0" w:noVBand="0"/>
      </w:tblPr>
      <w:tblGrid>
        <w:gridCol w:w="530"/>
        <w:gridCol w:w="7268"/>
        <w:gridCol w:w="846"/>
        <w:gridCol w:w="986"/>
        <w:gridCol w:w="986"/>
        <w:gridCol w:w="986"/>
        <w:gridCol w:w="986"/>
        <w:gridCol w:w="846"/>
        <w:gridCol w:w="846"/>
        <w:gridCol w:w="846"/>
      </w:tblGrid>
      <w:tr w:rsidR="00DA0BCA" w:rsidTr="009968DE">
        <w:trPr>
          <w:cantSplit/>
          <w:trHeight w:val="374"/>
        </w:trPr>
        <w:tc>
          <w:tcPr>
            <w:tcW w:w="541" w:type="dxa"/>
            <w:vMerge w:val="restart"/>
            <w:tcBorders>
              <w:top w:val="single" w:sz="4" w:space="0" w:color="000000"/>
              <w:left w:val="single" w:sz="4" w:space="0" w:color="000000"/>
            </w:tcBorders>
            <w:shd w:val="clear" w:color="auto" w:fill="auto"/>
          </w:tcPr>
          <w:p w:rsidR="00DA0BCA" w:rsidRDefault="00DA0BCA" w:rsidP="00B5344E">
            <w:pPr>
              <w:widowControl w:val="0"/>
              <w:tabs>
                <w:tab w:val="left" w:pos="-6379"/>
              </w:tabs>
              <w:snapToGrid w:val="0"/>
              <w:jc w:val="right"/>
              <w:rPr>
                <w:szCs w:val="28"/>
              </w:rPr>
            </w:pPr>
          </w:p>
        </w:tc>
        <w:tc>
          <w:tcPr>
            <w:tcW w:w="7483" w:type="dxa"/>
            <w:vMerge w:val="restart"/>
            <w:tcBorders>
              <w:top w:val="single" w:sz="4" w:space="0" w:color="000000"/>
              <w:left w:val="single" w:sz="4" w:space="0" w:color="000000"/>
            </w:tcBorders>
            <w:shd w:val="clear" w:color="auto" w:fill="auto"/>
            <w:vAlign w:val="center"/>
          </w:tcPr>
          <w:p w:rsidR="00DA0BCA" w:rsidRDefault="00DA0BCA" w:rsidP="00B5344E">
            <w:pPr>
              <w:widowControl w:val="0"/>
              <w:tabs>
                <w:tab w:val="left" w:pos="426"/>
                <w:tab w:val="left" w:pos="993"/>
              </w:tabs>
              <w:snapToGrid w:val="0"/>
              <w:jc w:val="center"/>
              <w:rPr>
                <w:szCs w:val="28"/>
              </w:rPr>
            </w:pPr>
            <w:r>
              <w:rPr>
                <w:szCs w:val="28"/>
              </w:rPr>
              <w:t>Наименование</w:t>
            </w:r>
          </w:p>
        </w:tc>
        <w:tc>
          <w:tcPr>
            <w:tcW w:w="0" w:type="auto"/>
            <w:gridSpan w:val="8"/>
            <w:tcBorders>
              <w:top w:val="single" w:sz="4" w:space="0" w:color="000000"/>
              <w:left w:val="single" w:sz="4" w:space="0" w:color="000000"/>
              <w:right w:val="single" w:sz="4" w:space="0" w:color="000000"/>
            </w:tcBorders>
            <w:shd w:val="clear" w:color="auto" w:fill="auto"/>
          </w:tcPr>
          <w:p w:rsidR="00DA0BCA" w:rsidRDefault="00DA0BCA" w:rsidP="00B5344E">
            <w:pPr>
              <w:widowControl w:val="0"/>
              <w:tabs>
                <w:tab w:val="left" w:pos="426"/>
                <w:tab w:val="left" w:pos="993"/>
              </w:tabs>
              <w:jc w:val="center"/>
              <w:rPr>
                <w:szCs w:val="28"/>
              </w:rPr>
            </w:pPr>
            <w:r>
              <w:rPr>
                <w:szCs w:val="28"/>
              </w:rPr>
              <w:t>Бюджетные источники</w:t>
            </w:r>
          </w:p>
        </w:tc>
      </w:tr>
      <w:tr w:rsidR="00DA0BCA" w:rsidTr="009968DE">
        <w:trPr>
          <w:cantSplit/>
          <w:trHeight w:val="657"/>
        </w:trPr>
        <w:tc>
          <w:tcPr>
            <w:tcW w:w="541" w:type="dxa"/>
            <w:vMerge/>
            <w:tcBorders>
              <w:top w:val="single" w:sz="4" w:space="0" w:color="000000"/>
              <w:left w:val="single" w:sz="4" w:space="0" w:color="000000"/>
            </w:tcBorders>
            <w:shd w:val="clear" w:color="auto" w:fill="auto"/>
          </w:tcPr>
          <w:p w:rsidR="00DA0BCA" w:rsidRDefault="00DA0BCA" w:rsidP="00B5344E">
            <w:pPr>
              <w:widowControl w:val="0"/>
              <w:tabs>
                <w:tab w:val="left" w:pos="426"/>
                <w:tab w:val="left" w:pos="993"/>
              </w:tabs>
              <w:snapToGrid w:val="0"/>
              <w:jc w:val="right"/>
              <w:rPr>
                <w:szCs w:val="28"/>
              </w:rPr>
            </w:pPr>
          </w:p>
        </w:tc>
        <w:tc>
          <w:tcPr>
            <w:tcW w:w="7483" w:type="dxa"/>
            <w:vMerge/>
            <w:tcBorders>
              <w:top w:val="single" w:sz="4" w:space="0" w:color="000000"/>
              <w:left w:val="single" w:sz="4" w:space="0" w:color="000000"/>
            </w:tcBorders>
            <w:shd w:val="clear" w:color="auto" w:fill="auto"/>
          </w:tcPr>
          <w:p w:rsidR="00DA0BCA" w:rsidRDefault="00DA0BCA" w:rsidP="00B5344E">
            <w:pPr>
              <w:widowControl w:val="0"/>
              <w:tabs>
                <w:tab w:val="left" w:pos="426"/>
                <w:tab w:val="left" w:pos="993"/>
              </w:tabs>
              <w:snapToGrid w:val="0"/>
              <w:jc w:val="both"/>
              <w:rPr>
                <w:szCs w:val="28"/>
              </w:rPr>
            </w:pPr>
          </w:p>
        </w:tc>
        <w:tc>
          <w:tcPr>
            <w:tcW w:w="0" w:type="auto"/>
            <w:gridSpan w:val="8"/>
            <w:tcBorders>
              <w:top w:val="single" w:sz="4" w:space="0" w:color="000000"/>
              <w:left w:val="single" w:sz="4" w:space="0" w:color="000000"/>
              <w:right w:val="single" w:sz="4" w:space="0" w:color="000000"/>
            </w:tcBorders>
            <w:shd w:val="clear" w:color="auto" w:fill="auto"/>
          </w:tcPr>
          <w:p w:rsidR="00DA0BCA" w:rsidRDefault="00DA0BCA" w:rsidP="00B5344E">
            <w:pPr>
              <w:widowControl w:val="0"/>
              <w:jc w:val="center"/>
              <w:rPr>
                <w:szCs w:val="28"/>
              </w:rPr>
            </w:pPr>
            <w:r>
              <w:rPr>
                <w:szCs w:val="28"/>
              </w:rPr>
              <w:t>Районный бюджет</w:t>
            </w:r>
          </w:p>
          <w:p w:rsidR="00DA0BCA" w:rsidRDefault="00DA0BCA" w:rsidP="00B5344E">
            <w:pPr>
              <w:widowControl w:val="0"/>
              <w:jc w:val="center"/>
              <w:rPr>
                <w:szCs w:val="28"/>
              </w:rPr>
            </w:pPr>
            <w:r>
              <w:rPr>
                <w:szCs w:val="28"/>
              </w:rPr>
              <w:t>(тыс. рублей)</w:t>
            </w:r>
          </w:p>
        </w:tc>
      </w:tr>
      <w:tr w:rsidR="00DA0BCA" w:rsidTr="009968DE">
        <w:trPr>
          <w:cantSplit/>
          <w:trHeight w:val="265"/>
        </w:trPr>
        <w:tc>
          <w:tcPr>
            <w:tcW w:w="541" w:type="dxa"/>
            <w:vMerge/>
            <w:tcBorders>
              <w:top w:val="single" w:sz="4" w:space="0" w:color="000000"/>
              <w:left w:val="single" w:sz="4" w:space="0" w:color="000000"/>
            </w:tcBorders>
            <w:shd w:val="clear" w:color="auto" w:fill="auto"/>
          </w:tcPr>
          <w:p w:rsidR="00DA0BCA" w:rsidRDefault="00DA0BCA" w:rsidP="00B5344E">
            <w:pPr>
              <w:widowControl w:val="0"/>
              <w:snapToGrid w:val="0"/>
              <w:jc w:val="right"/>
              <w:rPr>
                <w:szCs w:val="28"/>
              </w:rPr>
            </w:pPr>
          </w:p>
        </w:tc>
        <w:tc>
          <w:tcPr>
            <w:tcW w:w="7483" w:type="dxa"/>
            <w:vMerge/>
            <w:tcBorders>
              <w:top w:val="single" w:sz="4" w:space="0" w:color="000000"/>
              <w:left w:val="single" w:sz="4" w:space="0" w:color="000000"/>
            </w:tcBorders>
            <w:shd w:val="clear" w:color="auto" w:fill="auto"/>
          </w:tcPr>
          <w:p w:rsidR="00DA0BCA" w:rsidRDefault="00DA0BCA" w:rsidP="00B5344E">
            <w:pPr>
              <w:widowControl w:val="0"/>
              <w:snapToGrid w:val="0"/>
              <w:rPr>
                <w:szCs w:val="28"/>
              </w:rPr>
            </w:pP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2023</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2024</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2028</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2029</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r>
      <w:tr w:rsidR="009968DE" w:rsidTr="009968DE">
        <w:trPr>
          <w:cantSplit/>
          <w:trHeight w:val="253"/>
        </w:trPr>
        <w:tc>
          <w:tcPr>
            <w:tcW w:w="541" w:type="dxa"/>
            <w:tcBorders>
              <w:top w:val="single" w:sz="4" w:space="0" w:color="000000"/>
              <w:left w:val="single" w:sz="4" w:space="0" w:color="000000"/>
              <w:bottom w:val="single" w:sz="4" w:space="0" w:color="000000"/>
            </w:tcBorders>
            <w:shd w:val="clear" w:color="auto" w:fill="auto"/>
            <w:tcMar>
              <w:left w:w="0" w:type="dxa"/>
            </w:tcMar>
          </w:tcPr>
          <w:p w:rsidR="009968DE" w:rsidRDefault="009968DE" w:rsidP="009968DE">
            <w:pPr>
              <w:widowControl w:val="0"/>
              <w:numPr>
                <w:ilvl w:val="0"/>
                <w:numId w:val="7"/>
              </w:numPr>
              <w:tabs>
                <w:tab w:val="left" w:pos="426"/>
                <w:tab w:val="left" w:pos="993"/>
              </w:tabs>
              <w:snapToGrid w:val="0"/>
              <w:rPr>
                <w:szCs w:val="28"/>
              </w:rPr>
            </w:pPr>
            <w:bookmarkStart w:id="1" w:name="OLE_LINK1"/>
            <w:bookmarkEnd w:id="1"/>
          </w:p>
        </w:tc>
        <w:tc>
          <w:tcPr>
            <w:tcW w:w="7483" w:type="dxa"/>
            <w:tcBorders>
              <w:top w:val="single" w:sz="4" w:space="0" w:color="000000"/>
              <w:left w:val="single" w:sz="4" w:space="0" w:color="000000"/>
              <w:bottom w:val="single" w:sz="4" w:space="0" w:color="000000"/>
            </w:tcBorders>
            <w:shd w:val="clear" w:color="auto" w:fill="auto"/>
          </w:tcPr>
          <w:p w:rsidR="009968DE" w:rsidRDefault="009968DE" w:rsidP="009968DE">
            <w:pPr>
              <w:widowControl w:val="0"/>
              <w:rPr>
                <w:szCs w:val="28"/>
              </w:rPr>
            </w:pPr>
            <w:r w:rsidRPr="00A13344">
              <w:rPr>
                <w:szCs w:val="28"/>
              </w:rPr>
              <w:t>Заправка картриджей и ремонт оргтехники</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69,0</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t>8</w:t>
            </w:r>
            <w:r w:rsidRPr="004E5A22">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50,0</w:t>
            </w:r>
          </w:p>
        </w:tc>
      </w:tr>
      <w:tr w:rsidR="009968DE" w:rsidTr="009968DE">
        <w:trPr>
          <w:cantSplit/>
          <w:trHeight w:val="1135"/>
        </w:trPr>
        <w:tc>
          <w:tcPr>
            <w:tcW w:w="541" w:type="dxa"/>
            <w:tcBorders>
              <w:top w:val="single" w:sz="4" w:space="0" w:color="000000"/>
              <w:left w:val="single" w:sz="4" w:space="0" w:color="000000"/>
              <w:bottom w:val="single" w:sz="4" w:space="0" w:color="000000"/>
            </w:tcBorders>
            <w:shd w:val="clear" w:color="auto" w:fill="auto"/>
            <w:tcMar>
              <w:left w:w="0" w:type="dxa"/>
            </w:tcMar>
          </w:tcPr>
          <w:p w:rsidR="009968DE" w:rsidRDefault="009968DE" w:rsidP="009968DE">
            <w:pPr>
              <w:widowControl w:val="0"/>
              <w:numPr>
                <w:ilvl w:val="0"/>
                <w:numId w:val="7"/>
              </w:numPr>
              <w:tabs>
                <w:tab w:val="left" w:pos="426"/>
                <w:tab w:val="left" w:pos="993"/>
              </w:tabs>
              <w:snapToGrid w:val="0"/>
              <w:rPr>
                <w:szCs w:val="28"/>
              </w:rPr>
            </w:pPr>
          </w:p>
        </w:tc>
        <w:tc>
          <w:tcPr>
            <w:tcW w:w="7483" w:type="dxa"/>
            <w:tcBorders>
              <w:top w:val="single" w:sz="4" w:space="0" w:color="000000"/>
              <w:left w:val="single" w:sz="4" w:space="0" w:color="000000"/>
              <w:bottom w:val="single" w:sz="4" w:space="0" w:color="000000"/>
            </w:tcBorders>
            <w:shd w:val="clear" w:color="auto" w:fill="auto"/>
          </w:tcPr>
          <w:p w:rsidR="009968DE" w:rsidRDefault="009968DE" w:rsidP="009968DE">
            <w:pPr>
              <w:widowControl w:val="0"/>
              <w:rPr>
                <w:szCs w:val="28"/>
              </w:rPr>
            </w:pPr>
            <w:r w:rsidRPr="00A13344">
              <w:rPr>
                <w:szCs w:val="28"/>
              </w:rPr>
              <w:t>Поставка неисключительных прав на программное обеспечение, оплата услуг с использованием информационных систем, сопровождение сайта, проведение установочных работ на автоматизированном рабочем месте (АРМ)</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192,5</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431,5</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t>320,0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Pr>
                <w:lang w:val="en-US"/>
              </w:rPr>
              <w:t>460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Pr>
                <w:lang w:val="en-US"/>
              </w:rPr>
              <w:t>360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171,0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21,0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171,0</w:t>
            </w:r>
          </w:p>
        </w:tc>
      </w:tr>
      <w:tr w:rsidR="009968DE" w:rsidTr="009968DE">
        <w:trPr>
          <w:cantSplit/>
          <w:trHeight w:val="1135"/>
        </w:trPr>
        <w:tc>
          <w:tcPr>
            <w:tcW w:w="541" w:type="dxa"/>
            <w:tcBorders>
              <w:top w:val="single" w:sz="4" w:space="0" w:color="000000"/>
              <w:left w:val="single" w:sz="4" w:space="0" w:color="000000"/>
              <w:bottom w:val="single" w:sz="4" w:space="0" w:color="000000"/>
            </w:tcBorders>
            <w:shd w:val="clear" w:color="auto" w:fill="auto"/>
            <w:tcMar>
              <w:left w:w="0" w:type="dxa"/>
            </w:tcMar>
          </w:tcPr>
          <w:p w:rsidR="009968DE" w:rsidRDefault="009968DE" w:rsidP="009968DE">
            <w:pPr>
              <w:widowControl w:val="0"/>
              <w:numPr>
                <w:ilvl w:val="0"/>
                <w:numId w:val="7"/>
              </w:numPr>
              <w:tabs>
                <w:tab w:val="left" w:pos="426"/>
                <w:tab w:val="left" w:pos="993"/>
              </w:tabs>
              <w:snapToGrid w:val="0"/>
              <w:rPr>
                <w:szCs w:val="28"/>
              </w:rPr>
            </w:pPr>
          </w:p>
        </w:tc>
        <w:tc>
          <w:tcPr>
            <w:tcW w:w="7483" w:type="dxa"/>
            <w:tcBorders>
              <w:top w:val="single" w:sz="4" w:space="0" w:color="000000"/>
              <w:left w:val="single" w:sz="4" w:space="0" w:color="000000"/>
              <w:bottom w:val="single" w:sz="4" w:space="0" w:color="000000"/>
            </w:tcBorders>
            <w:shd w:val="clear" w:color="auto" w:fill="auto"/>
          </w:tcPr>
          <w:p w:rsidR="009968DE" w:rsidRDefault="009968DE" w:rsidP="009968DE">
            <w:pPr>
              <w:widowControl w:val="0"/>
              <w:rPr>
                <w:szCs w:val="28"/>
              </w:rPr>
            </w:pPr>
            <w:r w:rsidRPr="00A13344">
              <w:rPr>
                <w:szCs w:val="28"/>
              </w:rPr>
              <w:t>Проведение установочных работ на автоматизированном рабочем месте (АРМ), сертификация автоматизированного рабочего места (АРМ), проведение контроля состояния защищенности информации и условий эксплуатации аттестованного АРМ</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5,0</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0,0</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316896" w:rsidP="009968DE">
            <w:r>
              <w:rPr>
                <w:lang w:val="en-US"/>
              </w:rPr>
              <w:t>6</w:t>
            </w:r>
            <w:r w:rsidR="007D77DB">
              <w:t>63,3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0,0</w:t>
            </w:r>
          </w:p>
        </w:tc>
      </w:tr>
      <w:tr w:rsidR="009968DE" w:rsidTr="009968DE">
        <w:trPr>
          <w:cantSplit/>
          <w:trHeight w:val="483"/>
        </w:trPr>
        <w:tc>
          <w:tcPr>
            <w:tcW w:w="541" w:type="dxa"/>
            <w:tcBorders>
              <w:left w:val="single" w:sz="4" w:space="0" w:color="000000"/>
              <w:bottom w:val="single" w:sz="4" w:space="0" w:color="000000"/>
            </w:tcBorders>
            <w:shd w:val="clear" w:color="auto" w:fill="auto"/>
            <w:tcMar>
              <w:left w:w="0" w:type="dxa"/>
            </w:tcMar>
          </w:tcPr>
          <w:p w:rsidR="009968DE" w:rsidRDefault="009968DE" w:rsidP="009968DE">
            <w:pPr>
              <w:widowControl w:val="0"/>
              <w:numPr>
                <w:ilvl w:val="0"/>
                <w:numId w:val="7"/>
              </w:numPr>
              <w:snapToGrid w:val="0"/>
              <w:rPr>
                <w:szCs w:val="28"/>
              </w:rPr>
            </w:pPr>
          </w:p>
        </w:tc>
        <w:tc>
          <w:tcPr>
            <w:tcW w:w="7483" w:type="dxa"/>
            <w:tcBorders>
              <w:left w:val="single" w:sz="4" w:space="0" w:color="000000"/>
              <w:bottom w:val="single" w:sz="4" w:space="0" w:color="000000"/>
            </w:tcBorders>
            <w:shd w:val="clear" w:color="auto" w:fill="auto"/>
          </w:tcPr>
          <w:p w:rsidR="009968DE" w:rsidRDefault="009968DE" w:rsidP="009968DE">
            <w:pPr>
              <w:widowControl w:val="0"/>
              <w:rPr>
                <w:szCs w:val="28"/>
              </w:rPr>
            </w:pPr>
            <w:r w:rsidRPr="00A13344">
              <w:rPr>
                <w:szCs w:val="28"/>
              </w:rPr>
              <w:t>Приобретение, модернизация программно-технических комплексов информационных систем, приобретение средств вычислительной и оргтехники, блоков бесперебойного питания</w:t>
            </w:r>
          </w:p>
        </w:tc>
        <w:tc>
          <w:tcPr>
            <w:tcW w:w="0" w:type="auto"/>
            <w:tcBorders>
              <w:left w:val="single" w:sz="4" w:space="0" w:color="000000"/>
              <w:bottom w:val="single" w:sz="4" w:space="0" w:color="000000"/>
            </w:tcBorders>
            <w:shd w:val="clear" w:color="auto" w:fill="auto"/>
          </w:tcPr>
          <w:p w:rsidR="009968DE" w:rsidRPr="004E5A22" w:rsidRDefault="009968DE" w:rsidP="009968DE">
            <w:r w:rsidRPr="004E5A22">
              <w:t>433,5</w:t>
            </w:r>
          </w:p>
        </w:tc>
        <w:tc>
          <w:tcPr>
            <w:tcW w:w="0" w:type="auto"/>
            <w:tcBorders>
              <w:left w:val="single" w:sz="4" w:space="0" w:color="000000"/>
              <w:bottom w:val="single" w:sz="4" w:space="0" w:color="000000"/>
            </w:tcBorders>
            <w:shd w:val="clear" w:color="auto" w:fill="auto"/>
          </w:tcPr>
          <w:p w:rsidR="009968DE" w:rsidRPr="004E5A22" w:rsidRDefault="009968DE" w:rsidP="009968DE">
            <w:r w:rsidRPr="004E5A22">
              <w:t>659,6</w:t>
            </w:r>
          </w:p>
        </w:tc>
        <w:tc>
          <w:tcPr>
            <w:tcW w:w="0" w:type="auto"/>
            <w:tcBorders>
              <w:left w:val="single" w:sz="4" w:space="0" w:color="000000"/>
              <w:bottom w:val="single" w:sz="4" w:space="0" w:color="000000"/>
            </w:tcBorders>
            <w:shd w:val="clear" w:color="auto" w:fill="auto"/>
          </w:tcPr>
          <w:p w:rsidR="009968DE" w:rsidRPr="004E5A22" w:rsidRDefault="009968DE" w:rsidP="009968DE">
            <w:r>
              <w:t>1</w:t>
            </w:r>
            <w:r w:rsidRPr="004E5A22">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Pr>
                <w:lang w:val="en-US"/>
              </w:rPr>
              <w:t>5</w:t>
            </w:r>
            <w:r>
              <w:t>50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650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100,0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250,0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150,0</w:t>
            </w:r>
          </w:p>
        </w:tc>
      </w:tr>
      <w:tr w:rsidR="009968DE" w:rsidTr="009968DE">
        <w:trPr>
          <w:cantSplit/>
          <w:trHeight w:val="989"/>
        </w:trPr>
        <w:tc>
          <w:tcPr>
            <w:tcW w:w="541" w:type="dxa"/>
            <w:tcBorders>
              <w:left w:val="single" w:sz="4" w:space="0" w:color="000000"/>
              <w:bottom w:val="single" w:sz="4" w:space="0" w:color="000000"/>
            </w:tcBorders>
            <w:shd w:val="clear" w:color="auto" w:fill="auto"/>
            <w:tcMar>
              <w:left w:w="0" w:type="dxa"/>
            </w:tcMar>
          </w:tcPr>
          <w:p w:rsidR="009968DE" w:rsidRDefault="009968DE" w:rsidP="009968DE">
            <w:pPr>
              <w:widowControl w:val="0"/>
              <w:numPr>
                <w:ilvl w:val="0"/>
                <w:numId w:val="7"/>
              </w:numPr>
              <w:snapToGrid w:val="0"/>
              <w:rPr>
                <w:szCs w:val="28"/>
              </w:rPr>
            </w:pPr>
          </w:p>
        </w:tc>
        <w:tc>
          <w:tcPr>
            <w:tcW w:w="7483" w:type="dxa"/>
            <w:tcBorders>
              <w:left w:val="single" w:sz="4" w:space="0" w:color="000000"/>
              <w:bottom w:val="single" w:sz="4" w:space="0" w:color="000000"/>
            </w:tcBorders>
            <w:shd w:val="clear" w:color="auto" w:fill="auto"/>
          </w:tcPr>
          <w:p w:rsidR="009968DE" w:rsidRDefault="009968DE" w:rsidP="009968DE">
            <w:pPr>
              <w:widowControl w:val="0"/>
              <w:rPr>
                <w:szCs w:val="28"/>
              </w:rPr>
            </w:pPr>
            <w:r w:rsidRPr="00A13344">
              <w:rPr>
                <w:szCs w:val="28"/>
              </w:rPr>
              <w:t>Приобретение расходных материалов для оргтехники, запасных частей и средств ухода за компьютерной техникой, батарей для блоков бесперебойного питания</w:t>
            </w:r>
          </w:p>
        </w:tc>
        <w:tc>
          <w:tcPr>
            <w:tcW w:w="0" w:type="auto"/>
            <w:tcBorders>
              <w:left w:val="single" w:sz="4" w:space="0" w:color="000000"/>
              <w:bottom w:val="single" w:sz="4" w:space="0" w:color="000000"/>
            </w:tcBorders>
            <w:shd w:val="clear" w:color="auto" w:fill="auto"/>
          </w:tcPr>
          <w:p w:rsidR="009968DE" w:rsidRPr="004E5A22" w:rsidRDefault="009968DE" w:rsidP="009968DE">
            <w:r w:rsidRPr="004E5A22">
              <w:t>120,0</w:t>
            </w:r>
          </w:p>
        </w:tc>
        <w:tc>
          <w:tcPr>
            <w:tcW w:w="0" w:type="auto"/>
            <w:tcBorders>
              <w:left w:val="single" w:sz="4" w:space="0" w:color="000000"/>
              <w:bottom w:val="single" w:sz="4" w:space="0" w:color="000000"/>
            </w:tcBorders>
            <w:shd w:val="clear" w:color="auto" w:fill="auto"/>
          </w:tcPr>
          <w:p w:rsidR="009968DE" w:rsidRPr="004E5A22" w:rsidRDefault="009968DE" w:rsidP="009968DE">
            <w:r w:rsidRPr="004E5A22">
              <w:t>73,0</w:t>
            </w:r>
          </w:p>
        </w:tc>
        <w:tc>
          <w:tcPr>
            <w:tcW w:w="0" w:type="auto"/>
            <w:tcBorders>
              <w:left w:val="single" w:sz="4" w:space="0" w:color="000000"/>
              <w:bottom w:val="single" w:sz="4" w:space="0" w:color="000000"/>
            </w:tcBorders>
            <w:shd w:val="clear" w:color="auto" w:fill="auto"/>
          </w:tcPr>
          <w:p w:rsidR="009968DE" w:rsidRPr="004E5A22" w:rsidRDefault="009968DE" w:rsidP="009968DE">
            <w:r>
              <w:t>100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100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100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50,0</w:t>
            </w:r>
          </w:p>
        </w:tc>
      </w:tr>
      <w:tr w:rsidR="009968DE" w:rsidTr="009968DE">
        <w:trPr>
          <w:cantSplit/>
          <w:trHeight w:val="280"/>
        </w:trPr>
        <w:tc>
          <w:tcPr>
            <w:tcW w:w="541" w:type="dxa"/>
            <w:tcBorders>
              <w:top w:val="single" w:sz="4" w:space="0" w:color="000000"/>
              <w:left w:val="single" w:sz="4" w:space="0" w:color="000000"/>
              <w:bottom w:val="single" w:sz="4" w:space="0" w:color="000000"/>
            </w:tcBorders>
            <w:shd w:val="clear" w:color="auto" w:fill="auto"/>
          </w:tcPr>
          <w:p w:rsidR="009968DE" w:rsidRDefault="009968DE" w:rsidP="009968DE">
            <w:pPr>
              <w:widowControl w:val="0"/>
              <w:tabs>
                <w:tab w:val="left" w:pos="426"/>
                <w:tab w:val="left" w:pos="993"/>
              </w:tabs>
              <w:snapToGrid w:val="0"/>
              <w:rPr>
                <w:szCs w:val="28"/>
              </w:rPr>
            </w:pPr>
          </w:p>
        </w:tc>
        <w:tc>
          <w:tcPr>
            <w:tcW w:w="7483" w:type="dxa"/>
            <w:tcBorders>
              <w:top w:val="single" w:sz="4" w:space="0" w:color="000000"/>
              <w:left w:val="single" w:sz="4" w:space="0" w:color="000000"/>
              <w:bottom w:val="single" w:sz="4" w:space="0" w:color="000000"/>
            </w:tcBorders>
            <w:shd w:val="clear" w:color="auto" w:fill="auto"/>
            <w:vAlign w:val="bottom"/>
          </w:tcPr>
          <w:p w:rsidR="009968DE" w:rsidRDefault="009968DE" w:rsidP="009968DE">
            <w:pPr>
              <w:widowControl w:val="0"/>
              <w:tabs>
                <w:tab w:val="left" w:pos="426"/>
                <w:tab w:val="left" w:pos="993"/>
              </w:tabs>
              <w:rPr>
                <w:szCs w:val="28"/>
              </w:rPr>
            </w:pPr>
            <w:r>
              <w:rPr>
                <w:b/>
                <w:szCs w:val="28"/>
              </w:rPr>
              <w:t>Итого</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801,0</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1233,1</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F352FF" w:rsidP="009968DE">
            <w:r>
              <w:rPr>
                <w:szCs w:val="28"/>
              </w:rPr>
              <w:t>1313,3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421,0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421,0</w:t>
            </w:r>
          </w:p>
        </w:tc>
        <w:tc>
          <w:tcPr>
            <w:tcW w:w="0" w:type="auto"/>
            <w:tcBorders>
              <w:top w:val="single" w:sz="4" w:space="0" w:color="000000"/>
              <w:left w:val="single" w:sz="4" w:space="0" w:color="000000"/>
              <w:bottom w:val="single" w:sz="4" w:space="0" w:color="000000"/>
              <w:right w:val="single" w:sz="4" w:space="0" w:color="000000"/>
            </w:tcBorders>
          </w:tcPr>
          <w:p w:rsidR="009968DE" w:rsidRDefault="009968DE" w:rsidP="009968DE">
            <w:r w:rsidRPr="004E5A22">
              <w:t>421,0</w:t>
            </w:r>
          </w:p>
        </w:tc>
      </w:tr>
    </w:tbl>
    <w:p w:rsidR="00D94244" w:rsidRDefault="00D94244" w:rsidP="000A6D64">
      <w:pPr>
        <w:tabs>
          <w:tab w:val="left" w:pos="426"/>
          <w:tab w:val="left" w:pos="993"/>
        </w:tabs>
      </w:pPr>
    </w:p>
    <w:sectPr w:rsidR="00D94244" w:rsidSect="006004F1">
      <w:pgSz w:w="16838" w:h="11906" w:orient="landscape"/>
      <w:pgMar w:top="1588"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06D" w:rsidRDefault="001F606D">
      <w:r>
        <w:separator/>
      </w:r>
    </w:p>
  </w:endnote>
  <w:endnote w:type="continuationSeparator" w:id="0">
    <w:p w:rsidR="001F606D" w:rsidRDefault="001F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06D" w:rsidRDefault="001F606D">
      <w:r>
        <w:separator/>
      </w:r>
    </w:p>
  </w:footnote>
  <w:footnote w:type="continuationSeparator" w:id="0">
    <w:p w:rsidR="001F606D" w:rsidRDefault="001F6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6D" w:rsidRDefault="00F06483">
    <w:pPr>
      <w:pStyle w:val="af4"/>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81915" cy="18859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06D" w:rsidRDefault="001F606D">
                          <w:pPr>
                            <w:pStyle w:val="af4"/>
                          </w:pPr>
                          <w:r>
                            <w:rPr>
                              <w:rStyle w:val="a4"/>
                            </w:rPr>
                            <w:fldChar w:fldCharType="begin"/>
                          </w:r>
                          <w:r>
                            <w:rPr>
                              <w:rStyle w:val="a4"/>
                            </w:rPr>
                            <w:instrText xml:space="preserve"> PAGE </w:instrText>
                          </w:r>
                          <w:r>
                            <w:rPr>
                              <w:rStyle w:val="a4"/>
                            </w:rPr>
                            <w:fldChar w:fldCharType="separate"/>
                          </w:r>
                          <w:r w:rsidR="00DB640C">
                            <w:rPr>
                              <w:rStyle w:val="a4"/>
                              <w:noProof/>
                            </w:rPr>
                            <w:t>1</w:t>
                          </w:r>
                          <w:r>
                            <w:rPr>
                              <w:rStyle w:val="a4"/>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05pt;width:6.45pt;height:14.8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" stroked="f">
              <v:fill opacity="0"/>
              <v:textbox inset=".05pt,.05pt,.05pt,.05pt">
                <w:txbxContent>
                  <w:p w:rsidR="001F606D" w:rsidRDefault="001F606D">
                    <w:pPr>
                      <w:pStyle w:val="af4"/>
                    </w:pPr>
                    <w:r>
                      <w:rPr>
                        <w:rStyle w:val="a4"/>
                      </w:rPr>
                      <w:fldChar w:fldCharType="begin"/>
                    </w:r>
                    <w:r>
                      <w:rPr>
                        <w:rStyle w:val="a4"/>
                      </w:rPr>
                      <w:instrText xml:space="preserve"> PAGE </w:instrText>
                    </w:r>
                    <w:r>
                      <w:rPr>
                        <w:rStyle w:val="a4"/>
                      </w:rPr>
                      <w:fldChar w:fldCharType="separate"/>
                    </w:r>
                    <w:r w:rsidR="00DB640C">
                      <w:rPr>
                        <w:rStyle w:val="a4"/>
                        <w:noProof/>
                      </w:rPr>
                      <w:t>1</w:t>
                    </w:r>
                    <w:r>
                      <w:rPr>
                        <w:rStyle w:val="a4"/>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6D" w:rsidRDefault="001F60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A92C19"/>
    <w:multiLevelType w:val="hybridMultilevel"/>
    <w:tmpl w:val="D85A8D0A"/>
    <w:lvl w:ilvl="0" w:tplc="08560FAE">
      <w:start w:val="1"/>
      <w:numFmt w:val="decimal"/>
      <w:suff w:val="space"/>
      <w:lvlText w:val="%1."/>
      <w:lvlJc w:val="left"/>
      <w:pPr>
        <w:ind w:left="0" w:firstLine="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3" w15:restartNumberingAfterBreak="0">
    <w:nsid w:val="25CF3BB5"/>
    <w:multiLevelType w:val="multilevel"/>
    <w:tmpl w:val="F354A77E"/>
    <w:lvl w:ilvl="0">
      <w:start w:val="1"/>
      <w:numFmt w:val="decimal"/>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466774"/>
    <w:multiLevelType w:val="hybridMultilevel"/>
    <w:tmpl w:val="949EF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6737EB"/>
    <w:multiLevelType w:val="hybridMultilevel"/>
    <w:tmpl w:val="1D661FDA"/>
    <w:lvl w:ilvl="0" w:tplc="C698579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D411E1"/>
    <w:multiLevelType w:val="hybridMultilevel"/>
    <w:tmpl w:val="11122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79"/>
    <w:rsid w:val="00016EEB"/>
    <w:rsid w:val="00045843"/>
    <w:rsid w:val="00077CB0"/>
    <w:rsid w:val="00086E6B"/>
    <w:rsid w:val="00094CE4"/>
    <w:rsid w:val="000A6D64"/>
    <w:rsid w:val="000B64D5"/>
    <w:rsid w:val="000C4E65"/>
    <w:rsid w:val="000E1B5B"/>
    <w:rsid w:val="000F053D"/>
    <w:rsid w:val="0013672E"/>
    <w:rsid w:val="00175218"/>
    <w:rsid w:val="001E4E46"/>
    <w:rsid w:val="001F606D"/>
    <w:rsid w:val="001F7DAE"/>
    <w:rsid w:val="00215A68"/>
    <w:rsid w:val="00261819"/>
    <w:rsid w:val="002631CA"/>
    <w:rsid w:val="00283C93"/>
    <w:rsid w:val="0029151A"/>
    <w:rsid w:val="00292EC4"/>
    <w:rsid w:val="002C1A45"/>
    <w:rsid w:val="00316896"/>
    <w:rsid w:val="00394E11"/>
    <w:rsid w:val="003C0AC8"/>
    <w:rsid w:val="00461740"/>
    <w:rsid w:val="00476208"/>
    <w:rsid w:val="00485C57"/>
    <w:rsid w:val="004922B5"/>
    <w:rsid w:val="004E5048"/>
    <w:rsid w:val="004F0546"/>
    <w:rsid w:val="00505E05"/>
    <w:rsid w:val="005367AA"/>
    <w:rsid w:val="00584E39"/>
    <w:rsid w:val="005E0E68"/>
    <w:rsid w:val="006004F1"/>
    <w:rsid w:val="00612332"/>
    <w:rsid w:val="00614F5F"/>
    <w:rsid w:val="00626B25"/>
    <w:rsid w:val="006351D2"/>
    <w:rsid w:val="006402B3"/>
    <w:rsid w:val="0065442B"/>
    <w:rsid w:val="006563DB"/>
    <w:rsid w:val="00675343"/>
    <w:rsid w:val="006C733A"/>
    <w:rsid w:val="0073427B"/>
    <w:rsid w:val="00736B27"/>
    <w:rsid w:val="007520BA"/>
    <w:rsid w:val="007540B9"/>
    <w:rsid w:val="00761E82"/>
    <w:rsid w:val="007902FA"/>
    <w:rsid w:val="007C38E4"/>
    <w:rsid w:val="007D77DB"/>
    <w:rsid w:val="007D7990"/>
    <w:rsid w:val="007F4345"/>
    <w:rsid w:val="0087064B"/>
    <w:rsid w:val="0089330A"/>
    <w:rsid w:val="008B3BC7"/>
    <w:rsid w:val="008C685B"/>
    <w:rsid w:val="008E7652"/>
    <w:rsid w:val="008F05EA"/>
    <w:rsid w:val="00905F81"/>
    <w:rsid w:val="00916353"/>
    <w:rsid w:val="00924F49"/>
    <w:rsid w:val="00972CCD"/>
    <w:rsid w:val="00983DA7"/>
    <w:rsid w:val="00987942"/>
    <w:rsid w:val="009968DE"/>
    <w:rsid w:val="009C1E11"/>
    <w:rsid w:val="009C55AC"/>
    <w:rsid w:val="00A13344"/>
    <w:rsid w:val="00A34CFE"/>
    <w:rsid w:val="00A35A2A"/>
    <w:rsid w:val="00A36070"/>
    <w:rsid w:val="00A66879"/>
    <w:rsid w:val="00A72E2F"/>
    <w:rsid w:val="00A910C0"/>
    <w:rsid w:val="00AA1A94"/>
    <w:rsid w:val="00AB2B84"/>
    <w:rsid w:val="00AE5A2B"/>
    <w:rsid w:val="00B13329"/>
    <w:rsid w:val="00B14A3D"/>
    <w:rsid w:val="00B42502"/>
    <w:rsid w:val="00B5344E"/>
    <w:rsid w:val="00B63619"/>
    <w:rsid w:val="00B933F3"/>
    <w:rsid w:val="00BE5C17"/>
    <w:rsid w:val="00C56EFB"/>
    <w:rsid w:val="00C66FC2"/>
    <w:rsid w:val="00C93313"/>
    <w:rsid w:val="00C95B39"/>
    <w:rsid w:val="00CD4FD1"/>
    <w:rsid w:val="00CD6254"/>
    <w:rsid w:val="00CF26DC"/>
    <w:rsid w:val="00D1092E"/>
    <w:rsid w:val="00D13A98"/>
    <w:rsid w:val="00D16D7E"/>
    <w:rsid w:val="00D21A92"/>
    <w:rsid w:val="00D34705"/>
    <w:rsid w:val="00D52C90"/>
    <w:rsid w:val="00D763E0"/>
    <w:rsid w:val="00D85345"/>
    <w:rsid w:val="00D94244"/>
    <w:rsid w:val="00DA0BCA"/>
    <w:rsid w:val="00DA118F"/>
    <w:rsid w:val="00DB32E4"/>
    <w:rsid w:val="00DB640C"/>
    <w:rsid w:val="00DD4B77"/>
    <w:rsid w:val="00DF2642"/>
    <w:rsid w:val="00E32EDB"/>
    <w:rsid w:val="00E330A6"/>
    <w:rsid w:val="00E54CAF"/>
    <w:rsid w:val="00E54EB1"/>
    <w:rsid w:val="00E70B7E"/>
    <w:rsid w:val="00E71627"/>
    <w:rsid w:val="00EF7B4B"/>
    <w:rsid w:val="00F06483"/>
    <w:rsid w:val="00F073F4"/>
    <w:rsid w:val="00F14B4E"/>
    <w:rsid w:val="00F352FF"/>
    <w:rsid w:val="00F60A7D"/>
    <w:rsid w:val="00F72873"/>
    <w:rsid w:val="00F83FA5"/>
    <w:rsid w:val="00FC30CF"/>
    <w:rsid w:val="00FE3413"/>
    <w:rsid w:val="00FF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5:docId w15:val="{B17BA854-BAED-4D1C-B65B-DB4E0A2B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48"/>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34CFE"/>
    <w:rPr>
      <w:rFonts w:hint="default"/>
    </w:rPr>
  </w:style>
  <w:style w:type="character" w:customStyle="1" w:styleId="WW8Num2z0">
    <w:name w:val="WW8Num2z0"/>
    <w:rsid w:val="00A34CFE"/>
  </w:style>
  <w:style w:type="character" w:customStyle="1" w:styleId="WW8Num2z1">
    <w:name w:val="WW8Num2z1"/>
    <w:rsid w:val="00A34CFE"/>
  </w:style>
  <w:style w:type="character" w:customStyle="1" w:styleId="WW8Num2z2">
    <w:name w:val="WW8Num2z2"/>
    <w:rsid w:val="00A34CFE"/>
  </w:style>
  <w:style w:type="character" w:customStyle="1" w:styleId="WW8Num2z3">
    <w:name w:val="WW8Num2z3"/>
    <w:rsid w:val="00A34CFE"/>
  </w:style>
  <w:style w:type="character" w:customStyle="1" w:styleId="WW8Num2z4">
    <w:name w:val="WW8Num2z4"/>
    <w:rsid w:val="00A34CFE"/>
  </w:style>
  <w:style w:type="character" w:customStyle="1" w:styleId="WW8Num2z5">
    <w:name w:val="WW8Num2z5"/>
    <w:rsid w:val="00A34CFE"/>
  </w:style>
  <w:style w:type="character" w:customStyle="1" w:styleId="WW8Num2z6">
    <w:name w:val="WW8Num2z6"/>
    <w:rsid w:val="00A34CFE"/>
  </w:style>
  <w:style w:type="character" w:customStyle="1" w:styleId="WW8Num2z7">
    <w:name w:val="WW8Num2z7"/>
    <w:rsid w:val="00A34CFE"/>
  </w:style>
  <w:style w:type="character" w:customStyle="1" w:styleId="WW8Num2z8">
    <w:name w:val="WW8Num2z8"/>
    <w:rsid w:val="00A34CFE"/>
  </w:style>
  <w:style w:type="character" w:customStyle="1" w:styleId="2">
    <w:name w:val="Основной шрифт абзаца2"/>
    <w:rsid w:val="00A34CFE"/>
  </w:style>
  <w:style w:type="character" w:customStyle="1" w:styleId="WW8Num3z0">
    <w:name w:val="WW8Num3z0"/>
    <w:rsid w:val="00A34CFE"/>
    <w:rPr>
      <w:rFonts w:hint="default"/>
    </w:rPr>
  </w:style>
  <w:style w:type="character" w:customStyle="1" w:styleId="WW8Num4z0">
    <w:name w:val="WW8Num4z0"/>
    <w:rsid w:val="00A34CFE"/>
    <w:rPr>
      <w:rFonts w:hint="default"/>
      <w:b/>
    </w:rPr>
  </w:style>
  <w:style w:type="character" w:customStyle="1" w:styleId="WW8Num4z1">
    <w:name w:val="WW8Num4z1"/>
    <w:rsid w:val="00A34CFE"/>
    <w:rPr>
      <w:rFonts w:hint="default"/>
    </w:rPr>
  </w:style>
  <w:style w:type="character" w:customStyle="1" w:styleId="WW8Num5z0">
    <w:name w:val="WW8Num5z0"/>
    <w:rsid w:val="00A34CFE"/>
    <w:rPr>
      <w:rFonts w:hint="default"/>
    </w:rPr>
  </w:style>
  <w:style w:type="character" w:customStyle="1" w:styleId="WW8Num6z0">
    <w:name w:val="WW8Num6z0"/>
    <w:rsid w:val="00A34CFE"/>
    <w:rPr>
      <w:rFonts w:hint="default"/>
    </w:rPr>
  </w:style>
  <w:style w:type="character" w:customStyle="1" w:styleId="WW8Num6z1">
    <w:name w:val="WW8Num6z1"/>
    <w:rsid w:val="00A34CFE"/>
  </w:style>
  <w:style w:type="character" w:customStyle="1" w:styleId="WW8Num6z2">
    <w:name w:val="WW8Num6z2"/>
    <w:rsid w:val="00A34CFE"/>
  </w:style>
  <w:style w:type="character" w:customStyle="1" w:styleId="WW8Num6z3">
    <w:name w:val="WW8Num6z3"/>
    <w:rsid w:val="00A34CFE"/>
  </w:style>
  <w:style w:type="character" w:customStyle="1" w:styleId="WW8Num6z4">
    <w:name w:val="WW8Num6z4"/>
    <w:rsid w:val="00A34CFE"/>
  </w:style>
  <w:style w:type="character" w:customStyle="1" w:styleId="WW8Num6z5">
    <w:name w:val="WW8Num6z5"/>
    <w:rsid w:val="00A34CFE"/>
  </w:style>
  <w:style w:type="character" w:customStyle="1" w:styleId="WW8Num6z6">
    <w:name w:val="WW8Num6z6"/>
    <w:rsid w:val="00A34CFE"/>
  </w:style>
  <w:style w:type="character" w:customStyle="1" w:styleId="WW8Num6z7">
    <w:name w:val="WW8Num6z7"/>
    <w:rsid w:val="00A34CFE"/>
  </w:style>
  <w:style w:type="character" w:customStyle="1" w:styleId="WW8Num6z8">
    <w:name w:val="WW8Num6z8"/>
    <w:rsid w:val="00A34CFE"/>
  </w:style>
  <w:style w:type="character" w:customStyle="1" w:styleId="WW8Num7z0">
    <w:name w:val="WW8Num7z0"/>
    <w:rsid w:val="00A34CFE"/>
    <w:rPr>
      <w:rFonts w:hint="default"/>
    </w:rPr>
  </w:style>
  <w:style w:type="character" w:customStyle="1" w:styleId="WW8Num8z0">
    <w:name w:val="WW8Num8z0"/>
    <w:rsid w:val="00A34CFE"/>
    <w:rPr>
      <w:rFonts w:hint="default"/>
    </w:rPr>
  </w:style>
  <w:style w:type="character" w:customStyle="1" w:styleId="WW8Num8z1">
    <w:name w:val="WW8Num8z1"/>
    <w:rsid w:val="00A34CFE"/>
  </w:style>
  <w:style w:type="character" w:customStyle="1" w:styleId="WW8Num8z2">
    <w:name w:val="WW8Num8z2"/>
    <w:rsid w:val="00A34CFE"/>
  </w:style>
  <w:style w:type="character" w:customStyle="1" w:styleId="WW8Num8z3">
    <w:name w:val="WW8Num8z3"/>
    <w:rsid w:val="00A34CFE"/>
  </w:style>
  <w:style w:type="character" w:customStyle="1" w:styleId="WW8Num8z4">
    <w:name w:val="WW8Num8z4"/>
    <w:rsid w:val="00A34CFE"/>
  </w:style>
  <w:style w:type="character" w:customStyle="1" w:styleId="WW8Num8z5">
    <w:name w:val="WW8Num8z5"/>
    <w:rsid w:val="00A34CFE"/>
  </w:style>
  <w:style w:type="character" w:customStyle="1" w:styleId="WW8Num8z6">
    <w:name w:val="WW8Num8z6"/>
    <w:rsid w:val="00A34CFE"/>
  </w:style>
  <w:style w:type="character" w:customStyle="1" w:styleId="WW8Num8z7">
    <w:name w:val="WW8Num8z7"/>
    <w:rsid w:val="00A34CFE"/>
  </w:style>
  <w:style w:type="character" w:customStyle="1" w:styleId="WW8Num8z8">
    <w:name w:val="WW8Num8z8"/>
    <w:rsid w:val="00A34CFE"/>
  </w:style>
  <w:style w:type="character" w:customStyle="1" w:styleId="WW8Num9z0">
    <w:name w:val="WW8Num9z0"/>
    <w:rsid w:val="00A34CFE"/>
    <w:rPr>
      <w:rFonts w:hint="default"/>
    </w:rPr>
  </w:style>
  <w:style w:type="character" w:customStyle="1" w:styleId="WW8Num10z0">
    <w:name w:val="WW8Num10z0"/>
    <w:rsid w:val="00A34CFE"/>
    <w:rPr>
      <w:rFonts w:hint="default"/>
    </w:rPr>
  </w:style>
  <w:style w:type="character" w:customStyle="1" w:styleId="WW8Num10z1">
    <w:name w:val="WW8Num10z1"/>
    <w:rsid w:val="00A34CFE"/>
  </w:style>
  <w:style w:type="character" w:customStyle="1" w:styleId="WW8Num10z2">
    <w:name w:val="WW8Num10z2"/>
    <w:rsid w:val="00A34CFE"/>
  </w:style>
  <w:style w:type="character" w:customStyle="1" w:styleId="WW8Num10z3">
    <w:name w:val="WW8Num10z3"/>
    <w:rsid w:val="00A34CFE"/>
  </w:style>
  <w:style w:type="character" w:customStyle="1" w:styleId="WW8Num10z4">
    <w:name w:val="WW8Num10z4"/>
    <w:rsid w:val="00A34CFE"/>
  </w:style>
  <w:style w:type="character" w:customStyle="1" w:styleId="WW8Num10z5">
    <w:name w:val="WW8Num10z5"/>
    <w:rsid w:val="00A34CFE"/>
  </w:style>
  <w:style w:type="character" w:customStyle="1" w:styleId="WW8Num10z6">
    <w:name w:val="WW8Num10z6"/>
    <w:rsid w:val="00A34CFE"/>
  </w:style>
  <w:style w:type="character" w:customStyle="1" w:styleId="WW8Num10z7">
    <w:name w:val="WW8Num10z7"/>
    <w:rsid w:val="00A34CFE"/>
  </w:style>
  <w:style w:type="character" w:customStyle="1" w:styleId="WW8Num10z8">
    <w:name w:val="WW8Num10z8"/>
    <w:rsid w:val="00A34CFE"/>
  </w:style>
  <w:style w:type="character" w:customStyle="1" w:styleId="WW8Num11z0">
    <w:name w:val="WW8Num11z0"/>
    <w:rsid w:val="00A34CFE"/>
    <w:rPr>
      <w:rFonts w:hint="default"/>
    </w:rPr>
  </w:style>
  <w:style w:type="character" w:customStyle="1" w:styleId="WW8Num12z0">
    <w:name w:val="WW8Num12z0"/>
    <w:rsid w:val="00A34CFE"/>
    <w:rPr>
      <w:rFonts w:hint="default"/>
    </w:rPr>
  </w:style>
  <w:style w:type="character" w:customStyle="1" w:styleId="1">
    <w:name w:val="Основной шрифт абзаца1"/>
    <w:rsid w:val="00A34CFE"/>
  </w:style>
  <w:style w:type="character" w:styleId="a3">
    <w:name w:val="Hyperlink"/>
    <w:rsid w:val="00A34CFE"/>
    <w:rPr>
      <w:color w:val="000080"/>
      <w:u w:val="single"/>
    </w:rPr>
  </w:style>
  <w:style w:type="character" w:styleId="a4">
    <w:name w:val="page number"/>
    <w:basedOn w:val="1"/>
    <w:rsid w:val="00A34CFE"/>
  </w:style>
  <w:style w:type="character" w:customStyle="1" w:styleId="10">
    <w:name w:val="Знак примечания1"/>
    <w:rsid w:val="00A34CFE"/>
    <w:rPr>
      <w:sz w:val="16"/>
      <w:szCs w:val="16"/>
    </w:rPr>
  </w:style>
  <w:style w:type="character" w:customStyle="1" w:styleId="a5">
    <w:name w:val="Текст примечания Знак"/>
    <w:basedOn w:val="1"/>
    <w:link w:val="a6"/>
    <w:qFormat/>
    <w:rsid w:val="00A34CFE"/>
  </w:style>
  <w:style w:type="character" w:customStyle="1" w:styleId="a7">
    <w:name w:val="Тема примечания Знак"/>
    <w:rsid w:val="00A34CFE"/>
    <w:rPr>
      <w:b/>
      <w:bCs/>
    </w:rPr>
  </w:style>
  <w:style w:type="character" w:customStyle="1" w:styleId="a8">
    <w:name w:val="Нижний колонтитул Знак"/>
    <w:rsid w:val="00A34CFE"/>
    <w:rPr>
      <w:sz w:val="28"/>
      <w:lang w:eastAsia="zh-CN"/>
    </w:rPr>
  </w:style>
  <w:style w:type="character" w:customStyle="1" w:styleId="a9">
    <w:name w:val="Верхний колонтитул Знак"/>
    <w:rsid w:val="00A34CFE"/>
    <w:rPr>
      <w:sz w:val="26"/>
      <w:szCs w:val="24"/>
      <w:lang w:eastAsia="zh-CN"/>
    </w:rPr>
  </w:style>
  <w:style w:type="character" w:customStyle="1" w:styleId="3">
    <w:name w:val="Основной шрифт абзаца3"/>
    <w:rsid w:val="00A34CFE"/>
  </w:style>
  <w:style w:type="paragraph" w:customStyle="1" w:styleId="aa">
    <w:name w:val="Заголовок"/>
    <w:basedOn w:val="a"/>
    <w:next w:val="ab"/>
    <w:rsid w:val="00A34CFE"/>
    <w:pPr>
      <w:jc w:val="center"/>
    </w:pPr>
    <w:rPr>
      <w:b/>
      <w:bCs/>
      <w:szCs w:val="24"/>
    </w:rPr>
  </w:style>
  <w:style w:type="paragraph" w:styleId="ab">
    <w:name w:val="Body Text"/>
    <w:basedOn w:val="a"/>
    <w:link w:val="ac"/>
    <w:rsid w:val="00A34CFE"/>
    <w:pPr>
      <w:jc w:val="both"/>
    </w:pPr>
  </w:style>
  <w:style w:type="paragraph" w:styleId="ad">
    <w:name w:val="List"/>
    <w:basedOn w:val="ab"/>
    <w:rsid w:val="00A34CFE"/>
    <w:rPr>
      <w:rFonts w:cs="Mangal"/>
    </w:rPr>
  </w:style>
  <w:style w:type="paragraph" w:styleId="ae">
    <w:name w:val="caption"/>
    <w:basedOn w:val="a"/>
    <w:qFormat/>
    <w:rsid w:val="00A34CFE"/>
    <w:pPr>
      <w:suppressLineNumbers/>
      <w:spacing w:before="120" w:after="120"/>
    </w:pPr>
    <w:rPr>
      <w:rFonts w:cs="Mangal"/>
      <w:i/>
      <w:iCs/>
      <w:sz w:val="24"/>
      <w:szCs w:val="24"/>
    </w:rPr>
  </w:style>
  <w:style w:type="paragraph" w:customStyle="1" w:styleId="20">
    <w:name w:val="Указатель2"/>
    <w:basedOn w:val="a"/>
    <w:rsid w:val="00A34CFE"/>
    <w:pPr>
      <w:suppressLineNumbers/>
    </w:pPr>
    <w:rPr>
      <w:rFonts w:cs="Mangal"/>
    </w:rPr>
  </w:style>
  <w:style w:type="paragraph" w:customStyle="1" w:styleId="11">
    <w:name w:val="Название объекта1"/>
    <w:basedOn w:val="a"/>
    <w:rsid w:val="00A34CFE"/>
    <w:pPr>
      <w:suppressLineNumbers/>
      <w:spacing w:before="120" w:after="120"/>
    </w:pPr>
    <w:rPr>
      <w:rFonts w:cs="Mangal"/>
      <w:i/>
      <w:iCs/>
      <w:sz w:val="24"/>
      <w:szCs w:val="24"/>
    </w:rPr>
  </w:style>
  <w:style w:type="paragraph" w:customStyle="1" w:styleId="12">
    <w:name w:val="Указатель1"/>
    <w:basedOn w:val="a"/>
    <w:rsid w:val="00A34CFE"/>
    <w:pPr>
      <w:suppressLineNumbers/>
    </w:pPr>
    <w:rPr>
      <w:rFonts w:cs="Mangal"/>
    </w:rPr>
  </w:style>
  <w:style w:type="paragraph" w:styleId="af">
    <w:name w:val="Body Text Indent"/>
    <w:basedOn w:val="a"/>
    <w:rsid w:val="00A34CFE"/>
    <w:pPr>
      <w:ind w:firstLine="709"/>
      <w:jc w:val="both"/>
    </w:pPr>
  </w:style>
  <w:style w:type="paragraph" w:styleId="af0">
    <w:name w:val="Balloon Text"/>
    <w:basedOn w:val="a"/>
    <w:rsid w:val="00A34CFE"/>
    <w:rPr>
      <w:rFonts w:ascii="Tahoma" w:hAnsi="Tahoma" w:cs="Tahoma"/>
      <w:sz w:val="16"/>
      <w:szCs w:val="16"/>
    </w:rPr>
  </w:style>
  <w:style w:type="paragraph" w:styleId="af1">
    <w:name w:val="Subtitle"/>
    <w:basedOn w:val="a"/>
    <w:next w:val="ab"/>
    <w:qFormat/>
    <w:rsid w:val="00A34CFE"/>
    <w:pPr>
      <w:spacing w:after="360"/>
      <w:jc w:val="center"/>
    </w:pPr>
    <w:rPr>
      <w:b/>
      <w:color w:val="000000"/>
      <w:sz w:val="32"/>
      <w:szCs w:val="24"/>
    </w:rPr>
  </w:style>
  <w:style w:type="paragraph" w:customStyle="1" w:styleId="21">
    <w:name w:val="Основной текст 21"/>
    <w:basedOn w:val="a"/>
    <w:rsid w:val="00A34CFE"/>
    <w:pPr>
      <w:spacing w:after="120" w:line="480" w:lineRule="auto"/>
    </w:pPr>
  </w:style>
  <w:style w:type="paragraph" w:customStyle="1" w:styleId="af2">
    <w:name w:val="Знак Знак Знак Знак Знак Знак Знак"/>
    <w:basedOn w:val="a"/>
    <w:rsid w:val="00A34CFE"/>
    <w:pPr>
      <w:widowControl w:val="0"/>
      <w:spacing w:after="160" w:line="240" w:lineRule="exact"/>
      <w:jc w:val="right"/>
    </w:pPr>
    <w:rPr>
      <w:sz w:val="20"/>
      <w:lang w:val="en-GB"/>
    </w:rPr>
  </w:style>
  <w:style w:type="paragraph" w:customStyle="1" w:styleId="af3">
    <w:name w:val="Верхний и нижний колонтитулы"/>
    <w:basedOn w:val="a"/>
    <w:rsid w:val="00A34CFE"/>
    <w:pPr>
      <w:suppressLineNumbers/>
      <w:tabs>
        <w:tab w:val="center" w:pos="4819"/>
        <w:tab w:val="right" w:pos="9638"/>
      </w:tabs>
    </w:pPr>
  </w:style>
  <w:style w:type="paragraph" w:styleId="af4">
    <w:name w:val="header"/>
    <w:basedOn w:val="a"/>
    <w:rsid w:val="00A34CFE"/>
    <w:pPr>
      <w:tabs>
        <w:tab w:val="center" w:pos="4153"/>
        <w:tab w:val="right" w:pos="8306"/>
      </w:tabs>
    </w:pPr>
    <w:rPr>
      <w:sz w:val="26"/>
      <w:szCs w:val="24"/>
    </w:rPr>
  </w:style>
  <w:style w:type="paragraph" w:customStyle="1" w:styleId="ConsPlusCell">
    <w:name w:val="ConsPlusCell"/>
    <w:qFormat/>
    <w:rsid w:val="00A34CFE"/>
    <w:pPr>
      <w:widowControl w:val="0"/>
      <w:suppressAutoHyphens/>
      <w:autoSpaceDE w:val="0"/>
    </w:pPr>
    <w:rPr>
      <w:rFonts w:ascii="Arial" w:hAnsi="Arial" w:cs="Arial"/>
      <w:lang w:eastAsia="zh-CN"/>
    </w:rPr>
  </w:style>
  <w:style w:type="paragraph" w:customStyle="1" w:styleId="ConsPlusTitle">
    <w:name w:val="ConsPlusTitle"/>
    <w:rsid w:val="00A34CFE"/>
    <w:pPr>
      <w:widowControl w:val="0"/>
      <w:suppressAutoHyphens/>
      <w:autoSpaceDE w:val="0"/>
    </w:pPr>
    <w:rPr>
      <w:b/>
      <w:bCs/>
      <w:sz w:val="24"/>
      <w:szCs w:val="24"/>
      <w:lang w:eastAsia="zh-CN"/>
    </w:rPr>
  </w:style>
  <w:style w:type="paragraph" w:customStyle="1" w:styleId="ConsPlusNonformat">
    <w:name w:val="ConsPlusNonformat"/>
    <w:rsid w:val="00A34CFE"/>
    <w:pPr>
      <w:widowControl w:val="0"/>
      <w:suppressAutoHyphens/>
      <w:autoSpaceDE w:val="0"/>
    </w:pPr>
    <w:rPr>
      <w:rFonts w:ascii="Courier New" w:hAnsi="Courier New" w:cs="Courier New"/>
      <w:lang w:eastAsia="zh-CN"/>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4CFE"/>
    <w:pPr>
      <w:widowControl w:val="0"/>
      <w:spacing w:after="160" w:line="240" w:lineRule="exact"/>
      <w:jc w:val="right"/>
    </w:pPr>
    <w:rPr>
      <w:sz w:val="20"/>
      <w:lang w:val="en-GB"/>
    </w:rPr>
  </w:style>
  <w:style w:type="paragraph" w:customStyle="1" w:styleId="13">
    <w:name w:val="Текст примечания1"/>
    <w:basedOn w:val="a"/>
    <w:rsid w:val="00A34CFE"/>
    <w:rPr>
      <w:sz w:val="20"/>
    </w:rPr>
  </w:style>
  <w:style w:type="paragraph" w:styleId="af6">
    <w:name w:val="annotation subject"/>
    <w:basedOn w:val="13"/>
    <w:next w:val="13"/>
    <w:rsid w:val="00A34CFE"/>
    <w:rPr>
      <w:b/>
      <w:bCs/>
    </w:rPr>
  </w:style>
  <w:style w:type="paragraph" w:customStyle="1" w:styleId="af7">
    <w:name w:val="Содержимое таблицы"/>
    <w:basedOn w:val="a"/>
    <w:rsid w:val="00A34CFE"/>
    <w:pPr>
      <w:widowControl w:val="0"/>
      <w:suppressLineNumbers/>
    </w:pPr>
  </w:style>
  <w:style w:type="paragraph" w:customStyle="1" w:styleId="af8">
    <w:name w:val="Заголовок таблицы"/>
    <w:basedOn w:val="af7"/>
    <w:rsid w:val="00A34CFE"/>
    <w:pPr>
      <w:jc w:val="center"/>
    </w:pPr>
    <w:rPr>
      <w:b/>
      <w:bCs/>
    </w:rPr>
  </w:style>
  <w:style w:type="paragraph" w:customStyle="1" w:styleId="af9">
    <w:name w:val="Содержимое врезки"/>
    <w:basedOn w:val="a"/>
    <w:rsid w:val="00A34CFE"/>
  </w:style>
  <w:style w:type="paragraph" w:customStyle="1" w:styleId="Default">
    <w:name w:val="Default"/>
    <w:rsid w:val="00A34CFE"/>
    <w:pPr>
      <w:widowControl w:val="0"/>
      <w:suppressAutoHyphens/>
    </w:pPr>
    <w:rPr>
      <w:rFonts w:eastAsia="NSimSun" w:cs="Mangal"/>
      <w:color w:val="000000"/>
      <w:sz w:val="24"/>
      <w:szCs w:val="24"/>
      <w:lang w:eastAsia="zh-CN" w:bidi="hi-IN"/>
    </w:rPr>
  </w:style>
  <w:style w:type="paragraph" w:styleId="afa">
    <w:name w:val="footer"/>
    <w:basedOn w:val="a"/>
    <w:rsid w:val="00A34CFE"/>
    <w:pPr>
      <w:tabs>
        <w:tab w:val="center" w:pos="4677"/>
        <w:tab w:val="right" w:pos="9355"/>
      </w:tabs>
    </w:pPr>
  </w:style>
  <w:style w:type="paragraph" w:customStyle="1" w:styleId="14">
    <w:name w:val="Обычная таблица1"/>
    <w:rsid w:val="00A34CFE"/>
    <w:pPr>
      <w:suppressAutoHyphens/>
      <w:spacing w:after="200" w:line="276" w:lineRule="auto"/>
    </w:pPr>
    <w:rPr>
      <w:rFonts w:ascii="Calibri" w:hAnsi="Calibri"/>
      <w:sz w:val="22"/>
      <w:szCs w:val="22"/>
    </w:rPr>
  </w:style>
  <w:style w:type="table" w:styleId="afb">
    <w:name w:val="Table Grid"/>
    <w:basedOn w:val="a1"/>
    <w:uiPriority w:val="59"/>
    <w:rsid w:val="00B13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B42502"/>
    <w:pPr>
      <w:ind w:left="720"/>
      <w:contextualSpacing/>
    </w:pPr>
  </w:style>
  <w:style w:type="character" w:styleId="afd">
    <w:name w:val="annotation reference"/>
    <w:basedOn w:val="a0"/>
    <w:qFormat/>
    <w:rsid w:val="00DA0BCA"/>
    <w:rPr>
      <w:sz w:val="16"/>
      <w:szCs w:val="16"/>
    </w:rPr>
  </w:style>
  <w:style w:type="paragraph" w:styleId="a6">
    <w:name w:val="annotation text"/>
    <w:basedOn w:val="a"/>
    <w:link w:val="a5"/>
    <w:qFormat/>
    <w:rsid w:val="00DA0BCA"/>
    <w:rPr>
      <w:sz w:val="20"/>
      <w:lang w:eastAsia="ru-RU"/>
    </w:rPr>
  </w:style>
  <w:style w:type="character" w:customStyle="1" w:styleId="15">
    <w:name w:val="Текст примечания Знак1"/>
    <w:basedOn w:val="a0"/>
    <w:uiPriority w:val="99"/>
    <w:semiHidden/>
    <w:rsid w:val="00DA0BCA"/>
    <w:rPr>
      <w:lang w:eastAsia="zh-CN"/>
    </w:rPr>
  </w:style>
  <w:style w:type="character" w:customStyle="1" w:styleId="ac">
    <w:name w:val="Основной текст Знак"/>
    <w:basedOn w:val="a0"/>
    <w:link w:val="ab"/>
    <w:rsid w:val="004E5048"/>
    <w:rPr>
      <w:sz w:val="28"/>
      <w:lang w:eastAsia="zh-CN"/>
    </w:rPr>
  </w:style>
  <w:style w:type="paragraph" w:customStyle="1" w:styleId="ConsPlusNormal">
    <w:name w:val="ConsPlusNormal"/>
    <w:link w:val="ConsPlusNormal0"/>
    <w:uiPriority w:val="99"/>
    <w:rsid w:val="00DB640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B640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4578">
      <w:bodyDiv w:val="1"/>
      <w:marLeft w:val="0"/>
      <w:marRight w:val="0"/>
      <w:marTop w:val="0"/>
      <w:marBottom w:val="0"/>
      <w:divBdr>
        <w:top w:val="none" w:sz="0" w:space="0" w:color="auto"/>
        <w:left w:val="none" w:sz="0" w:space="0" w:color="auto"/>
        <w:bottom w:val="none" w:sz="0" w:space="0" w:color="auto"/>
        <w:right w:val="none" w:sz="0" w:space="0" w:color="auto"/>
      </w:divBdr>
    </w:div>
    <w:div w:id="205290845">
      <w:bodyDiv w:val="1"/>
      <w:marLeft w:val="0"/>
      <w:marRight w:val="0"/>
      <w:marTop w:val="0"/>
      <w:marBottom w:val="0"/>
      <w:divBdr>
        <w:top w:val="none" w:sz="0" w:space="0" w:color="auto"/>
        <w:left w:val="none" w:sz="0" w:space="0" w:color="auto"/>
        <w:bottom w:val="none" w:sz="0" w:space="0" w:color="auto"/>
        <w:right w:val="none" w:sz="0" w:space="0" w:color="auto"/>
      </w:divBdr>
    </w:div>
    <w:div w:id="15607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uprav</cp:lastModifiedBy>
  <cp:revision>3</cp:revision>
  <cp:lastPrinted>2025-03-31T08:02:00Z</cp:lastPrinted>
  <dcterms:created xsi:type="dcterms:W3CDTF">2025-03-31T08:02:00Z</dcterms:created>
  <dcterms:modified xsi:type="dcterms:W3CDTF">2025-04-05T17:53:00Z</dcterms:modified>
</cp:coreProperties>
</file>