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DCC" w:rsidRDefault="00D96DCC" w:rsidP="00D96DCC">
      <w:pPr>
        <w:jc w:val="center"/>
        <w:rPr>
          <w:b/>
          <w:sz w:val="28"/>
          <w:szCs w:val="28"/>
        </w:rPr>
      </w:pPr>
      <w:r>
        <w:rPr>
          <w:b/>
          <w:sz w:val="28"/>
          <w:szCs w:val="28"/>
        </w:rPr>
        <w:t>72</w:t>
      </w:r>
    </w:p>
    <w:p w:rsidR="00D96DCC" w:rsidRPr="00A71D8D" w:rsidRDefault="00D96DCC" w:rsidP="00D96DCC">
      <w:pPr>
        <w:jc w:val="center"/>
        <w:rPr>
          <w:b/>
          <w:sz w:val="28"/>
          <w:szCs w:val="28"/>
        </w:rPr>
      </w:pPr>
      <w:r w:rsidRPr="00A71D8D">
        <w:rPr>
          <w:b/>
          <w:sz w:val="28"/>
          <w:szCs w:val="28"/>
        </w:rPr>
        <w:t>АДМИНИСТРАЦИЯ  БОЛЬШЕПЕРЕЛАЗСКОГО</w:t>
      </w:r>
      <w:r w:rsidRPr="00A71D8D">
        <w:rPr>
          <w:b/>
          <w:sz w:val="28"/>
          <w:szCs w:val="28"/>
        </w:rPr>
        <w:br/>
        <w:t xml:space="preserve">            СЕЛЬСК</w:t>
      </w:r>
      <w:r>
        <w:rPr>
          <w:b/>
          <w:sz w:val="28"/>
          <w:szCs w:val="28"/>
        </w:rPr>
        <w:t>ОГО  ПОСЕЛЕНИЯ</w:t>
      </w:r>
      <w:r>
        <w:rPr>
          <w:b/>
          <w:sz w:val="28"/>
          <w:szCs w:val="28"/>
        </w:rPr>
        <w:br/>
        <w:t xml:space="preserve">       КУМЕНСКОГО РАЙОНА</w:t>
      </w:r>
      <w:r>
        <w:rPr>
          <w:b/>
          <w:sz w:val="28"/>
          <w:szCs w:val="28"/>
        </w:rPr>
        <w:br/>
        <w:t xml:space="preserve">        КИРОВСКОЙ ОБЛАСТИ</w:t>
      </w:r>
    </w:p>
    <w:p w:rsidR="00D96DCC" w:rsidRPr="00A71D8D" w:rsidRDefault="00D96DCC" w:rsidP="00D96DCC">
      <w:pPr>
        <w:jc w:val="center"/>
        <w:rPr>
          <w:b/>
          <w:sz w:val="36"/>
          <w:szCs w:val="36"/>
        </w:rPr>
      </w:pPr>
    </w:p>
    <w:p w:rsidR="00D96DCC" w:rsidRPr="00A71D8D" w:rsidRDefault="00D96DCC" w:rsidP="00D96DCC">
      <w:pPr>
        <w:jc w:val="center"/>
        <w:rPr>
          <w:b/>
          <w:sz w:val="32"/>
          <w:szCs w:val="32"/>
        </w:rPr>
      </w:pPr>
      <w:r w:rsidRPr="004C3C14">
        <w:rPr>
          <w:b/>
          <w:sz w:val="26"/>
          <w:szCs w:val="26"/>
        </w:rPr>
        <w:t xml:space="preserve">   </w:t>
      </w:r>
      <w:proofErr w:type="gramStart"/>
      <w:r w:rsidRPr="00A71D8D">
        <w:rPr>
          <w:b/>
          <w:sz w:val="32"/>
          <w:szCs w:val="32"/>
        </w:rPr>
        <w:t>П</w:t>
      </w:r>
      <w:proofErr w:type="gramEnd"/>
      <w:r w:rsidRPr="00A71D8D">
        <w:rPr>
          <w:b/>
          <w:sz w:val="32"/>
          <w:szCs w:val="32"/>
        </w:rPr>
        <w:t xml:space="preserve"> О С Т А Н О В Л Е Н И Е</w:t>
      </w:r>
    </w:p>
    <w:p w:rsidR="00D96DCC" w:rsidRPr="00A71D8D" w:rsidRDefault="00D96DCC" w:rsidP="00D96DCC">
      <w:pPr>
        <w:jc w:val="center"/>
        <w:rPr>
          <w:b/>
          <w:sz w:val="36"/>
          <w:szCs w:val="36"/>
        </w:rPr>
      </w:pPr>
    </w:p>
    <w:p w:rsidR="00D96DCC" w:rsidRPr="00D03BDC" w:rsidRDefault="00D96DCC" w:rsidP="00D96DCC">
      <w:pPr>
        <w:jc w:val="center"/>
        <w:rPr>
          <w:sz w:val="28"/>
          <w:szCs w:val="28"/>
        </w:rPr>
      </w:pPr>
      <w:r>
        <w:rPr>
          <w:sz w:val="28"/>
          <w:szCs w:val="28"/>
        </w:rPr>
        <w:t>от 27.12.2022 №72</w:t>
      </w:r>
    </w:p>
    <w:p w:rsidR="00D96DCC" w:rsidRPr="00D03BDC" w:rsidRDefault="00D96DCC" w:rsidP="00D96DCC">
      <w:pPr>
        <w:jc w:val="center"/>
        <w:rPr>
          <w:sz w:val="28"/>
          <w:szCs w:val="28"/>
        </w:rPr>
      </w:pPr>
      <w:r w:rsidRPr="00D03BDC">
        <w:rPr>
          <w:sz w:val="28"/>
          <w:szCs w:val="28"/>
        </w:rPr>
        <w:t>д</w:t>
      </w:r>
      <w:r>
        <w:rPr>
          <w:sz w:val="28"/>
          <w:szCs w:val="28"/>
        </w:rPr>
        <w:t>ер</w:t>
      </w:r>
      <w:r w:rsidRPr="00D03BDC">
        <w:rPr>
          <w:sz w:val="28"/>
          <w:szCs w:val="28"/>
        </w:rPr>
        <w:t>.</w:t>
      </w:r>
      <w:r>
        <w:rPr>
          <w:sz w:val="28"/>
          <w:szCs w:val="28"/>
        </w:rPr>
        <w:t xml:space="preserve"> </w:t>
      </w:r>
      <w:r w:rsidRPr="00D03BDC">
        <w:rPr>
          <w:sz w:val="28"/>
          <w:szCs w:val="28"/>
        </w:rPr>
        <w:t>Большой Перелаз</w:t>
      </w:r>
    </w:p>
    <w:p w:rsidR="00D96DCC" w:rsidRPr="00D03BDC" w:rsidRDefault="00D96DCC" w:rsidP="00D96DCC">
      <w:pPr>
        <w:jc w:val="center"/>
        <w:rPr>
          <w:sz w:val="28"/>
          <w:szCs w:val="28"/>
        </w:rPr>
      </w:pPr>
    </w:p>
    <w:p w:rsidR="00D96DCC" w:rsidRPr="004C3C14" w:rsidRDefault="00D96DCC" w:rsidP="00D96DCC">
      <w:pPr>
        <w:jc w:val="center"/>
        <w:rPr>
          <w:sz w:val="26"/>
          <w:szCs w:val="26"/>
        </w:rPr>
      </w:pPr>
    </w:p>
    <w:p w:rsidR="00D96DCC" w:rsidRDefault="00D96DCC" w:rsidP="00D96DCC">
      <w:pPr>
        <w:jc w:val="center"/>
        <w:rPr>
          <w:b/>
          <w:sz w:val="28"/>
          <w:szCs w:val="28"/>
        </w:rPr>
      </w:pPr>
      <w:r w:rsidRPr="002F0C1F">
        <w:rPr>
          <w:b/>
          <w:sz w:val="28"/>
          <w:szCs w:val="28"/>
        </w:rPr>
        <w:t xml:space="preserve">Об утверждении </w:t>
      </w:r>
      <w:proofErr w:type="gramStart"/>
      <w:r>
        <w:rPr>
          <w:b/>
          <w:sz w:val="28"/>
          <w:szCs w:val="28"/>
        </w:rPr>
        <w:t>Порядка применения целевых статей классификации расходов бюджетов</w:t>
      </w:r>
      <w:proofErr w:type="gramEnd"/>
      <w:r>
        <w:rPr>
          <w:b/>
          <w:sz w:val="28"/>
          <w:szCs w:val="28"/>
        </w:rPr>
        <w:t xml:space="preserve"> при формировании и исполнении бюджета </w:t>
      </w:r>
      <w:proofErr w:type="spellStart"/>
      <w:r>
        <w:rPr>
          <w:b/>
          <w:sz w:val="28"/>
          <w:szCs w:val="28"/>
        </w:rPr>
        <w:t>Большеперелазского</w:t>
      </w:r>
      <w:proofErr w:type="spellEnd"/>
      <w:r>
        <w:rPr>
          <w:b/>
          <w:sz w:val="28"/>
          <w:szCs w:val="28"/>
        </w:rPr>
        <w:t xml:space="preserve"> сельского поселения на 2023 год и на плановый период 2024 и 2025 годов </w:t>
      </w:r>
    </w:p>
    <w:p w:rsidR="00D96DCC" w:rsidRDefault="00D96DCC" w:rsidP="00D96DCC">
      <w:pPr>
        <w:rPr>
          <w:b/>
          <w:sz w:val="28"/>
          <w:szCs w:val="28"/>
        </w:rPr>
      </w:pPr>
    </w:p>
    <w:p w:rsidR="00D96DCC" w:rsidRPr="002F0C1F" w:rsidRDefault="00D96DCC" w:rsidP="00D96DCC">
      <w:pPr>
        <w:rPr>
          <w:b/>
          <w:sz w:val="28"/>
          <w:szCs w:val="28"/>
        </w:rPr>
      </w:pPr>
    </w:p>
    <w:p w:rsidR="00D96DCC" w:rsidRDefault="00D96DCC" w:rsidP="00D96DCC">
      <w:pPr>
        <w:jc w:val="both"/>
        <w:rPr>
          <w:sz w:val="28"/>
          <w:szCs w:val="28"/>
        </w:rPr>
      </w:pPr>
      <w:r w:rsidRPr="002F0C1F">
        <w:rPr>
          <w:sz w:val="28"/>
          <w:szCs w:val="28"/>
        </w:rPr>
        <w:t xml:space="preserve">          </w:t>
      </w:r>
      <w:proofErr w:type="gramStart"/>
      <w:r>
        <w:rPr>
          <w:sz w:val="28"/>
          <w:szCs w:val="28"/>
        </w:rPr>
        <w:t>В соответствии со статьями 9 и 21 Бюджетного кодекса Российской Федерации,</w:t>
      </w:r>
      <w:r w:rsidRPr="002F0C1F">
        <w:rPr>
          <w:sz w:val="28"/>
          <w:szCs w:val="28"/>
        </w:rPr>
        <w:t xml:space="preserve"> Положени</w:t>
      </w:r>
      <w:r>
        <w:rPr>
          <w:sz w:val="28"/>
          <w:szCs w:val="28"/>
        </w:rPr>
        <w:t>ем</w:t>
      </w:r>
      <w:r w:rsidRPr="002F0C1F">
        <w:rPr>
          <w:sz w:val="28"/>
          <w:szCs w:val="28"/>
        </w:rPr>
        <w:t xml:space="preserve"> о бюджетном процессе в муниципальном </w:t>
      </w:r>
      <w:proofErr w:type="spellStart"/>
      <w:r w:rsidRPr="002F0C1F">
        <w:rPr>
          <w:sz w:val="28"/>
          <w:szCs w:val="28"/>
        </w:rPr>
        <w:t>образова</w:t>
      </w:r>
      <w:r>
        <w:rPr>
          <w:sz w:val="28"/>
          <w:szCs w:val="28"/>
        </w:rPr>
        <w:t>-</w:t>
      </w:r>
      <w:r w:rsidRPr="002F0C1F">
        <w:rPr>
          <w:sz w:val="28"/>
          <w:szCs w:val="28"/>
        </w:rPr>
        <w:t>нии</w:t>
      </w:r>
      <w:proofErr w:type="spellEnd"/>
      <w:r w:rsidRPr="002F0C1F">
        <w:rPr>
          <w:sz w:val="28"/>
          <w:szCs w:val="28"/>
        </w:rPr>
        <w:t xml:space="preserve"> </w:t>
      </w:r>
      <w:proofErr w:type="spellStart"/>
      <w:r w:rsidRPr="002F0C1F">
        <w:rPr>
          <w:sz w:val="28"/>
          <w:szCs w:val="28"/>
        </w:rPr>
        <w:t>Большеперелазское</w:t>
      </w:r>
      <w:proofErr w:type="spellEnd"/>
      <w:r w:rsidRPr="002F0C1F">
        <w:rPr>
          <w:sz w:val="28"/>
          <w:szCs w:val="28"/>
        </w:rPr>
        <w:t xml:space="preserve"> сельское поселение</w:t>
      </w:r>
      <w:r>
        <w:rPr>
          <w:sz w:val="28"/>
          <w:szCs w:val="28"/>
        </w:rPr>
        <w:t>,</w:t>
      </w:r>
      <w:r w:rsidRPr="002F0C1F">
        <w:rPr>
          <w:sz w:val="28"/>
          <w:szCs w:val="28"/>
        </w:rPr>
        <w:t xml:space="preserve"> администрация</w:t>
      </w:r>
      <w:r>
        <w:rPr>
          <w:sz w:val="28"/>
          <w:szCs w:val="28"/>
        </w:rPr>
        <w:t xml:space="preserve"> </w:t>
      </w:r>
      <w:proofErr w:type="spellStart"/>
      <w:r w:rsidRPr="002F0C1F">
        <w:rPr>
          <w:sz w:val="28"/>
          <w:szCs w:val="28"/>
        </w:rPr>
        <w:t>Большеперелаз</w:t>
      </w:r>
      <w:r>
        <w:rPr>
          <w:sz w:val="28"/>
          <w:szCs w:val="28"/>
        </w:rPr>
        <w:t>-</w:t>
      </w:r>
      <w:r w:rsidRPr="002F0C1F">
        <w:rPr>
          <w:sz w:val="28"/>
          <w:szCs w:val="28"/>
        </w:rPr>
        <w:t>ского</w:t>
      </w:r>
      <w:proofErr w:type="spellEnd"/>
      <w:r w:rsidRPr="002F0C1F">
        <w:rPr>
          <w:sz w:val="28"/>
          <w:szCs w:val="28"/>
        </w:rPr>
        <w:t xml:space="preserve"> сельского поселения ПОСТАНОВЛЯЕТ:</w:t>
      </w:r>
      <w:proofErr w:type="gramEnd"/>
    </w:p>
    <w:p w:rsidR="00D96DCC" w:rsidRPr="00860F6D" w:rsidRDefault="00D96DCC" w:rsidP="00D96DCC">
      <w:pPr>
        <w:jc w:val="both"/>
        <w:rPr>
          <w:sz w:val="28"/>
          <w:szCs w:val="28"/>
        </w:rPr>
      </w:pPr>
      <w:r w:rsidRPr="00B03E6F">
        <w:rPr>
          <w:sz w:val="28"/>
          <w:szCs w:val="28"/>
        </w:rPr>
        <w:t xml:space="preserve">          1. Утвердить Порядка </w:t>
      </w:r>
      <w:proofErr w:type="gramStart"/>
      <w:r w:rsidRPr="00B03E6F">
        <w:rPr>
          <w:sz w:val="28"/>
          <w:szCs w:val="28"/>
        </w:rPr>
        <w:t>применения целевых статей класси</w:t>
      </w:r>
      <w:r>
        <w:rPr>
          <w:sz w:val="28"/>
          <w:szCs w:val="28"/>
        </w:rPr>
        <w:t>фикации расходов бюджетов</w:t>
      </w:r>
      <w:proofErr w:type="gramEnd"/>
      <w:r w:rsidRPr="00B03E6F">
        <w:rPr>
          <w:sz w:val="28"/>
          <w:szCs w:val="28"/>
        </w:rPr>
        <w:t xml:space="preserve"> при формировании и исполнении бюджета </w:t>
      </w:r>
      <w:proofErr w:type="spellStart"/>
      <w:r w:rsidRPr="00B03E6F">
        <w:rPr>
          <w:sz w:val="28"/>
          <w:szCs w:val="28"/>
        </w:rPr>
        <w:t>Большепере</w:t>
      </w:r>
      <w:r>
        <w:rPr>
          <w:sz w:val="28"/>
          <w:szCs w:val="28"/>
        </w:rPr>
        <w:t>-</w:t>
      </w:r>
      <w:r w:rsidRPr="00B03E6F">
        <w:rPr>
          <w:sz w:val="28"/>
          <w:szCs w:val="28"/>
        </w:rPr>
        <w:t>лазс</w:t>
      </w:r>
      <w:r>
        <w:rPr>
          <w:sz w:val="28"/>
          <w:szCs w:val="28"/>
        </w:rPr>
        <w:t>кого</w:t>
      </w:r>
      <w:proofErr w:type="spellEnd"/>
      <w:r>
        <w:rPr>
          <w:sz w:val="28"/>
          <w:szCs w:val="28"/>
        </w:rPr>
        <w:t xml:space="preserve"> сельского поселения</w:t>
      </w:r>
      <w:r w:rsidRPr="00860F6D">
        <w:rPr>
          <w:b/>
          <w:sz w:val="28"/>
          <w:szCs w:val="28"/>
        </w:rPr>
        <w:t xml:space="preserve"> </w:t>
      </w:r>
      <w:r w:rsidRPr="00860F6D">
        <w:rPr>
          <w:sz w:val="28"/>
          <w:szCs w:val="28"/>
        </w:rPr>
        <w:t xml:space="preserve">на 2023 год и на плановый период 2024 и 2025 годов. Прилагается. </w:t>
      </w:r>
    </w:p>
    <w:p w:rsidR="00D96DCC" w:rsidRDefault="00D96DCC" w:rsidP="00D96DCC">
      <w:pPr>
        <w:jc w:val="both"/>
        <w:rPr>
          <w:sz w:val="28"/>
          <w:szCs w:val="28"/>
        </w:rPr>
      </w:pPr>
      <w:r>
        <w:rPr>
          <w:sz w:val="28"/>
          <w:szCs w:val="28"/>
        </w:rPr>
        <w:t xml:space="preserve">          2.  Настоящее постановление распространяется на </w:t>
      </w:r>
      <w:proofErr w:type="gramStart"/>
      <w:r>
        <w:rPr>
          <w:sz w:val="28"/>
          <w:szCs w:val="28"/>
        </w:rPr>
        <w:t>правоотношения</w:t>
      </w:r>
      <w:proofErr w:type="gramEnd"/>
      <w:r>
        <w:rPr>
          <w:sz w:val="28"/>
          <w:szCs w:val="28"/>
        </w:rPr>
        <w:t xml:space="preserve"> возникшие при составлении и исполнении бюджета муниципального образования </w:t>
      </w:r>
      <w:proofErr w:type="spellStart"/>
      <w:r>
        <w:rPr>
          <w:sz w:val="28"/>
          <w:szCs w:val="28"/>
        </w:rPr>
        <w:t>Большеперелазское</w:t>
      </w:r>
      <w:proofErr w:type="spellEnd"/>
      <w:r>
        <w:rPr>
          <w:sz w:val="28"/>
          <w:szCs w:val="28"/>
        </w:rPr>
        <w:t xml:space="preserve"> сельское поселение </w:t>
      </w:r>
      <w:proofErr w:type="spellStart"/>
      <w:r>
        <w:rPr>
          <w:sz w:val="28"/>
          <w:szCs w:val="28"/>
        </w:rPr>
        <w:t>Куменского</w:t>
      </w:r>
      <w:proofErr w:type="spellEnd"/>
      <w:r>
        <w:rPr>
          <w:sz w:val="28"/>
          <w:szCs w:val="28"/>
        </w:rPr>
        <w:t xml:space="preserve"> района Кировской области.</w:t>
      </w:r>
    </w:p>
    <w:p w:rsidR="00D96DCC" w:rsidRDefault="00D96DCC" w:rsidP="00D96DCC">
      <w:pPr>
        <w:rPr>
          <w:sz w:val="28"/>
          <w:szCs w:val="28"/>
        </w:rPr>
      </w:pPr>
    </w:p>
    <w:p w:rsidR="00D96DCC" w:rsidRDefault="00D96DCC" w:rsidP="00D96DCC">
      <w:pPr>
        <w:rPr>
          <w:sz w:val="28"/>
          <w:szCs w:val="28"/>
        </w:rPr>
      </w:pPr>
    </w:p>
    <w:p w:rsidR="00D96DCC" w:rsidRDefault="00D96DCC" w:rsidP="00D96DCC">
      <w:pPr>
        <w:rPr>
          <w:sz w:val="28"/>
          <w:szCs w:val="28"/>
        </w:rPr>
      </w:pPr>
    </w:p>
    <w:p w:rsidR="00D96DCC" w:rsidRDefault="00D96DCC" w:rsidP="00D96DCC">
      <w:pPr>
        <w:rPr>
          <w:sz w:val="28"/>
          <w:szCs w:val="28"/>
        </w:rPr>
      </w:pPr>
      <w:r>
        <w:rPr>
          <w:sz w:val="28"/>
          <w:szCs w:val="28"/>
        </w:rPr>
        <w:t>Глава администрации    А.В. Лебедева</w:t>
      </w:r>
    </w:p>
    <w:p w:rsidR="00D96DCC" w:rsidRDefault="00D96DCC" w:rsidP="00D96DCC">
      <w:pPr>
        <w:rPr>
          <w:sz w:val="28"/>
          <w:szCs w:val="28"/>
        </w:rPr>
      </w:pPr>
      <w:r>
        <w:rPr>
          <w:sz w:val="28"/>
          <w:szCs w:val="28"/>
        </w:rPr>
        <w:t xml:space="preserve">__________________________________________________________________ </w:t>
      </w:r>
    </w:p>
    <w:p w:rsidR="00D96DCC" w:rsidRDefault="00D96DCC" w:rsidP="00D96DCC">
      <w:pPr>
        <w:rPr>
          <w:sz w:val="28"/>
          <w:szCs w:val="28"/>
        </w:rPr>
      </w:pPr>
    </w:p>
    <w:p w:rsidR="00D96DCC" w:rsidRDefault="00D96DCC" w:rsidP="00D96DCC">
      <w:pPr>
        <w:rPr>
          <w:sz w:val="28"/>
          <w:szCs w:val="28"/>
        </w:rPr>
      </w:pPr>
      <w:r>
        <w:rPr>
          <w:sz w:val="28"/>
          <w:szCs w:val="28"/>
        </w:rPr>
        <w:t>ПОДГОТОВЛЕНО</w:t>
      </w:r>
    </w:p>
    <w:p w:rsidR="00D96DCC" w:rsidRDefault="00D96DCC" w:rsidP="00D96DCC">
      <w:pPr>
        <w:rPr>
          <w:sz w:val="28"/>
          <w:szCs w:val="28"/>
        </w:rPr>
      </w:pPr>
    </w:p>
    <w:p w:rsidR="00D96DCC" w:rsidRDefault="00D96DCC" w:rsidP="00D96DCC">
      <w:pPr>
        <w:rPr>
          <w:sz w:val="28"/>
          <w:szCs w:val="28"/>
        </w:rPr>
      </w:pPr>
      <w:r>
        <w:rPr>
          <w:sz w:val="28"/>
          <w:szCs w:val="28"/>
        </w:rPr>
        <w:t xml:space="preserve">Глава администрации                                                                        А.В. Лебедева </w:t>
      </w:r>
    </w:p>
    <w:p w:rsidR="00D96DCC" w:rsidRDefault="00D96DCC" w:rsidP="00D96DCC">
      <w:pPr>
        <w:rPr>
          <w:sz w:val="28"/>
          <w:szCs w:val="28"/>
        </w:rPr>
      </w:pPr>
    </w:p>
    <w:p w:rsidR="00D96DCC" w:rsidRDefault="00D96DCC" w:rsidP="00D96DCC">
      <w:pPr>
        <w:rPr>
          <w:sz w:val="28"/>
          <w:szCs w:val="28"/>
        </w:rPr>
      </w:pPr>
    </w:p>
    <w:p w:rsidR="00D96DCC" w:rsidRDefault="00D96DCC" w:rsidP="00D96DCC">
      <w:pPr>
        <w:rPr>
          <w:sz w:val="28"/>
          <w:szCs w:val="28"/>
        </w:rPr>
      </w:pPr>
    </w:p>
    <w:p w:rsidR="00D96DCC" w:rsidRDefault="00D96DCC" w:rsidP="00D96DCC">
      <w:pPr>
        <w:rPr>
          <w:sz w:val="28"/>
          <w:szCs w:val="28"/>
        </w:rPr>
      </w:pPr>
      <w:r>
        <w:rPr>
          <w:sz w:val="28"/>
          <w:szCs w:val="28"/>
        </w:rPr>
        <w:t xml:space="preserve">Разослать: дело-3 </w:t>
      </w:r>
    </w:p>
    <w:p w:rsidR="00D96DCC" w:rsidRDefault="00D96DCC" w:rsidP="00D96DCC">
      <w:pPr>
        <w:rPr>
          <w:sz w:val="28"/>
          <w:szCs w:val="28"/>
        </w:rPr>
      </w:pPr>
    </w:p>
    <w:p w:rsidR="00D96DCC" w:rsidRDefault="00D96DCC" w:rsidP="00D96DCC">
      <w:pPr>
        <w:rPr>
          <w:sz w:val="28"/>
          <w:szCs w:val="28"/>
        </w:rPr>
      </w:pPr>
    </w:p>
    <w:p w:rsidR="00D96DCC" w:rsidRDefault="00D96DCC" w:rsidP="00D96DCC">
      <w:pPr>
        <w:rPr>
          <w:sz w:val="28"/>
          <w:szCs w:val="28"/>
        </w:rPr>
      </w:pPr>
    </w:p>
    <w:p w:rsidR="00D96DCC" w:rsidRDefault="00D96DCC" w:rsidP="00D96DCC">
      <w:pPr>
        <w:jc w:val="center"/>
        <w:rPr>
          <w:b/>
          <w:sz w:val="28"/>
          <w:szCs w:val="28"/>
        </w:rPr>
      </w:pPr>
    </w:p>
    <w:p w:rsidR="00D96DCC" w:rsidRDefault="00D96DCC" w:rsidP="00D96DCC">
      <w:pPr>
        <w:ind w:left="4956"/>
        <w:jc w:val="both"/>
        <w:rPr>
          <w:sz w:val="28"/>
          <w:szCs w:val="28"/>
        </w:rPr>
      </w:pPr>
      <w:r>
        <w:rPr>
          <w:sz w:val="28"/>
          <w:szCs w:val="28"/>
        </w:rPr>
        <w:t>УТВЕРЖДЕН</w:t>
      </w:r>
    </w:p>
    <w:p w:rsidR="00D96DCC" w:rsidRDefault="00D96DCC" w:rsidP="00D96DCC">
      <w:pPr>
        <w:ind w:left="4956"/>
        <w:jc w:val="both"/>
        <w:rPr>
          <w:sz w:val="28"/>
          <w:szCs w:val="28"/>
        </w:rPr>
      </w:pPr>
    </w:p>
    <w:p w:rsidR="00D96DCC" w:rsidRDefault="00D96DCC" w:rsidP="00D96DCC">
      <w:pPr>
        <w:ind w:left="4956"/>
        <w:jc w:val="both"/>
        <w:rPr>
          <w:sz w:val="28"/>
          <w:szCs w:val="28"/>
        </w:rPr>
      </w:pPr>
      <w:r>
        <w:rPr>
          <w:sz w:val="28"/>
          <w:szCs w:val="28"/>
        </w:rPr>
        <w:t>постановлением администрации</w:t>
      </w:r>
    </w:p>
    <w:p w:rsidR="00D96DCC" w:rsidRDefault="00D96DCC" w:rsidP="00D96DCC">
      <w:pPr>
        <w:ind w:left="4956"/>
        <w:jc w:val="both"/>
        <w:rPr>
          <w:sz w:val="28"/>
          <w:szCs w:val="28"/>
        </w:rPr>
      </w:pPr>
      <w:proofErr w:type="spellStart"/>
      <w:r>
        <w:rPr>
          <w:sz w:val="28"/>
          <w:szCs w:val="28"/>
        </w:rPr>
        <w:t>Большеперелазского</w:t>
      </w:r>
      <w:proofErr w:type="spellEnd"/>
      <w:r>
        <w:rPr>
          <w:sz w:val="28"/>
          <w:szCs w:val="28"/>
        </w:rPr>
        <w:t xml:space="preserve"> </w:t>
      </w:r>
    </w:p>
    <w:p w:rsidR="00D96DCC" w:rsidRDefault="00D96DCC" w:rsidP="00D96DCC">
      <w:pPr>
        <w:ind w:left="4956"/>
        <w:jc w:val="both"/>
        <w:rPr>
          <w:sz w:val="28"/>
          <w:szCs w:val="28"/>
        </w:rPr>
      </w:pPr>
      <w:r>
        <w:rPr>
          <w:sz w:val="28"/>
          <w:szCs w:val="28"/>
        </w:rPr>
        <w:t>сельского поселения</w:t>
      </w:r>
    </w:p>
    <w:p w:rsidR="00D96DCC" w:rsidRDefault="00D96DCC" w:rsidP="00D96DCC">
      <w:pPr>
        <w:ind w:left="4956"/>
        <w:jc w:val="both"/>
        <w:rPr>
          <w:sz w:val="28"/>
          <w:szCs w:val="28"/>
        </w:rPr>
      </w:pPr>
      <w:r>
        <w:rPr>
          <w:sz w:val="28"/>
          <w:szCs w:val="28"/>
        </w:rPr>
        <w:t>от 27.12.2022 № 72</w:t>
      </w:r>
    </w:p>
    <w:p w:rsidR="00D96DCC" w:rsidRDefault="00D96DCC" w:rsidP="00D96DCC">
      <w:pPr>
        <w:jc w:val="both"/>
        <w:rPr>
          <w:sz w:val="28"/>
          <w:szCs w:val="28"/>
        </w:rPr>
      </w:pPr>
    </w:p>
    <w:p w:rsidR="00D96DCC" w:rsidRDefault="00D96DCC" w:rsidP="00D96DCC">
      <w:pPr>
        <w:jc w:val="center"/>
        <w:rPr>
          <w:b/>
          <w:sz w:val="28"/>
          <w:szCs w:val="28"/>
        </w:rPr>
      </w:pPr>
      <w:r>
        <w:rPr>
          <w:b/>
          <w:sz w:val="28"/>
          <w:szCs w:val="28"/>
        </w:rPr>
        <w:t xml:space="preserve">Порядок </w:t>
      </w:r>
    </w:p>
    <w:p w:rsidR="00D96DCC" w:rsidRDefault="00D96DCC" w:rsidP="00D96DCC">
      <w:pPr>
        <w:jc w:val="center"/>
        <w:rPr>
          <w:b/>
          <w:sz w:val="28"/>
          <w:szCs w:val="28"/>
        </w:rPr>
      </w:pPr>
      <w:r>
        <w:rPr>
          <w:b/>
          <w:sz w:val="28"/>
          <w:szCs w:val="28"/>
        </w:rPr>
        <w:t xml:space="preserve">применения целевых статей классификации расходов бюджетов  при формировании бюджета </w:t>
      </w:r>
      <w:proofErr w:type="spellStart"/>
      <w:r>
        <w:rPr>
          <w:b/>
          <w:sz w:val="28"/>
          <w:szCs w:val="28"/>
        </w:rPr>
        <w:t>Большеперелазского</w:t>
      </w:r>
      <w:proofErr w:type="spellEnd"/>
      <w:r>
        <w:rPr>
          <w:b/>
          <w:sz w:val="28"/>
          <w:szCs w:val="28"/>
        </w:rPr>
        <w:t xml:space="preserve"> сельского поселения</w:t>
      </w:r>
      <w:r w:rsidRPr="00860F6D">
        <w:rPr>
          <w:b/>
          <w:sz w:val="28"/>
          <w:szCs w:val="28"/>
        </w:rPr>
        <w:t xml:space="preserve"> </w:t>
      </w:r>
      <w:r>
        <w:rPr>
          <w:b/>
          <w:sz w:val="28"/>
          <w:szCs w:val="28"/>
        </w:rPr>
        <w:t xml:space="preserve">на 2023 год и на плановый период 2024 и 2025 годов </w:t>
      </w:r>
    </w:p>
    <w:p w:rsidR="00D96DCC" w:rsidRDefault="00D96DCC" w:rsidP="00D96DCC">
      <w:pPr>
        <w:jc w:val="center"/>
        <w:rPr>
          <w:b/>
          <w:sz w:val="28"/>
          <w:szCs w:val="28"/>
        </w:rPr>
      </w:pPr>
    </w:p>
    <w:p w:rsidR="00D96DCC" w:rsidRDefault="00D96DCC" w:rsidP="00D96DCC">
      <w:pPr>
        <w:autoSpaceDE w:val="0"/>
        <w:autoSpaceDN w:val="0"/>
        <w:adjustRightInd w:val="0"/>
        <w:ind w:firstLine="540"/>
        <w:jc w:val="both"/>
        <w:rPr>
          <w:sz w:val="28"/>
          <w:szCs w:val="28"/>
        </w:rPr>
      </w:pPr>
      <w:proofErr w:type="gramStart"/>
      <w:r>
        <w:rPr>
          <w:sz w:val="28"/>
          <w:szCs w:val="28"/>
        </w:rPr>
        <w:t xml:space="preserve">Настоящий Порядок разработан в соответствии со статьями 9 и 21 Бюджетного кодекса Российской Федерации, приказом Министерства финансов Российской Федерации от 01.07.2013 № 65н «Об утверждении Указаний о порядке применения бюджетной классификации Российской Федерации» и устанавливает структуру, порядок формирования и применения целевых статей расходов бюджета </w:t>
      </w:r>
      <w:proofErr w:type="spellStart"/>
      <w:r>
        <w:rPr>
          <w:sz w:val="28"/>
          <w:szCs w:val="28"/>
        </w:rPr>
        <w:t>Большеперелазского</w:t>
      </w:r>
      <w:proofErr w:type="spellEnd"/>
      <w:r>
        <w:rPr>
          <w:sz w:val="28"/>
          <w:szCs w:val="28"/>
        </w:rPr>
        <w:t xml:space="preserve"> сельского поселения </w:t>
      </w:r>
      <w:r w:rsidRPr="00860F6D">
        <w:rPr>
          <w:sz w:val="28"/>
          <w:szCs w:val="28"/>
        </w:rPr>
        <w:t>на 2023 год и на плановый период 2024 и 2025 годов</w:t>
      </w:r>
      <w:r>
        <w:rPr>
          <w:b/>
          <w:sz w:val="28"/>
          <w:szCs w:val="28"/>
        </w:rPr>
        <w:t xml:space="preserve"> </w:t>
      </w:r>
      <w:r>
        <w:rPr>
          <w:sz w:val="28"/>
          <w:szCs w:val="28"/>
        </w:rPr>
        <w:t>(далее – бюджета поселения).</w:t>
      </w:r>
      <w:proofErr w:type="gramEnd"/>
    </w:p>
    <w:p w:rsidR="00D96DCC" w:rsidRDefault="00D96DCC" w:rsidP="00D96DCC">
      <w:pPr>
        <w:jc w:val="both"/>
        <w:rPr>
          <w:sz w:val="28"/>
          <w:szCs w:val="28"/>
        </w:rPr>
      </w:pPr>
    </w:p>
    <w:p w:rsidR="00D96DCC" w:rsidRDefault="00D96DCC" w:rsidP="00D96DCC">
      <w:pPr>
        <w:jc w:val="center"/>
        <w:rPr>
          <w:b/>
          <w:sz w:val="28"/>
          <w:szCs w:val="28"/>
        </w:rPr>
      </w:pPr>
      <w:r>
        <w:rPr>
          <w:b/>
          <w:sz w:val="28"/>
          <w:szCs w:val="28"/>
        </w:rPr>
        <w:t>1. Общие положения</w:t>
      </w:r>
    </w:p>
    <w:p w:rsidR="00D96DCC" w:rsidRDefault="00D96DCC" w:rsidP="00D96DCC">
      <w:pPr>
        <w:jc w:val="both"/>
        <w:rPr>
          <w:sz w:val="28"/>
          <w:szCs w:val="28"/>
        </w:rPr>
      </w:pPr>
    </w:p>
    <w:p w:rsidR="00D96DCC" w:rsidRDefault="00D96DCC" w:rsidP="00D96DCC">
      <w:pPr>
        <w:autoSpaceDE w:val="0"/>
        <w:autoSpaceDN w:val="0"/>
        <w:adjustRightInd w:val="0"/>
        <w:jc w:val="both"/>
        <w:rPr>
          <w:sz w:val="28"/>
          <w:szCs w:val="28"/>
        </w:rPr>
      </w:pPr>
      <w:r>
        <w:rPr>
          <w:sz w:val="28"/>
          <w:szCs w:val="28"/>
        </w:rPr>
        <w:tab/>
      </w:r>
      <w:proofErr w:type="gramStart"/>
      <w:r>
        <w:rPr>
          <w:sz w:val="28"/>
          <w:szCs w:val="28"/>
        </w:rPr>
        <w:t xml:space="preserve">Целевые статьи расходов бюджета поселения обеспечивают привязку бюджетных ассигнований бюджета поселения к муниципальным программам администрации </w:t>
      </w:r>
      <w:proofErr w:type="spellStart"/>
      <w:r>
        <w:rPr>
          <w:sz w:val="28"/>
          <w:szCs w:val="28"/>
        </w:rPr>
        <w:t>Большеперелазского</w:t>
      </w:r>
      <w:proofErr w:type="spellEnd"/>
      <w:r>
        <w:rPr>
          <w:sz w:val="28"/>
          <w:szCs w:val="28"/>
        </w:rPr>
        <w:t xml:space="preserve"> сельского поселения, его подпрограмм-мам (далее – программные направления расходов), не включенным в муниципальные программы администрации </w:t>
      </w:r>
      <w:proofErr w:type="spellStart"/>
      <w:r>
        <w:rPr>
          <w:sz w:val="28"/>
          <w:szCs w:val="28"/>
        </w:rPr>
        <w:t>Большеперелазского</w:t>
      </w:r>
      <w:proofErr w:type="spellEnd"/>
      <w:r>
        <w:rPr>
          <w:sz w:val="28"/>
          <w:szCs w:val="28"/>
        </w:rPr>
        <w:t xml:space="preserve"> сельского поселения направлениям деятельности администрации </w:t>
      </w:r>
      <w:proofErr w:type="spellStart"/>
      <w:r>
        <w:rPr>
          <w:sz w:val="28"/>
          <w:szCs w:val="28"/>
        </w:rPr>
        <w:t>Большеперелазского</w:t>
      </w:r>
      <w:proofErr w:type="spellEnd"/>
      <w:r>
        <w:rPr>
          <w:sz w:val="28"/>
          <w:szCs w:val="28"/>
        </w:rPr>
        <w:t xml:space="preserve"> сельского поселения (далее – </w:t>
      </w:r>
      <w:proofErr w:type="spellStart"/>
      <w:r>
        <w:rPr>
          <w:sz w:val="28"/>
          <w:szCs w:val="28"/>
        </w:rPr>
        <w:t>непрограммные</w:t>
      </w:r>
      <w:proofErr w:type="spellEnd"/>
      <w:r>
        <w:rPr>
          <w:sz w:val="28"/>
          <w:szCs w:val="28"/>
        </w:rPr>
        <w:t xml:space="preserve"> направления расходов), а также к расходным обязательствам, подлежащим исполнению за счет средств бюджета поселения.</w:t>
      </w:r>
      <w:proofErr w:type="gramEnd"/>
    </w:p>
    <w:p w:rsidR="00D96DCC" w:rsidRDefault="00D96DCC" w:rsidP="00D96DCC">
      <w:pPr>
        <w:autoSpaceDE w:val="0"/>
        <w:autoSpaceDN w:val="0"/>
        <w:adjustRightInd w:val="0"/>
        <w:jc w:val="both"/>
        <w:rPr>
          <w:sz w:val="28"/>
          <w:szCs w:val="28"/>
        </w:rPr>
      </w:pPr>
      <w:r>
        <w:rPr>
          <w:sz w:val="28"/>
          <w:szCs w:val="28"/>
        </w:rPr>
        <w:tab/>
        <w:t xml:space="preserve">Структура кода целевой статьи расходов бюджета поселения (8-17 разряды кода классификации расходов бюджетов) включает следующие составные части: </w:t>
      </w:r>
    </w:p>
    <w:p w:rsidR="00D96DCC" w:rsidRDefault="00D96DCC" w:rsidP="00D96DCC">
      <w:pPr>
        <w:autoSpaceDE w:val="0"/>
        <w:autoSpaceDN w:val="0"/>
        <w:adjustRightInd w:val="0"/>
        <w:jc w:val="both"/>
        <w:rPr>
          <w:sz w:val="28"/>
          <w:szCs w:val="28"/>
        </w:rPr>
      </w:pPr>
      <w:r>
        <w:rPr>
          <w:sz w:val="28"/>
          <w:szCs w:val="28"/>
        </w:rPr>
        <w:tab/>
        <w:t>код программного (</w:t>
      </w:r>
      <w:proofErr w:type="spellStart"/>
      <w:r>
        <w:rPr>
          <w:sz w:val="28"/>
          <w:szCs w:val="28"/>
        </w:rPr>
        <w:t>непрограммного</w:t>
      </w:r>
      <w:proofErr w:type="spellEnd"/>
      <w:r>
        <w:rPr>
          <w:sz w:val="28"/>
          <w:szCs w:val="28"/>
        </w:rPr>
        <w:t>) направления расходов (8-12 разряды кода классификации расходов бюджетов), включающий код подпрограммы (10-12 разряды кода классификации расходов бюджетов);</w:t>
      </w:r>
    </w:p>
    <w:p w:rsidR="00D96DCC" w:rsidRDefault="00D96DCC" w:rsidP="00D96DCC">
      <w:pPr>
        <w:autoSpaceDE w:val="0"/>
        <w:autoSpaceDN w:val="0"/>
        <w:adjustRightInd w:val="0"/>
        <w:jc w:val="both"/>
        <w:rPr>
          <w:sz w:val="28"/>
          <w:szCs w:val="28"/>
        </w:rPr>
      </w:pPr>
      <w:r>
        <w:rPr>
          <w:sz w:val="28"/>
          <w:szCs w:val="28"/>
        </w:rPr>
        <w:tab/>
        <w:t>код направления расходов (13-17 разряды кода классификации расходов бюджетов).</w:t>
      </w:r>
    </w:p>
    <w:p w:rsidR="00D96DCC" w:rsidRDefault="00D96DCC" w:rsidP="00D96DCC">
      <w:pPr>
        <w:autoSpaceDE w:val="0"/>
        <w:autoSpaceDN w:val="0"/>
        <w:adjustRightInd w:val="0"/>
        <w:jc w:val="both"/>
        <w:rPr>
          <w:sz w:val="28"/>
          <w:szCs w:val="28"/>
        </w:rPr>
      </w:pPr>
      <w:r>
        <w:rPr>
          <w:sz w:val="28"/>
          <w:szCs w:val="28"/>
        </w:rPr>
        <w:lastRenderedPageBreak/>
        <w:tab/>
        <w:t xml:space="preserve">При отсутствии в муниципальной программе администрации </w:t>
      </w:r>
      <w:proofErr w:type="spellStart"/>
      <w:r>
        <w:rPr>
          <w:sz w:val="28"/>
          <w:szCs w:val="28"/>
        </w:rPr>
        <w:t>Большеперелазского</w:t>
      </w:r>
      <w:proofErr w:type="spellEnd"/>
      <w:r>
        <w:rPr>
          <w:sz w:val="28"/>
          <w:szCs w:val="28"/>
        </w:rPr>
        <w:t xml:space="preserve"> сельского поселения подпрограммы коду подпрограммы присваивается уникальный код «000». </w:t>
      </w:r>
    </w:p>
    <w:p w:rsidR="00D96DCC" w:rsidRDefault="00D96DCC" w:rsidP="00D96DCC">
      <w:pPr>
        <w:autoSpaceDE w:val="0"/>
        <w:autoSpaceDN w:val="0"/>
        <w:adjustRightInd w:val="0"/>
        <w:jc w:val="both"/>
        <w:rPr>
          <w:sz w:val="28"/>
          <w:szCs w:val="28"/>
        </w:rPr>
      </w:pPr>
      <w:r>
        <w:rPr>
          <w:sz w:val="28"/>
          <w:szCs w:val="28"/>
        </w:rPr>
        <w:tab/>
        <w:t xml:space="preserve">Перечень и коды муниципальных программ администрации </w:t>
      </w:r>
      <w:proofErr w:type="spellStart"/>
      <w:r>
        <w:rPr>
          <w:sz w:val="28"/>
          <w:szCs w:val="28"/>
        </w:rPr>
        <w:t>Большеперелазского</w:t>
      </w:r>
      <w:proofErr w:type="spellEnd"/>
      <w:r>
        <w:rPr>
          <w:sz w:val="28"/>
          <w:szCs w:val="28"/>
        </w:rPr>
        <w:t xml:space="preserve"> сельского поселения, их подпрограмм и </w:t>
      </w:r>
      <w:proofErr w:type="spellStart"/>
      <w:r>
        <w:rPr>
          <w:sz w:val="28"/>
          <w:szCs w:val="28"/>
        </w:rPr>
        <w:t>непрограммных</w:t>
      </w:r>
      <w:proofErr w:type="spellEnd"/>
      <w:r>
        <w:rPr>
          <w:sz w:val="28"/>
          <w:szCs w:val="28"/>
        </w:rPr>
        <w:t xml:space="preserve"> направлений расходов бюджета поселения представлены в приложении № 1 к настоящему Порядку.</w:t>
      </w:r>
    </w:p>
    <w:p w:rsidR="00D96DCC" w:rsidRDefault="00D96DCC" w:rsidP="00D96DCC">
      <w:pPr>
        <w:autoSpaceDE w:val="0"/>
        <w:autoSpaceDN w:val="0"/>
        <w:adjustRightInd w:val="0"/>
        <w:jc w:val="both"/>
        <w:rPr>
          <w:sz w:val="28"/>
          <w:szCs w:val="28"/>
        </w:rPr>
      </w:pPr>
      <w:r>
        <w:rPr>
          <w:sz w:val="28"/>
          <w:szCs w:val="28"/>
        </w:rPr>
        <w:tab/>
        <w:t xml:space="preserve">Код направления расходов предназначен для кодирования конкретных </w:t>
      </w:r>
      <w:proofErr w:type="gramStart"/>
      <w:r>
        <w:rPr>
          <w:sz w:val="28"/>
          <w:szCs w:val="28"/>
        </w:rPr>
        <w:t>направлений расходования средств бюджета поселения</w:t>
      </w:r>
      <w:proofErr w:type="gramEnd"/>
      <w:r>
        <w:rPr>
          <w:sz w:val="28"/>
          <w:szCs w:val="28"/>
        </w:rPr>
        <w:t xml:space="preserve">. Направления расходов являются универсальными и могут применяться в различных целевых статьях расходов бюджета поселения, их подпрограммах и (или) </w:t>
      </w:r>
      <w:proofErr w:type="spellStart"/>
      <w:r>
        <w:rPr>
          <w:sz w:val="28"/>
          <w:szCs w:val="28"/>
        </w:rPr>
        <w:t>непрограммных</w:t>
      </w:r>
      <w:proofErr w:type="spellEnd"/>
      <w:r>
        <w:rPr>
          <w:sz w:val="28"/>
          <w:szCs w:val="28"/>
        </w:rPr>
        <w:t xml:space="preserve"> направлениях расходов.</w:t>
      </w:r>
    </w:p>
    <w:p w:rsidR="00D96DCC" w:rsidRDefault="00D96DCC" w:rsidP="00D96DCC">
      <w:pPr>
        <w:spacing w:before="60"/>
        <w:jc w:val="both"/>
        <w:rPr>
          <w:sz w:val="28"/>
          <w:szCs w:val="28"/>
        </w:rPr>
      </w:pPr>
      <w:r>
        <w:rPr>
          <w:sz w:val="28"/>
          <w:szCs w:val="28"/>
        </w:rPr>
        <w:tab/>
        <w:t>Для отражения расходов, источником финансового обеспечения которых являются межбюджетные трансферты, предоставляемые из  областного бюджета (субсидий, субвенций, иные межбюджетные трансферты), имеющие целевое назначение, осуществляется по целевым статьям расходов бюджета поселения, включаемым коды направлений расходов 09500-09505, 09600-09602, 15000-15999, 16000-16999, 17000-17999, по которым отражаются расходы областного бюджета на предоставление указанных межбюджетных трансфертов.</w:t>
      </w:r>
      <w:r>
        <w:rPr>
          <w:sz w:val="28"/>
          <w:szCs w:val="28"/>
        </w:rPr>
        <w:tab/>
      </w:r>
    </w:p>
    <w:p w:rsidR="00D96DCC" w:rsidRDefault="00D96DCC" w:rsidP="00D96DCC">
      <w:pPr>
        <w:autoSpaceDE w:val="0"/>
        <w:autoSpaceDN w:val="0"/>
        <w:adjustRightInd w:val="0"/>
        <w:ind w:firstLine="709"/>
        <w:jc w:val="both"/>
        <w:rPr>
          <w:sz w:val="28"/>
          <w:szCs w:val="28"/>
        </w:rPr>
      </w:pPr>
      <w:r>
        <w:rPr>
          <w:sz w:val="28"/>
          <w:szCs w:val="28"/>
        </w:rPr>
        <w:t xml:space="preserve">При отражении расходов бюджета поселения, осуществляемым за счет субсидии местным бюджетам на выравнивание обеспеченности муниципальных образований, код направления расходов областного бюджета 14030 не сохраняется. </w:t>
      </w:r>
      <w:proofErr w:type="gramStart"/>
      <w:r>
        <w:rPr>
          <w:sz w:val="28"/>
          <w:szCs w:val="28"/>
        </w:rPr>
        <w:t xml:space="preserve">Отражение расходов бюджета поселения, источником финансового обеспечения которых является субсидия местным бюджетам на выравнивание обеспеченности муниципальных образований, осуществляется по кодам направлений расходов бюджета поселения с применением детализации пятого разряда кодов направлений расходов с использованием буквы «А» к средствам областного бюджета, с использованием буквы «Б» к средствам бюджета поселения на </w:t>
      </w:r>
      <w:proofErr w:type="spellStart"/>
      <w:r>
        <w:rPr>
          <w:sz w:val="28"/>
          <w:szCs w:val="28"/>
        </w:rPr>
        <w:t>софинансирование</w:t>
      </w:r>
      <w:proofErr w:type="spellEnd"/>
      <w:r>
        <w:rPr>
          <w:sz w:val="28"/>
          <w:szCs w:val="28"/>
        </w:rPr>
        <w:t xml:space="preserve"> расходов. </w:t>
      </w:r>
      <w:proofErr w:type="gramEnd"/>
    </w:p>
    <w:p w:rsidR="00D96DCC" w:rsidRDefault="00D96DCC" w:rsidP="00D96DCC">
      <w:pPr>
        <w:autoSpaceDE w:val="0"/>
        <w:autoSpaceDN w:val="0"/>
        <w:adjustRightInd w:val="0"/>
        <w:ind w:firstLine="708"/>
        <w:jc w:val="both"/>
        <w:rPr>
          <w:sz w:val="28"/>
          <w:szCs w:val="28"/>
        </w:rPr>
      </w:pPr>
      <w:r>
        <w:rPr>
          <w:sz w:val="28"/>
          <w:szCs w:val="28"/>
        </w:rPr>
        <w:t>Перечень и коды направлений расходов бюджета поселения представлены в приложении № 2 к настоящему Порядку.</w:t>
      </w:r>
    </w:p>
    <w:p w:rsidR="00D96DCC" w:rsidRDefault="00D96DCC" w:rsidP="00D96DCC">
      <w:pPr>
        <w:pStyle w:val="ConsPlusNormal"/>
        <w:ind w:firstLine="709"/>
        <w:jc w:val="both"/>
      </w:pPr>
      <w:r>
        <w:t xml:space="preserve">Расходы бюджета поселения на </w:t>
      </w:r>
      <w:proofErr w:type="spellStart"/>
      <w:r>
        <w:t>софинансирование</w:t>
      </w:r>
      <w:proofErr w:type="spellEnd"/>
      <w:r>
        <w:t xml:space="preserve"> субсидий и иных </w:t>
      </w:r>
      <w:proofErr w:type="gramStart"/>
      <w:r>
        <w:t>межбюджетный</w:t>
      </w:r>
      <w:proofErr w:type="gramEnd"/>
      <w:r>
        <w:t xml:space="preserve"> трансфертов, предоставленных из областного бюджета, отражаются по кодам направлений расходов бюджета поселения S0000 - S9990 с сохранением кодов направлений расходов областного бюджета на уровне второго-пятого разряда направлений расходов. </w:t>
      </w:r>
    </w:p>
    <w:p w:rsidR="00D96DCC" w:rsidRDefault="00D96DCC" w:rsidP="00D96DCC">
      <w:pPr>
        <w:autoSpaceDE w:val="0"/>
        <w:autoSpaceDN w:val="0"/>
        <w:adjustRightInd w:val="0"/>
        <w:jc w:val="both"/>
        <w:rPr>
          <w:sz w:val="28"/>
          <w:szCs w:val="28"/>
        </w:rPr>
      </w:pPr>
      <w:r>
        <w:rPr>
          <w:sz w:val="28"/>
          <w:szCs w:val="28"/>
        </w:rPr>
        <w:tab/>
        <w:t>Перечень и коды направлений расходов бюджета поселения, источником финансового обеспечения которых являются субсидии, субвенции и иные межбюджетные трансферты, имеющие целевое назначение, предоставляемые из областного бюджета, представлены в приложении № 3 к настоящему Порядку.</w:t>
      </w:r>
    </w:p>
    <w:p w:rsidR="00D96DCC" w:rsidRDefault="00D96DCC" w:rsidP="00D96DCC">
      <w:pPr>
        <w:autoSpaceDE w:val="0"/>
        <w:autoSpaceDN w:val="0"/>
        <w:adjustRightInd w:val="0"/>
        <w:jc w:val="both"/>
        <w:rPr>
          <w:sz w:val="28"/>
          <w:szCs w:val="28"/>
        </w:rPr>
      </w:pPr>
      <w:r>
        <w:rPr>
          <w:sz w:val="28"/>
          <w:szCs w:val="28"/>
        </w:rPr>
        <w:tab/>
      </w:r>
      <w:proofErr w:type="gramStart"/>
      <w:r>
        <w:rPr>
          <w:sz w:val="28"/>
          <w:szCs w:val="28"/>
        </w:rPr>
        <w:t xml:space="preserve">Отражение расходов бюджета поселения, источником финансового обеспечения которых являются субсидии, субвенции, иные межбюджетные трансферты, имеющие целевое назначение, включающим коды направлений </w:t>
      </w:r>
      <w:r>
        <w:rPr>
          <w:sz w:val="28"/>
          <w:szCs w:val="28"/>
        </w:rPr>
        <w:lastRenderedPageBreak/>
        <w:t>расходов 30000-39990 и 50000-59990, предоставляемые из федерального бюджета и бюджетов государственных внебюджетных фондов Российской Федерации, осуществляется по кодам направления расходов в соответствии с требованиями, установленными приказом Министерства финансов Российской Федерации от 01.07.2013 № 65н «Об утверждении Указаний о порядке применения бюджетной</w:t>
      </w:r>
      <w:proofErr w:type="gramEnd"/>
      <w:r>
        <w:rPr>
          <w:sz w:val="28"/>
          <w:szCs w:val="28"/>
        </w:rPr>
        <w:t xml:space="preserve"> классификации Российской Федерации».</w:t>
      </w:r>
    </w:p>
    <w:p w:rsidR="00D96DCC" w:rsidRDefault="00D96DCC" w:rsidP="00D96DCC">
      <w:pPr>
        <w:autoSpaceDE w:val="0"/>
        <w:autoSpaceDN w:val="0"/>
        <w:adjustRightInd w:val="0"/>
        <w:jc w:val="both"/>
        <w:rPr>
          <w:sz w:val="28"/>
          <w:szCs w:val="28"/>
        </w:rPr>
      </w:pPr>
      <w:r>
        <w:rPr>
          <w:sz w:val="28"/>
          <w:szCs w:val="28"/>
        </w:rPr>
        <w:tab/>
        <w:t>Перечень и коды направлений расходов бюджета поселения, источником финансового обеспечения которых являются субсидии, субвенции и иные межбюджетные трансферты, имеющие целевое назначение, предоставляемые из федерального бюджета, представлены в приложении № 4 к настоящему Порядку.</w:t>
      </w:r>
    </w:p>
    <w:p w:rsidR="00D96DCC" w:rsidRDefault="00D96DCC" w:rsidP="00D96DCC">
      <w:pPr>
        <w:pStyle w:val="ConsPlusNormal"/>
        <w:ind w:firstLine="540"/>
        <w:jc w:val="both"/>
      </w:pPr>
      <w:r>
        <w:tab/>
        <w:t xml:space="preserve">Расходы бюджета поселения на </w:t>
      </w:r>
      <w:proofErr w:type="spellStart"/>
      <w:r>
        <w:t>софинансирование</w:t>
      </w:r>
      <w:proofErr w:type="spellEnd"/>
      <w:r>
        <w:t xml:space="preserve"> субсидий, предоставляемых из федерального бюджета, отражаются по кодам направлений расходов </w:t>
      </w:r>
      <w:r>
        <w:rPr>
          <w:lang w:val="en-US"/>
        </w:rPr>
        <w:t>L</w:t>
      </w:r>
      <w:r>
        <w:t xml:space="preserve">0000 - </w:t>
      </w:r>
      <w:r>
        <w:rPr>
          <w:lang w:val="en-US"/>
        </w:rPr>
        <w:t>L</w:t>
      </w:r>
      <w:r>
        <w:t>9990 с сохранением кодов направлений расходов федерального бюджета на уровне второго-пятого разряда направлений расходов.</w:t>
      </w:r>
    </w:p>
    <w:p w:rsidR="00D96DCC" w:rsidRDefault="00D96DCC" w:rsidP="00D96DCC">
      <w:pPr>
        <w:pStyle w:val="ConsPlusNormal"/>
        <w:ind w:firstLine="540"/>
        <w:jc w:val="both"/>
      </w:pPr>
    </w:p>
    <w:p w:rsidR="00D96DCC" w:rsidRDefault="00D96DCC" w:rsidP="00D96DCC">
      <w:pPr>
        <w:autoSpaceDE w:val="0"/>
        <w:autoSpaceDN w:val="0"/>
        <w:adjustRightInd w:val="0"/>
        <w:jc w:val="center"/>
        <w:rPr>
          <w:b/>
          <w:sz w:val="28"/>
          <w:szCs w:val="28"/>
        </w:rPr>
      </w:pPr>
      <w:r>
        <w:rPr>
          <w:b/>
          <w:sz w:val="28"/>
          <w:szCs w:val="28"/>
        </w:rPr>
        <w:t xml:space="preserve">2. Правила отнесения расходов бюджета </w:t>
      </w:r>
      <w:proofErr w:type="spellStart"/>
      <w:r>
        <w:rPr>
          <w:b/>
          <w:sz w:val="28"/>
          <w:szCs w:val="28"/>
        </w:rPr>
        <w:t>Большеперелазского</w:t>
      </w:r>
      <w:proofErr w:type="spellEnd"/>
      <w:r>
        <w:rPr>
          <w:b/>
          <w:sz w:val="28"/>
          <w:szCs w:val="28"/>
        </w:rPr>
        <w:t xml:space="preserve"> сельского поселения на соответствующие целевые статьи</w:t>
      </w:r>
    </w:p>
    <w:p w:rsidR="00D96DCC" w:rsidRDefault="00D96DCC" w:rsidP="00D96DCC">
      <w:pPr>
        <w:jc w:val="both"/>
        <w:rPr>
          <w:sz w:val="28"/>
          <w:szCs w:val="28"/>
        </w:rPr>
      </w:pPr>
    </w:p>
    <w:p w:rsidR="00D96DCC" w:rsidRDefault="00D96DCC" w:rsidP="00D96DCC">
      <w:pPr>
        <w:jc w:val="center"/>
        <w:rPr>
          <w:b/>
          <w:sz w:val="28"/>
          <w:szCs w:val="28"/>
        </w:rPr>
      </w:pPr>
      <w:r>
        <w:rPr>
          <w:b/>
          <w:sz w:val="28"/>
          <w:szCs w:val="28"/>
        </w:rPr>
        <w:t xml:space="preserve">2.1. Муниципальные программы администрации </w:t>
      </w:r>
      <w:proofErr w:type="spellStart"/>
      <w:r>
        <w:rPr>
          <w:b/>
          <w:sz w:val="28"/>
          <w:szCs w:val="28"/>
        </w:rPr>
        <w:t>Большеперелазского</w:t>
      </w:r>
      <w:proofErr w:type="spellEnd"/>
      <w:r>
        <w:rPr>
          <w:b/>
          <w:sz w:val="28"/>
          <w:szCs w:val="28"/>
        </w:rPr>
        <w:t xml:space="preserve"> сельского поселения и их подпрограммы</w:t>
      </w:r>
    </w:p>
    <w:p w:rsidR="00D96DCC" w:rsidRDefault="00D96DCC" w:rsidP="00D96DCC">
      <w:pPr>
        <w:jc w:val="center"/>
        <w:rPr>
          <w:b/>
          <w:sz w:val="28"/>
          <w:szCs w:val="28"/>
        </w:rPr>
      </w:pPr>
    </w:p>
    <w:p w:rsidR="00D96DCC" w:rsidRDefault="00D96DCC" w:rsidP="00D96DCC">
      <w:pPr>
        <w:jc w:val="center"/>
        <w:rPr>
          <w:sz w:val="28"/>
          <w:szCs w:val="28"/>
        </w:rPr>
      </w:pPr>
      <w:r>
        <w:rPr>
          <w:sz w:val="28"/>
          <w:szCs w:val="28"/>
        </w:rPr>
        <w:t xml:space="preserve">0100000000 </w:t>
      </w:r>
      <w:r>
        <w:rPr>
          <w:bCs/>
          <w:color w:val="000000"/>
          <w:sz w:val="28"/>
          <w:szCs w:val="28"/>
        </w:rPr>
        <w:t xml:space="preserve">Муниципальная программа " Обеспечение деятельности администрации </w:t>
      </w:r>
      <w:proofErr w:type="spellStart"/>
      <w:r>
        <w:rPr>
          <w:bCs/>
          <w:color w:val="000000"/>
          <w:sz w:val="28"/>
          <w:szCs w:val="28"/>
        </w:rPr>
        <w:t>Большеперелазского</w:t>
      </w:r>
      <w:proofErr w:type="spellEnd"/>
      <w:r>
        <w:rPr>
          <w:bCs/>
          <w:color w:val="000000"/>
          <w:sz w:val="28"/>
          <w:szCs w:val="28"/>
        </w:rPr>
        <w:t xml:space="preserve"> сельского поселения </w:t>
      </w:r>
      <w:proofErr w:type="spellStart"/>
      <w:r>
        <w:rPr>
          <w:bCs/>
          <w:color w:val="000000"/>
          <w:sz w:val="28"/>
          <w:szCs w:val="28"/>
        </w:rPr>
        <w:t>Куменского</w:t>
      </w:r>
      <w:proofErr w:type="spellEnd"/>
      <w:r>
        <w:rPr>
          <w:bCs/>
          <w:color w:val="000000"/>
          <w:sz w:val="28"/>
          <w:szCs w:val="28"/>
        </w:rPr>
        <w:t xml:space="preserve"> района по решению вопросов местного значения и переданных государственных полномочий на 2023-2026 годы "</w:t>
      </w:r>
      <w:r>
        <w:rPr>
          <w:sz w:val="28"/>
          <w:szCs w:val="28"/>
        </w:rPr>
        <w:t xml:space="preserve"> </w:t>
      </w:r>
    </w:p>
    <w:p w:rsidR="00D96DCC" w:rsidRDefault="00D96DCC" w:rsidP="00D96DCC">
      <w:pPr>
        <w:jc w:val="center"/>
        <w:rPr>
          <w:sz w:val="28"/>
          <w:szCs w:val="28"/>
        </w:rPr>
      </w:pPr>
    </w:p>
    <w:p w:rsidR="00D96DCC" w:rsidRDefault="00D96DCC" w:rsidP="00D96DCC">
      <w:pPr>
        <w:jc w:val="both"/>
        <w:rPr>
          <w:sz w:val="28"/>
          <w:szCs w:val="28"/>
        </w:rPr>
      </w:pPr>
      <w:r>
        <w:rPr>
          <w:sz w:val="28"/>
          <w:szCs w:val="28"/>
        </w:rPr>
        <w:t xml:space="preserve">        По данной целевой статье отражаются расходы бюджета поселения на реализацию муниципальной программы </w:t>
      </w:r>
      <w:proofErr w:type="spellStart"/>
      <w:r>
        <w:rPr>
          <w:sz w:val="28"/>
          <w:szCs w:val="28"/>
        </w:rPr>
        <w:t>Большеперелазского</w:t>
      </w:r>
      <w:proofErr w:type="spellEnd"/>
      <w:r>
        <w:rPr>
          <w:sz w:val="28"/>
          <w:szCs w:val="28"/>
        </w:rPr>
        <w:t xml:space="preserve"> сельского поселения «</w:t>
      </w:r>
      <w:r>
        <w:rPr>
          <w:bCs/>
          <w:color w:val="000000"/>
          <w:sz w:val="28"/>
          <w:szCs w:val="28"/>
        </w:rPr>
        <w:t xml:space="preserve">Обеспечение деятельности администрации </w:t>
      </w:r>
      <w:proofErr w:type="spellStart"/>
      <w:r>
        <w:rPr>
          <w:bCs/>
          <w:color w:val="000000"/>
          <w:sz w:val="28"/>
          <w:szCs w:val="28"/>
        </w:rPr>
        <w:t>Большеперелазского</w:t>
      </w:r>
      <w:proofErr w:type="spellEnd"/>
      <w:r>
        <w:rPr>
          <w:bCs/>
          <w:color w:val="000000"/>
          <w:sz w:val="28"/>
          <w:szCs w:val="28"/>
        </w:rPr>
        <w:t xml:space="preserve"> сельского поселения </w:t>
      </w:r>
      <w:proofErr w:type="spellStart"/>
      <w:r>
        <w:rPr>
          <w:bCs/>
          <w:color w:val="000000"/>
          <w:sz w:val="28"/>
          <w:szCs w:val="28"/>
        </w:rPr>
        <w:t>Куменского</w:t>
      </w:r>
      <w:proofErr w:type="spellEnd"/>
      <w:r>
        <w:rPr>
          <w:bCs/>
          <w:color w:val="000000"/>
          <w:sz w:val="28"/>
          <w:szCs w:val="28"/>
        </w:rPr>
        <w:t xml:space="preserve"> района по решению вопросов местного значения и переданных государственных полномочий на 2023-2026 годы</w:t>
      </w:r>
      <w:r>
        <w:rPr>
          <w:sz w:val="28"/>
          <w:szCs w:val="28"/>
        </w:rPr>
        <w:t>».</w:t>
      </w:r>
    </w:p>
    <w:p w:rsidR="00D96DCC" w:rsidRDefault="00D96DCC" w:rsidP="00D96DCC">
      <w:pPr>
        <w:jc w:val="both"/>
        <w:rPr>
          <w:sz w:val="28"/>
          <w:szCs w:val="28"/>
        </w:rPr>
      </w:pPr>
    </w:p>
    <w:p w:rsidR="00D96DCC" w:rsidRDefault="00D96DCC" w:rsidP="00D96DCC">
      <w:pPr>
        <w:jc w:val="center"/>
        <w:rPr>
          <w:bCs/>
          <w:color w:val="000000"/>
          <w:sz w:val="28"/>
          <w:szCs w:val="28"/>
        </w:rPr>
      </w:pPr>
      <w:r>
        <w:rPr>
          <w:sz w:val="28"/>
          <w:szCs w:val="28"/>
        </w:rPr>
        <w:t xml:space="preserve">0400000000 </w:t>
      </w:r>
      <w:r>
        <w:rPr>
          <w:bCs/>
          <w:color w:val="000000"/>
          <w:sz w:val="28"/>
          <w:szCs w:val="28"/>
        </w:rPr>
        <w:t xml:space="preserve">Муниципальная программа «Развитие дорожного хозяйства на территории </w:t>
      </w:r>
      <w:proofErr w:type="spellStart"/>
      <w:r>
        <w:rPr>
          <w:bCs/>
          <w:color w:val="000000"/>
          <w:sz w:val="28"/>
          <w:szCs w:val="28"/>
        </w:rPr>
        <w:t>Большеперелазского</w:t>
      </w:r>
      <w:proofErr w:type="spellEnd"/>
      <w:r>
        <w:rPr>
          <w:bCs/>
          <w:color w:val="000000"/>
          <w:sz w:val="28"/>
          <w:szCs w:val="28"/>
        </w:rPr>
        <w:t xml:space="preserve"> сельского поселения» на 2023-2026 годы»</w:t>
      </w:r>
    </w:p>
    <w:p w:rsidR="00D96DCC" w:rsidRDefault="00D96DCC" w:rsidP="00D96DCC">
      <w:pPr>
        <w:jc w:val="center"/>
        <w:rPr>
          <w:sz w:val="28"/>
          <w:szCs w:val="28"/>
        </w:rPr>
      </w:pPr>
    </w:p>
    <w:p w:rsidR="00D96DCC" w:rsidRDefault="00D96DCC" w:rsidP="00D96DCC">
      <w:pPr>
        <w:jc w:val="both"/>
        <w:rPr>
          <w:sz w:val="28"/>
          <w:szCs w:val="28"/>
        </w:rPr>
      </w:pPr>
      <w:r>
        <w:rPr>
          <w:sz w:val="28"/>
          <w:szCs w:val="28"/>
        </w:rPr>
        <w:t xml:space="preserve">        По данной целевой статье отражаются расходы бюджета поселения на реализацию муниципальной программы </w:t>
      </w:r>
      <w:proofErr w:type="spellStart"/>
      <w:r>
        <w:rPr>
          <w:sz w:val="28"/>
          <w:szCs w:val="28"/>
        </w:rPr>
        <w:t>Большеперелазского</w:t>
      </w:r>
      <w:proofErr w:type="spellEnd"/>
      <w:r>
        <w:rPr>
          <w:sz w:val="28"/>
          <w:szCs w:val="28"/>
        </w:rPr>
        <w:t xml:space="preserve"> сельского поселения «</w:t>
      </w:r>
      <w:r>
        <w:rPr>
          <w:bCs/>
          <w:color w:val="000000"/>
          <w:sz w:val="28"/>
          <w:szCs w:val="28"/>
        </w:rPr>
        <w:t xml:space="preserve">Развитие дорожного хозяйства на территории </w:t>
      </w:r>
      <w:proofErr w:type="spellStart"/>
      <w:r>
        <w:rPr>
          <w:bCs/>
          <w:color w:val="000000"/>
          <w:sz w:val="28"/>
          <w:szCs w:val="28"/>
        </w:rPr>
        <w:t>Большеперелаз-ского</w:t>
      </w:r>
      <w:proofErr w:type="spellEnd"/>
      <w:r>
        <w:rPr>
          <w:bCs/>
          <w:color w:val="000000"/>
          <w:sz w:val="28"/>
          <w:szCs w:val="28"/>
        </w:rPr>
        <w:t xml:space="preserve"> сельского поселения</w:t>
      </w:r>
      <w:r>
        <w:rPr>
          <w:sz w:val="28"/>
          <w:szCs w:val="28"/>
        </w:rPr>
        <w:t>»</w:t>
      </w:r>
      <w:r>
        <w:rPr>
          <w:bCs/>
          <w:color w:val="000000"/>
          <w:sz w:val="28"/>
          <w:szCs w:val="28"/>
        </w:rPr>
        <w:t xml:space="preserve"> на 2023-2026 годы</w:t>
      </w:r>
      <w:r>
        <w:rPr>
          <w:sz w:val="28"/>
          <w:szCs w:val="28"/>
        </w:rPr>
        <w:t>».</w:t>
      </w:r>
    </w:p>
    <w:p w:rsidR="00D96DCC" w:rsidRDefault="00D96DCC" w:rsidP="00D96DCC">
      <w:pPr>
        <w:jc w:val="center"/>
        <w:rPr>
          <w:sz w:val="28"/>
          <w:szCs w:val="28"/>
        </w:rPr>
      </w:pPr>
    </w:p>
    <w:p w:rsidR="00D96DCC" w:rsidRDefault="00D96DCC" w:rsidP="00D96DCC">
      <w:pPr>
        <w:jc w:val="center"/>
        <w:rPr>
          <w:bCs/>
          <w:color w:val="000000"/>
          <w:sz w:val="28"/>
          <w:szCs w:val="28"/>
        </w:rPr>
      </w:pPr>
      <w:r>
        <w:rPr>
          <w:sz w:val="28"/>
          <w:szCs w:val="28"/>
        </w:rPr>
        <w:t xml:space="preserve">0600000000 </w:t>
      </w:r>
      <w:r>
        <w:rPr>
          <w:bCs/>
          <w:color w:val="000000"/>
          <w:sz w:val="28"/>
          <w:szCs w:val="28"/>
        </w:rPr>
        <w:t xml:space="preserve">Муниципальная программа «Развитие жилищно-коммунального хозяйства и благоустройства территории в муниципальном образовании </w:t>
      </w:r>
      <w:proofErr w:type="spellStart"/>
      <w:r>
        <w:rPr>
          <w:bCs/>
          <w:color w:val="000000"/>
          <w:sz w:val="28"/>
          <w:szCs w:val="28"/>
        </w:rPr>
        <w:t>Большеперелазское</w:t>
      </w:r>
      <w:proofErr w:type="spellEnd"/>
      <w:r>
        <w:rPr>
          <w:bCs/>
          <w:color w:val="000000"/>
          <w:sz w:val="28"/>
          <w:szCs w:val="28"/>
        </w:rPr>
        <w:t xml:space="preserve"> сельское поселение» на 2023-2026 годы</w:t>
      </w:r>
    </w:p>
    <w:p w:rsidR="00D96DCC" w:rsidRDefault="00D96DCC" w:rsidP="00D96DCC">
      <w:pPr>
        <w:jc w:val="center"/>
        <w:rPr>
          <w:sz w:val="28"/>
          <w:szCs w:val="28"/>
        </w:rPr>
      </w:pPr>
    </w:p>
    <w:p w:rsidR="00D96DCC" w:rsidRDefault="00D96DCC" w:rsidP="00D96DCC">
      <w:pPr>
        <w:jc w:val="both"/>
        <w:rPr>
          <w:sz w:val="28"/>
          <w:szCs w:val="28"/>
        </w:rPr>
      </w:pPr>
      <w:r>
        <w:rPr>
          <w:sz w:val="28"/>
          <w:szCs w:val="28"/>
        </w:rPr>
        <w:t xml:space="preserve">        По данной целевой статье отражаются расходы бюджета поселения на реализацию муниципальной программы </w:t>
      </w:r>
      <w:proofErr w:type="spellStart"/>
      <w:r>
        <w:rPr>
          <w:sz w:val="28"/>
          <w:szCs w:val="28"/>
        </w:rPr>
        <w:t>Большеперелазского</w:t>
      </w:r>
      <w:proofErr w:type="spellEnd"/>
      <w:r>
        <w:rPr>
          <w:sz w:val="28"/>
          <w:szCs w:val="28"/>
        </w:rPr>
        <w:t xml:space="preserve"> сельского поселения «</w:t>
      </w:r>
      <w:r>
        <w:rPr>
          <w:bCs/>
          <w:color w:val="000000"/>
          <w:sz w:val="28"/>
          <w:szCs w:val="28"/>
        </w:rPr>
        <w:t xml:space="preserve">Развитие жилищно-коммунального хозяйства и благоустройства территории в муниципальном образовании </w:t>
      </w:r>
      <w:proofErr w:type="spellStart"/>
      <w:r>
        <w:rPr>
          <w:bCs/>
          <w:color w:val="000000"/>
          <w:sz w:val="28"/>
          <w:szCs w:val="28"/>
        </w:rPr>
        <w:t>Большеперелазское</w:t>
      </w:r>
      <w:proofErr w:type="spellEnd"/>
      <w:r>
        <w:rPr>
          <w:bCs/>
          <w:color w:val="000000"/>
          <w:sz w:val="28"/>
          <w:szCs w:val="28"/>
        </w:rPr>
        <w:t xml:space="preserve"> сельское поселение» на 2023-2026 годы</w:t>
      </w:r>
      <w:r>
        <w:rPr>
          <w:sz w:val="28"/>
          <w:szCs w:val="28"/>
        </w:rPr>
        <w:t>».</w:t>
      </w:r>
    </w:p>
    <w:p w:rsidR="00D96DCC" w:rsidRDefault="00D96DCC" w:rsidP="00D96DCC">
      <w:pPr>
        <w:jc w:val="center"/>
        <w:rPr>
          <w:sz w:val="28"/>
          <w:szCs w:val="28"/>
        </w:rPr>
      </w:pPr>
    </w:p>
    <w:p w:rsidR="00D96DCC" w:rsidRDefault="00D96DCC" w:rsidP="00D96DCC">
      <w:pPr>
        <w:jc w:val="center"/>
        <w:rPr>
          <w:bCs/>
          <w:color w:val="000000"/>
          <w:sz w:val="28"/>
          <w:szCs w:val="28"/>
        </w:rPr>
      </w:pPr>
      <w:r>
        <w:rPr>
          <w:sz w:val="28"/>
          <w:szCs w:val="28"/>
        </w:rPr>
        <w:t xml:space="preserve">0700000000 </w:t>
      </w:r>
      <w:r>
        <w:rPr>
          <w:bCs/>
          <w:color w:val="000000"/>
          <w:sz w:val="28"/>
          <w:szCs w:val="28"/>
        </w:rPr>
        <w:t xml:space="preserve">Муниципальная программа «Развитие культуры на территории </w:t>
      </w:r>
      <w:proofErr w:type="spellStart"/>
      <w:r>
        <w:rPr>
          <w:bCs/>
          <w:color w:val="000000"/>
          <w:sz w:val="28"/>
          <w:szCs w:val="28"/>
        </w:rPr>
        <w:t>Большеперелазского</w:t>
      </w:r>
      <w:proofErr w:type="spellEnd"/>
      <w:r>
        <w:rPr>
          <w:bCs/>
          <w:color w:val="000000"/>
          <w:sz w:val="28"/>
          <w:szCs w:val="28"/>
        </w:rPr>
        <w:t xml:space="preserve"> сельского поселения на 2023-2026 годы»</w:t>
      </w:r>
    </w:p>
    <w:p w:rsidR="00D96DCC" w:rsidRDefault="00D96DCC" w:rsidP="00D96DCC">
      <w:pPr>
        <w:jc w:val="center"/>
        <w:rPr>
          <w:sz w:val="28"/>
          <w:szCs w:val="28"/>
        </w:rPr>
      </w:pPr>
    </w:p>
    <w:p w:rsidR="00D96DCC" w:rsidRDefault="00D96DCC" w:rsidP="00D96DCC">
      <w:pPr>
        <w:jc w:val="both"/>
        <w:rPr>
          <w:sz w:val="28"/>
          <w:szCs w:val="28"/>
        </w:rPr>
      </w:pPr>
      <w:r>
        <w:rPr>
          <w:sz w:val="28"/>
          <w:szCs w:val="28"/>
        </w:rPr>
        <w:t xml:space="preserve">        По данной целевой статье отражаются расходы бюджета поселения на реализацию муниципальной программы </w:t>
      </w:r>
      <w:proofErr w:type="spellStart"/>
      <w:r>
        <w:rPr>
          <w:sz w:val="28"/>
          <w:szCs w:val="28"/>
        </w:rPr>
        <w:t>Большеперелазского</w:t>
      </w:r>
      <w:proofErr w:type="spellEnd"/>
      <w:r>
        <w:rPr>
          <w:sz w:val="28"/>
          <w:szCs w:val="28"/>
        </w:rPr>
        <w:t xml:space="preserve"> сельского поселения «</w:t>
      </w:r>
      <w:r>
        <w:rPr>
          <w:bCs/>
          <w:color w:val="000000"/>
          <w:sz w:val="28"/>
          <w:szCs w:val="28"/>
        </w:rPr>
        <w:t xml:space="preserve">Развитие культуры на территории </w:t>
      </w:r>
      <w:proofErr w:type="spellStart"/>
      <w:r>
        <w:rPr>
          <w:bCs/>
          <w:color w:val="000000"/>
          <w:sz w:val="28"/>
          <w:szCs w:val="28"/>
        </w:rPr>
        <w:t>Большеперелазского</w:t>
      </w:r>
      <w:proofErr w:type="spellEnd"/>
      <w:r>
        <w:rPr>
          <w:bCs/>
          <w:color w:val="000000"/>
          <w:sz w:val="28"/>
          <w:szCs w:val="28"/>
        </w:rPr>
        <w:t xml:space="preserve"> сельского поселения на 2023-2026 годы</w:t>
      </w:r>
      <w:r>
        <w:rPr>
          <w:sz w:val="28"/>
          <w:szCs w:val="28"/>
        </w:rPr>
        <w:t>».</w:t>
      </w:r>
    </w:p>
    <w:p w:rsidR="00D96DCC" w:rsidRDefault="00D96DCC" w:rsidP="00D96DCC">
      <w:pPr>
        <w:pStyle w:val="ConsPlusNormal"/>
        <w:jc w:val="both"/>
      </w:pPr>
    </w:p>
    <w:p w:rsidR="00D96DCC" w:rsidRDefault="00D96DCC" w:rsidP="00D96DCC">
      <w:pPr>
        <w:jc w:val="center"/>
        <w:rPr>
          <w:b/>
          <w:sz w:val="28"/>
          <w:szCs w:val="28"/>
        </w:rPr>
      </w:pPr>
      <w:r>
        <w:rPr>
          <w:b/>
          <w:sz w:val="28"/>
          <w:szCs w:val="28"/>
        </w:rPr>
        <w:t xml:space="preserve">2.2. Направления расходов бюджета </w:t>
      </w:r>
      <w:proofErr w:type="spellStart"/>
      <w:r>
        <w:rPr>
          <w:b/>
          <w:sz w:val="28"/>
          <w:szCs w:val="28"/>
        </w:rPr>
        <w:t>Большеперелазского</w:t>
      </w:r>
      <w:proofErr w:type="spellEnd"/>
      <w:r>
        <w:rPr>
          <w:b/>
          <w:sz w:val="28"/>
          <w:szCs w:val="28"/>
        </w:rPr>
        <w:t xml:space="preserve"> сельского поселения</w:t>
      </w:r>
    </w:p>
    <w:p w:rsidR="00D96DCC" w:rsidRDefault="00D96DCC" w:rsidP="00D96DCC">
      <w:pPr>
        <w:rPr>
          <w:b/>
          <w:sz w:val="28"/>
          <w:szCs w:val="28"/>
        </w:rPr>
      </w:pPr>
    </w:p>
    <w:p w:rsidR="00D96DCC" w:rsidRDefault="00D96DCC" w:rsidP="00D96DCC">
      <w:pPr>
        <w:jc w:val="center"/>
        <w:rPr>
          <w:sz w:val="28"/>
          <w:szCs w:val="28"/>
        </w:rPr>
      </w:pPr>
      <w:r>
        <w:rPr>
          <w:sz w:val="28"/>
          <w:szCs w:val="28"/>
        </w:rPr>
        <w:t xml:space="preserve">01000 Руководство и управление в сфере установленных функций органов местного самоуправления </w:t>
      </w:r>
      <w:proofErr w:type="spellStart"/>
      <w:r>
        <w:rPr>
          <w:sz w:val="28"/>
          <w:szCs w:val="28"/>
        </w:rPr>
        <w:t>Большеперелазское</w:t>
      </w:r>
      <w:proofErr w:type="spellEnd"/>
      <w:r>
        <w:rPr>
          <w:sz w:val="28"/>
          <w:szCs w:val="28"/>
        </w:rPr>
        <w:t xml:space="preserve"> сельское поселение</w:t>
      </w:r>
    </w:p>
    <w:p w:rsidR="00D96DCC" w:rsidRDefault="00D96DCC" w:rsidP="00D96DCC">
      <w:pPr>
        <w:jc w:val="center"/>
        <w:rPr>
          <w:sz w:val="28"/>
          <w:szCs w:val="28"/>
        </w:rPr>
      </w:pPr>
    </w:p>
    <w:p w:rsidR="00D96DCC" w:rsidRDefault="00D96DCC" w:rsidP="00D96DCC">
      <w:pPr>
        <w:jc w:val="both"/>
        <w:rPr>
          <w:bCs/>
          <w:sz w:val="28"/>
          <w:szCs w:val="28"/>
        </w:rPr>
      </w:pPr>
      <w:r>
        <w:rPr>
          <w:bCs/>
          <w:sz w:val="28"/>
          <w:szCs w:val="28"/>
        </w:rPr>
        <w:t xml:space="preserve">         По данному коду направления расходов отражаются расходы бюджета поселения на финансовое обеспечение деятельности </w:t>
      </w:r>
      <w:r>
        <w:rPr>
          <w:sz w:val="28"/>
          <w:szCs w:val="28"/>
        </w:rPr>
        <w:t xml:space="preserve">органов местного самоуправления </w:t>
      </w:r>
      <w:proofErr w:type="spellStart"/>
      <w:r>
        <w:rPr>
          <w:sz w:val="28"/>
          <w:szCs w:val="28"/>
        </w:rPr>
        <w:t>Большеперелазское</w:t>
      </w:r>
      <w:proofErr w:type="spellEnd"/>
      <w:r>
        <w:rPr>
          <w:sz w:val="28"/>
          <w:szCs w:val="28"/>
        </w:rPr>
        <w:t xml:space="preserve"> сельское поселение</w:t>
      </w:r>
      <w:r>
        <w:rPr>
          <w:bCs/>
          <w:sz w:val="28"/>
          <w:szCs w:val="28"/>
        </w:rPr>
        <w:t>, в том числе:</w:t>
      </w:r>
    </w:p>
    <w:p w:rsidR="00D96DCC" w:rsidRDefault="00D96DCC" w:rsidP="00D96DCC">
      <w:pPr>
        <w:jc w:val="both"/>
        <w:rPr>
          <w:bCs/>
          <w:sz w:val="28"/>
          <w:szCs w:val="28"/>
        </w:rPr>
      </w:pPr>
    </w:p>
    <w:p w:rsidR="00D96DCC" w:rsidRDefault="00D96DCC" w:rsidP="00D96DCC">
      <w:pPr>
        <w:jc w:val="center"/>
        <w:rPr>
          <w:color w:val="000000"/>
          <w:sz w:val="28"/>
          <w:szCs w:val="28"/>
        </w:rPr>
      </w:pPr>
      <w:r>
        <w:rPr>
          <w:color w:val="000000"/>
          <w:sz w:val="28"/>
          <w:szCs w:val="28"/>
        </w:rPr>
        <w:t>01010 Глава муниципального образования</w:t>
      </w:r>
    </w:p>
    <w:p w:rsidR="00D96DCC" w:rsidRDefault="00D96DCC" w:rsidP="00D96DCC">
      <w:pPr>
        <w:autoSpaceDE w:val="0"/>
        <w:autoSpaceDN w:val="0"/>
        <w:adjustRightInd w:val="0"/>
        <w:ind w:firstLine="708"/>
        <w:jc w:val="both"/>
        <w:rPr>
          <w:rFonts w:eastAsia="Calibri"/>
          <w:sz w:val="28"/>
          <w:szCs w:val="28"/>
          <w:lang w:eastAsia="en-US"/>
        </w:rPr>
      </w:pPr>
      <w:r>
        <w:rPr>
          <w:bCs/>
          <w:sz w:val="28"/>
          <w:szCs w:val="28"/>
        </w:rPr>
        <w:t xml:space="preserve">По данному коду направления расходов отражаются расходы бюджета поселения на денежное содержание главы муниципального образования </w:t>
      </w:r>
      <w:proofErr w:type="spellStart"/>
      <w:r>
        <w:rPr>
          <w:bCs/>
          <w:sz w:val="28"/>
          <w:szCs w:val="28"/>
        </w:rPr>
        <w:t>Большеперелазское</w:t>
      </w:r>
      <w:proofErr w:type="spellEnd"/>
      <w:r>
        <w:rPr>
          <w:bCs/>
          <w:sz w:val="28"/>
          <w:szCs w:val="28"/>
        </w:rPr>
        <w:t xml:space="preserve"> сельское поселение с учетом страховых взносов по обязательному страхованию в государственные внебюджетные фонды Российской Федерации и </w:t>
      </w:r>
      <w:r>
        <w:rPr>
          <w:rFonts w:eastAsia="Calibri"/>
          <w:sz w:val="28"/>
          <w:szCs w:val="28"/>
          <w:lang w:eastAsia="en-US"/>
        </w:rPr>
        <w:t>от несчастных случаев на производстве и профессиональных заболеваний.</w:t>
      </w:r>
    </w:p>
    <w:p w:rsidR="00D96DCC" w:rsidRDefault="00D96DCC" w:rsidP="00D96DCC">
      <w:pPr>
        <w:autoSpaceDE w:val="0"/>
        <w:autoSpaceDN w:val="0"/>
        <w:adjustRightInd w:val="0"/>
        <w:ind w:firstLine="708"/>
        <w:jc w:val="both"/>
        <w:rPr>
          <w:bCs/>
          <w:sz w:val="28"/>
          <w:szCs w:val="28"/>
        </w:rPr>
      </w:pPr>
    </w:p>
    <w:p w:rsidR="00D96DCC" w:rsidRDefault="00D96DCC" w:rsidP="00D96DCC">
      <w:pPr>
        <w:jc w:val="both"/>
      </w:pPr>
    </w:p>
    <w:p w:rsidR="00D96DCC" w:rsidRDefault="00D96DCC" w:rsidP="00D96DCC">
      <w:pPr>
        <w:jc w:val="center"/>
        <w:rPr>
          <w:color w:val="000000"/>
          <w:sz w:val="28"/>
          <w:szCs w:val="28"/>
        </w:rPr>
      </w:pPr>
      <w:r>
        <w:rPr>
          <w:color w:val="000000"/>
          <w:sz w:val="28"/>
          <w:szCs w:val="28"/>
        </w:rPr>
        <w:t xml:space="preserve">01030 Центральный аппарат местного самоуправления </w:t>
      </w:r>
      <w:proofErr w:type="spellStart"/>
      <w:r>
        <w:rPr>
          <w:color w:val="000000"/>
          <w:sz w:val="28"/>
          <w:szCs w:val="28"/>
        </w:rPr>
        <w:t>Большеперелазского</w:t>
      </w:r>
      <w:proofErr w:type="spellEnd"/>
      <w:r>
        <w:rPr>
          <w:color w:val="000000"/>
          <w:sz w:val="28"/>
          <w:szCs w:val="28"/>
        </w:rPr>
        <w:t xml:space="preserve"> сельское поселение</w:t>
      </w:r>
    </w:p>
    <w:p w:rsidR="00D96DCC" w:rsidRDefault="00D96DCC" w:rsidP="00D96DCC">
      <w:pPr>
        <w:ind w:firstLine="708"/>
        <w:jc w:val="both"/>
        <w:rPr>
          <w:sz w:val="28"/>
          <w:szCs w:val="28"/>
        </w:rPr>
      </w:pPr>
      <w:r>
        <w:rPr>
          <w:bCs/>
          <w:sz w:val="28"/>
          <w:szCs w:val="28"/>
        </w:rPr>
        <w:t xml:space="preserve">По данному коду направления расходов отражаются расходы бюджета поселения </w:t>
      </w:r>
      <w:r>
        <w:rPr>
          <w:sz w:val="28"/>
          <w:szCs w:val="28"/>
        </w:rPr>
        <w:t xml:space="preserve">на финансовое обеспечение деятельности </w:t>
      </w:r>
      <w:r>
        <w:rPr>
          <w:color w:val="000000"/>
          <w:sz w:val="28"/>
          <w:szCs w:val="28"/>
        </w:rPr>
        <w:t xml:space="preserve">центрального аппарата местного самоуправления </w:t>
      </w:r>
      <w:proofErr w:type="spellStart"/>
      <w:r>
        <w:rPr>
          <w:color w:val="000000"/>
          <w:sz w:val="28"/>
          <w:szCs w:val="28"/>
        </w:rPr>
        <w:t>Большеперелазское</w:t>
      </w:r>
      <w:proofErr w:type="spellEnd"/>
      <w:r>
        <w:rPr>
          <w:color w:val="000000"/>
          <w:sz w:val="28"/>
          <w:szCs w:val="28"/>
        </w:rPr>
        <w:t xml:space="preserve"> сельское поселение</w:t>
      </w:r>
      <w:r>
        <w:rPr>
          <w:sz w:val="28"/>
          <w:szCs w:val="28"/>
        </w:rPr>
        <w:t>.</w:t>
      </w:r>
    </w:p>
    <w:p w:rsidR="00D96DCC" w:rsidRDefault="00D96DCC" w:rsidP="00D96DCC">
      <w:pPr>
        <w:jc w:val="both"/>
        <w:rPr>
          <w:color w:val="FF0000"/>
          <w:sz w:val="28"/>
          <w:szCs w:val="28"/>
        </w:rPr>
      </w:pPr>
    </w:p>
    <w:p w:rsidR="00D96DCC" w:rsidRDefault="00D96DCC" w:rsidP="00D96DCC">
      <w:pPr>
        <w:widowControl w:val="0"/>
        <w:autoSpaceDE w:val="0"/>
        <w:autoSpaceDN w:val="0"/>
        <w:adjustRightInd w:val="0"/>
        <w:spacing w:line="276" w:lineRule="auto"/>
        <w:ind w:firstLine="540"/>
        <w:jc w:val="center"/>
        <w:rPr>
          <w:bCs/>
          <w:sz w:val="28"/>
          <w:szCs w:val="28"/>
        </w:rPr>
      </w:pPr>
      <w:r>
        <w:rPr>
          <w:bCs/>
          <w:sz w:val="28"/>
          <w:szCs w:val="28"/>
        </w:rPr>
        <w:t>02000 Резервные фонды</w:t>
      </w:r>
    </w:p>
    <w:p w:rsidR="00D96DCC" w:rsidRDefault="00D96DCC" w:rsidP="00D96DCC">
      <w:pPr>
        <w:spacing w:line="276" w:lineRule="auto"/>
        <w:ind w:firstLine="708"/>
        <w:jc w:val="both"/>
        <w:rPr>
          <w:sz w:val="28"/>
          <w:szCs w:val="28"/>
        </w:rPr>
      </w:pPr>
      <w:r>
        <w:rPr>
          <w:sz w:val="28"/>
          <w:szCs w:val="28"/>
        </w:rPr>
        <w:t xml:space="preserve">По данному коду направления расходов подлежат отражению </w:t>
      </w:r>
      <w:proofErr w:type="spellStart"/>
      <w:proofErr w:type="gramStart"/>
      <w:r>
        <w:rPr>
          <w:sz w:val="28"/>
          <w:szCs w:val="28"/>
        </w:rPr>
        <w:t>бюджет-ные</w:t>
      </w:r>
      <w:proofErr w:type="spellEnd"/>
      <w:proofErr w:type="gramEnd"/>
      <w:r>
        <w:rPr>
          <w:sz w:val="28"/>
          <w:szCs w:val="28"/>
        </w:rPr>
        <w:t xml:space="preserve"> ассигнования для создания резервного фонда администрации района. </w:t>
      </w:r>
    </w:p>
    <w:p w:rsidR="00D96DCC" w:rsidRDefault="00D96DCC" w:rsidP="00D96DCC">
      <w:pPr>
        <w:spacing w:line="276" w:lineRule="auto"/>
        <w:ind w:firstLine="708"/>
        <w:jc w:val="both"/>
        <w:rPr>
          <w:sz w:val="28"/>
          <w:szCs w:val="28"/>
        </w:rPr>
      </w:pPr>
    </w:p>
    <w:p w:rsidR="00D96DCC" w:rsidRDefault="00D96DCC" w:rsidP="00D96DCC">
      <w:pPr>
        <w:widowControl w:val="0"/>
        <w:autoSpaceDE w:val="0"/>
        <w:autoSpaceDN w:val="0"/>
        <w:adjustRightInd w:val="0"/>
        <w:spacing w:line="276" w:lineRule="auto"/>
        <w:ind w:firstLine="540"/>
        <w:jc w:val="center"/>
        <w:rPr>
          <w:sz w:val="28"/>
          <w:szCs w:val="28"/>
        </w:rPr>
      </w:pPr>
      <w:r>
        <w:rPr>
          <w:sz w:val="28"/>
          <w:szCs w:val="28"/>
        </w:rPr>
        <w:lastRenderedPageBreak/>
        <w:t>02010 Резервные фонды муниципальных образований</w:t>
      </w:r>
    </w:p>
    <w:p w:rsidR="00D96DCC" w:rsidRDefault="00D96DCC" w:rsidP="00D96DCC">
      <w:pPr>
        <w:widowControl w:val="0"/>
        <w:autoSpaceDE w:val="0"/>
        <w:autoSpaceDN w:val="0"/>
        <w:adjustRightInd w:val="0"/>
        <w:spacing w:line="276" w:lineRule="auto"/>
        <w:ind w:firstLine="720"/>
        <w:jc w:val="both"/>
        <w:rPr>
          <w:sz w:val="28"/>
          <w:szCs w:val="28"/>
        </w:rPr>
      </w:pPr>
      <w:r>
        <w:rPr>
          <w:sz w:val="28"/>
          <w:szCs w:val="28"/>
        </w:rPr>
        <w:t xml:space="preserve">По данному коду направления расходов отражаются средства резервного фонда администрации </w:t>
      </w:r>
      <w:proofErr w:type="spellStart"/>
      <w:r>
        <w:rPr>
          <w:sz w:val="28"/>
          <w:szCs w:val="28"/>
        </w:rPr>
        <w:t>Большеперелазского</w:t>
      </w:r>
      <w:proofErr w:type="spellEnd"/>
      <w:r>
        <w:rPr>
          <w:sz w:val="28"/>
          <w:szCs w:val="28"/>
        </w:rPr>
        <w:t xml:space="preserve"> сельского поселения, подлежащие перераспределению по соответствующим кодам направления расходов на финансовое обеспечение мер по ликвидации чрезвычайных ситуаций.</w:t>
      </w:r>
    </w:p>
    <w:p w:rsidR="00D96DCC" w:rsidRDefault="00D96DCC" w:rsidP="00D96DCC">
      <w:pPr>
        <w:widowControl w:val="0"/>
        <w:autoSpaceDE w:val="0"/>
        <w:autoSpaceDN w:val="0"/>
        <w:adjustRightInd w:val="0"/>
        <w:spacing w:line="276" w:lineRule="auto"/>
        <w:ind w:firstLine="720"/>
        <w:jc w:val="center"/>
        <w:rPr>
          <w:sz w:val="28"/>
          <w:szCs w:val="28"/>
        </w:rPr>
      </w:pPr>
      <w:r>
        <w:rPr>
          <w:sz w:val="28"/>
          <w:szCs w:val="28"/>
        </w:rPr>
        <w:t>03000 Реализация государственных функций, связанных с общегосударственным управлением</w:t>
      </w:r>
    </w:p>
    <w:p w:rsidR="00D96DCC" w:rsidRDefault="00D96DCC" w:rsidP="00D96DCC">
      <w:pPr>
        <w:widowControl w:val="0"/>
        <w:autoSpaceDE w:val="0"/>
        <w:autoSpaceDN w:val="0"/>
        <w:adjustRightInd w:val="0"/>
        <w:spacing w:line="276" w:lineRule="auto"/>
        <w:ind w:firstLine="540"/>
        <w:jc w:val="both"/>
        <w:rPr>
          <w:sz w:val="28"/>
          <w:szCs w:val="28"/>
        </w:rPr>
      </w:pPr>
      <w:r>
        <w:rPr>
          <w:sz w:val="28"/>
          <w:szCs w:val="28"/>
        </w:rPr>
        <w:t xml:space="preserve">По данному коду направления расходов отражаются расходы бюджета на мероприятия по обеспечению деятельности администрации </w:t>
      </w:r>
      <w:proofErr w:type="spellStart"/>
      <w:r>
        <w:rPr>
          <w:sz w:val="28"/>
          <w:szCs w:val="28"/>
        </w:rPr>
        <w:t>Большеперелазского</w:t>
      </w:r>
      <w:proofErr w:type="spellEnd"/>
      <w:r>
        <w:rPr>
          <w:sz w:val="28"/>
          <w:szCs w:val="28"/>
        </w:rPr>
        <w:t xml:space="preserve"> сельского поселения по решению вопросов местного значения и переданных полномочий и </w:t>
      </w:r>
      <w:r>
        <w:rPr>
          <w:bCs/>
          <w:sz w:val="28"/>
          <w:szCs w:val="28"/>
        </w:rPr>
        <w:t xml:space="preserve">направления расходов отражаются расходы бюджета поселения </w:t>
      </w:r>
      <w:r>
        <w:rPr>
          <w:sz w:val="28"/>
          <w:szCs w:val="28"/>
        </w:rPr>
        <w:t>по обеспечению хозяйственного обслуживания  подведомственных учреждений</w:t>
      </w:r>
    </w:p>
    <w:p w:rsidR="00D96DCC" w:rsidRDefault="00D96DCC" w:rsidP="00D96DCC">
      <w:pPr>
        <w:widowControl w:val="0"/>
        <w:autoSpaceDE w:val="0"/>
        <w:autoSpaceDN w:val="0"/>
        <w:adjustRightInd w:val="0"/>
        <w:spacing w:line="276" w:lineRule="auto"/>
        <w:ind w:firstLine="720"/>
        <w:jc w:val="both"/>
        <w:rPr>
          <w:b/>
          <w:bCs/>
          <w:color w:val="FF0000"/>
          <w:sz w:val="28"/>
          <w:szCs w:val="28"/>
        </w:rPr>
      </w:pPr>
    </w:p>
    <w:p w:rsidR="00D96DCC" w:rsidRDefault="00D96DCC" w:rsidP="00D96DCC">
      <w:pPr>
        <w:jc w:val="center"/>
        <w:rPr>
          <w:sz w:val="28"/>
          <w:szCs w:val="28"/>
        </w:rPr>
      </w:pPr>
      <w:r>
        <w:rPr>
          <w:sz w:val="28"/>
          <w:szCs w:val="28"/>
        </w:rPr>
        <w:t>03010 Расходы по обеспечению хозяйственного обслуживания  подведомственных учреждений</w:t>
      </w:r>
    </w:p>
    <w:p w:rsidR="00D96DCC" w:rsidRDefault="00D96DCC" w:rsidP="00D96DCC">
      <w:pPr>
        <w:jc w:val="both"/>
        <w:rPr>
          <w:sz w:val="28"/>
          <w:szCs w:val="28"/>
        </w:rPr>
      </w:pPr>
      <w:r>
        <w:rPr>
          <w:bCs/>
          <w:sz w:val="28"/>
          <w:szCs w:val="28"/>
        </w:rPr>
        <w:t xml:space="preserve">          По данному коду направления расходов отражаются расходы бюджета поселения </w:t>
      </w:r>
      <w:r>
        <w:rPr>
          <w:sz w:val="28"/>
          <w:szCs w:val="28"/>
        </w:rPr>
        <w:t xml:space="preserve">по обеспечению хозяйственного обслуживания  подведомственных учреждений (МКУ </w:t>
      </w:r>
      <w:proofErr w:type="spellStart"/>
      <w:r>
        <w:rPr>
          <w:sz w:val="28"/>
          <w:szCs w:val="28"/>
        </w:rPr>
        <w:t>Парфёновский</w:t>
      </w:r>
      <w:proofErr w:type="spellEnd"/>
      <w:r>
        <w:rPr>
          <w:sz w:val="28"/>
          <w:szCs w:val="28"/>
        </w:rPr>
        <w:t xml:space="preserve"> сельский Дом культуры, МКУ </w:t>
      </w:r>
      <w:proofErr w:type="spellStart"/>
      <w:r>
        <w:rPr>
          <w:sz w:val="28"/>
          <w:szCs w:val="28"/>
        </w:rPr>
        <w:t>Большеперелазский</w:t>
      </w:r>
      <w:proofErr w:type="spellEnd"/>
      <w:r>
        <w:rPr>
          <w:sz w:val="28"/>
          <w:szCs w:val="28"/>
        </w:rPr>
        <w:t xml:space="preserve"> сельский Дом культуры, МКУК </w:t>
      </w:r>
      <w:proofErr w:type="spellStart"/>
      <w:r>
        <w:rPr>
          <w:sz w:val="28"/>
          <w:szCs w:val="28"/>
        </w:rPr>
        <w:t>Большеперелазская</w:t>
      </w:r>
      <w:proofErr w:type="spellEnd"/>
      <w:r>
        <w:rPr>
          <w:sz w:val="28"/>
          <w:szCs w:val="28"/>
        </w:rPr>
        <w:t xml:space="preserve"> сельская библиотека).</w:t>
      </w:r>
    </w:p>
    <w:p w:rsidR="00D96DCC" w:rsidRDefault="00D96DCC" w:rsidP="00D96DCC">
      <w:pPr>
        <w:rPr>
          <w:color w:val="000000"/>
          <w:sz w:val="28"/>
          <w:szCs w:val="28"/>
        </w:rPr>
      </w:pPr>
    </w:p>
    <w:p w:rsidR="00D96DCC" w:rsidRDefault="00D96DCC" w:rsidP="00D96DCC">
      <w:pPr>
        <w:widowControl w:val="0"/>
        <w:autoSpaceDE w:val="0"/>
        <w:autoSpaceDN w:val="0"/>
        <w:adjustRightInd w:val="0"/>
        <w:spacing w:line="276" w:lineRule="auto"/>
        <w:ind w:firstLine="540"/>
        <w:jc w:val="center"/>
        <w:rPr>
          <w:sz w:val="28"/>
          <w:szCs w:val="28"/>
        </w:rPr>
      </w:pPr>
      <w:r>
        <w:rPr>
          <w:bCs/>
          <w:sz w:val="28"/>
          <w:szCs w:val="28"/>
        </w:rPr>
        <w:t>07000 Доплаты к пенсиям</w:t>
      </w:r>
    </w:p>
    <w:p w:rsidR="00D96DCC" w:rsidRDefault="00D96DCC" w:rsidP="00D96DCC">
      <w:pPr>
        <w:widowControl w:val="0"/>
        <w:autoSpaceDE w:val="0"/>
        <w:autoSpaceDN w:val="0"/>
        <w:adjustRightInd w:val="0"/>
        <w:spacing w:line="276" w:lineRule="auto"/>
        <w:ind w:firstLine="720"/>
        <w:jc w:val="both"/>
        <w:rPr>
          <w:bCs/>
          <w:sz w:val="28"/>
          <w:szCs w:val="28"/>
        </w:rPr>
      </w:pPr>
      <w:r>
        <w:rPr>
          <w:sz w:val="28"/>
          <w:szCs w:val="28"/>
        </w:rPr>
        <w:t>По данному коду направления расходов отражаются расходы бюджета, связанные с выплатой д</w:t>
      </w:r>
      <w:r>
        <w:rPr>
          <w:bCs/>
          <w:sz w:val="28"/>
          <w:szCs w:val="28"/>
        </w:rPr>
        <w:t>оплат к пенсиям, в том числе:</w:t>
      </w:r>
    </w:p>
    <w:p w:rsidR="00D96DCC" w:rsidRDefault="00D96DCC" w:rsidP="00D96DCC">
      <w:pPr>
        <w:widowControl w:val="0"/>
        <w:autoSpaceDE w:val="0"/>
        <w:autoSpaceDN w:val="0"/>
        <w:adjustRightInd w:val="0"/>
        <w:spacing w:line="276" w:lineRule="auto"/>
        <w:ind w:firstLine="540"/>
        <w:jc w:val="both"/>
        <w:rPr>
          <w:bCs/>
          <w:sz w:val="28"/>
          <w:szCs w:val="28"/>
        </w:rPr>
      </w:pPr>
    </w:p>
    <w:p w:rsidR="00D96DCC" w:rsidRDefault="00D96DCC" w:rsidP="00D96DCC">
      <w:pPr>
        <w:widowControl w:val="0"/>
        <w:autoSpaceDE w:val="0"/>
        <w:autoSpaceDN w:val="0"/>
        <w:adjustRightInd w:val="0"/>
        <w:spacing w:line="276" w:lineRule="auto"/>
        <w:ind w:firstLine="540"/>
        <w:jc w:val="center"/>
        <w:rPr>
          <w:sz w:val="28"/>
          <w:szCs w:val="28"/>
        </w:rPr>
      </w:pPr>
      <w:r>
        <w:rPr>
          <w:sz w:val="28"/>
          <w:szCs w:val="28"/>
        </w:rPr>
        <w:t>07010 Доплаты к пенсиям муниципальных служащих</w:t>
      </w:r>
    </w:p>
    <w:p w:rsidR="00D96DCC" w:rsidRDefault="00D96DCC" w:rsidP="00D96DCC">
      <w:pPr>
        <w:widowControl w:val="0"/>
        <w:autoSpaceDE w:val="0"/>
        <w:autoSpaceDN w:val="0"/>
        <w:adjustRightInd w:val="0"/>
        <w:spacing w:line="276" w:lineRule="auto"/>
        <w:ind w:firstLine="720"/>
        <w:jc w:val="both"/>
        <w:rPr>
          <w:sz w:val="28"/>
          <w:szCs w:val="28"/>
        </w:rPr>
      </w:pPr>
      <w:r>
        <w:rPr>
          <w:sz w:val="28"/>
          <w:szCs w:val="28"/>
        </w:rPr>
        <w:t>По данному коду направления расходов отражаются расходы бюджета на осуществление выплаты пенсии за выслугу лет по муниципальным должностям и доплат к пенсиям муниципальных служащих.</w:t>
      </w:r>
    </w:p>
    <w:p w:rsidR="00D96DCC" w:rsidRDefault="00D96DCC" w:rsidP="00D96DCC">
      <w:pPr>
        <w:rPr>
          <w:sz w:val="28"/>
          <w:szCs w:val="28"/>
        </w:rPr>
      </w:pPr>
    </w:p>
    <w:p w:rsidR="00D96DCC" w:rsidRDefault="00D96DCC" w:rsidP="00D96DCC">
      <w:pPr>
        <w:jc w:val="center"/>
        <w:rPr>
          <w:sz w:val="28"/>
          <w:szCs w:val="28"/>
        </w:rPr>
      </w:pPr>
      <w:r>
        <w:rPr>
          <w:sz w:val="28"/>
          <w:szCs w:val="28"/>
        </w:rPr>
        <w:t xml:space="preserve">08000 </w:t>
      </w:r>
      <w:r>
        <w:rPr>
          <w:color w:val="000000"/>
          <w:sz w:val="28"/>
          <w:szCs w:val="28"/>
        </w:rPr>
        <w:t>Мероприятия в установленной сфере деятельности</w:t>
      </w:r>
    </w:p>
    <w:p w:rsidR="00D96DCC" w:rsidRDefault="00D96DCC" w:rsidP="00D96DCC">
      <w:pPr>
        <w:jc w:val="both"/>
        <w:rPr>
          <w:bCs/>
          <w:sz w:val="28"/>
          <w:szCs w:val="28"/>
        </w:rPr>
      </w:pPr>
      <w:r>
        <w:rPr>
          <w:sz w:val="28"/>
          <w:szCs w:val="28"/>
        </w:rPr>
        <w:t xml:space="preserve">           По данному коду направления расходов отражаются расходы бюджета поселения на проведение мероприятий в установленной сфере деятельности (за исключением расходов на финансовое обеспечение деятельности муниципальных учреждений), в том числе:</w:t>
      </w:r>
    </w:p>
    <w:p w:rsidR="00D96DCC" w:rsidRDefault="00D96DCC" w:rsidP="00D96DCC"/>
    <w:p w:rsidR="00D96DCC" w:rsidRDefault="00D96DCC" w:rsidP="00D96DCC">
      <w:pPr>
        <w:jc w:val="center"/>
        <w:rPr>
          <w:sz w:val="28"/>
        </w:rPr>
      </w:pPr>
      <w:r>
        <w:rPr>
          <w:sz w:val="28"/>
        </w:rPr>
        <w:t xml:space="preserve">08020 </w:t>
      </w:r>
      <w:r>
        <w:rPr>
          <w:sz w:val="28"/>
          <w:szCs w:val="28"/>
        </w:rPr>
        <w:t>Мероприятия в области дорожного хозяйства</w:t>
      </w:r>
    </w:p>
    <w:p w:rsidR="00D96DCC" w:rsidRDefault="00D96DCC" w:rsidP="00D96DCC">
      <w:pPr>
        <w:jc w:val="both"/>
        <w:rPr>
          <w:color w:val="000000"/>
          <w:sz w:val="28"/>
        </w:rPr>
      </w:pPr>
      <w:r>
        <w:rPr>
          <w:bCs/>
          <w:sz w:val="28"/>
          <w:szCs w:val="28"/>
        </w:rPr>
        <w:t xml:space="preserve">         По данному коду направления расходов отражаются расходы бюджета поселения </w:t>
      </w:r>
      <w:r>
        <w:rPr>
          <w:sz w:val="28"/>
          <w:szCs w:val="28"/>
        </w:rPr>
        <w:t xml:space="preserve">на Содержание и ремонт автомобильных дорог общего </w:t>
      </w:r>
      <w:r>
        <w:rPr>
          <w:sz w:val="28"/>
          <w:szCs w:val="28"/>
        </w:rPr>
        <w:lastRenderedPageBreak/>
        <w:t>пользования местного значения</w:t>
      </w:r>
      <w:r>
        <w:rPr>
          <w:color w:val="000000"/>
          <w:sz w:val="28"/>
        </w:rPr>
        <w:t xml:space="preserve"> на территории </w:t>
      </w:r>
      <w:proofErr w:type="spellStart"/>
      <w:r>
        <w:rPr>
          <w:color w:val="000000"/>
          <w:sz w:val="28"/>
        </w:rPr>
        <w:t>Большеперелазского</w:t>
      </w:r>
      <w:proofErr w:type="spellEnd"/>
      <w:r>
        <w:rPr>
          <w:color w:val="000000"/>
          <w:sz w:val="28"/>
        </w:rPr>
        <w:t xml:space="preserve"> сельского поселения.</w:t>
      </w:r>
    </w:p>
    <w:p w:rsidR="00D96DCC" w:rsidRDefault="00D96DCC" w:rsidP="00D96DCC">
      <w:pPr>
        <w:jc w:val="center"/>
        <w:rPr>
          <w:sz w:val="28"/>
        </w:rPr>
      </w:pPr>
      <w:r>
        <w:rPr>
          <w:sz w:val="28"/>
        </w:rPr>
        <w:t>12000 Благоустройство</w:t>
      </w:r>
    </w:p>
    <w:p w:rsidR="00D96DCC" w:rsidRDefault="00D96DCC" w:rsidP="00D96DCC">
      <w:pPr>
        <w:jc w:val="center"/>
        <w:rPr>
          <w:sz w:val="28"/>
        </w:rPr>
      </w:pPr>
      <w:r>
        <w:rPr>
          <w:sz w:val="28"/>
        </w:rPr>
        <w:t xml:space="preserve">12010 </w:t>
      </w:r>
      <w:r>
        <w:rPr>
          <w:sz w:val="28"/>
          <w:szCs w:val="28"/>
        </w:rPr>
        <w:t>Уличное освещение</w:t>
      </w:r>
    </w:p>
    <w:p w:rsidR="00D96DCC" w:rsidRDefault="00D96DCC" w:rsidP="00D96DCC">
      <w:pPr>
        <w:jc w:val="both"/>
        <w:rPr>
          <w:color w:val="000000"/>
          <w:sz w:val="28"/>
        </w:rPr>
      </w:pPr>
      <w:r>
        <w:rPr>
          <w:bCs/>
          <w:sz w:val="28"/>
          <w:szCs w:val="28"/>
        </w:rPr>
        <w:t xml:space="preserve">         По данному коду направления расходов отражаются расходы бюджета поселения </w:t>
      </w:r>
      <w:r>
        <w:rPr>
          <w:sz w:val="28"/>
          <w:szCs w:val="28"/>
        </w:rPr>
        <w:t>на финансовое обеспечение содержания и эксплуатации сети уличного освещения в населенных пунктах муниципального образования</w:t>
      </w:r>
      <w:r>
        <w:rPr>
          <w:color w:val="000000"/>
          <w:sz w:val="28"/>
        </w:rPr>
        <w:t xml:space="preserve"> </w:t>
      </w:r>
      <w:proofErr w:type="spellStart"/>
      <w:r>
        <w:rPr>
          <w:color w:val="000000"/>
          <w:sz w:val="28"/>
        </w:rPr>
        <w:t>Большеперелазское</w:t>
      </w:r>
      <w:proofErr w:type="spellEnd"/>
      <w:r>
        <w:rPr>
          <w:color w:val="000000"/>
          <w:sz w:val="28"/>
        </w:rPr>
        <w:t xml:space="preserve"> сельское поселение. </w:t>
      </w:r>
    </w:p>
    <w:p w:rsidR="00D96DCC" w:rsidRDefault="00D96DCC" w:rsidP="00D96DCC">
      <w:pPr>
        <w:jc w:val="both"/>
        <w:rPr>
          <w:sz w:val="28"/>
        </w:rPr>
      </w:pPr>
    </w:p>
    <w:p w:rsidR="00D96DCC" w:rsidRDefault="00D96DCC" w:rsidP="00D96DCC">
      <w:pPr>
        <w:jc w:val="center"/>
        <w:rPr>
          <w:sz w:val="28"/>
        </w:rPr>
      </w:pPr>
      <w:r>
        <w:rPr>
          <w:sz w:val="28"/>
        </w:rPr>
        <w:t>12030</w:t>
      </w:r>
      <w:proofErr w:type="gramStart"/>
      <w:r>
        <w:rPr>
          <w:sz w:val="28"/>
        </w:rPr>
        <w:t xml:space="preserve"> </w:t>
      </w:r>
      <w:r>
        <w:rPr>
          <w:sz w:val="28"/>
          <w:szCs w:val="28"/>
        </w:rPr>
        <w:t>П</w:t>
      </w:r>
      <w:proofErr w:type="gramEnd"/>
      <w:r>
        <w:rPr>
          <w:sz w:val="28"/>
          <w:szCs w:val="28"/>
        </w:rPr>
        <w:t>рочие мероприятия по благоустройству территории поселения</w:t>
      </w:r>
    </w:p>
    <w:p w:rsidR="00D96DCC" w:rsidRDefault="00D96DCC" w:rsidP="00D96DCC">
      <w:pPr>
        <w:jc w:val="both"/>
        <w:rPr>
          <w:sz w:val="28"/>
          <w:szCs w:val="28"/>
        </w:rPr>
      </w:pPr>
      <w:r>
        <w:rPr>
          <w:bCs/>
          <w:sz w:val="28"/>
          <w:szCs w:val="28"/>
        </w:rPr>
        <w:t xml:space="preserve">         По данному коду направления расходов отражаются расходы бюджета поселения </w:t>
      </w:r>
      <w:r>
        <w:rPr>
          <w:sz w:val="28"/>
          <w:szCs w:val="28"/>
        </w:rPr>
        <w:t xml:space="preserve">на финансовое обеспечение прочих мероприятий по благоустройству территории </w:t>
      </w:r>
      <w:proofErr w:type="spellStart"/>
      <w:r>
        <w:rPr>
          <w:sz w:val="28"/>
          <w:szCs w:val="28"/>
        </w:rPr>
        <w:t>Большеперелазского</w:t>
      </w:r>
      <w:proofErr w:type="spellEnd"/>
      <w:r>
        <w:rPr>
          <w:sz w:val="28"/>
          <w:szCs w:val="28"/>
        </w:rPr>
        <w:t xml:space="preserve"> сельского поселения.</w:t>
      </w:r>
    </w:p>
    <w:p w:rsidR="00D96DCC" w:rsidRDefault="00D96DCC" w:rsidP="00D96DCC">
      <w:pPr>
        <w:jc w:val="center"/>
        <w:rPr>
          <w:sz w:val="28"/>
        </w:rPr>
      </w:pPr>
    </w:p>
    <w:p w:rsidR="00D96DCC" w:rsidRPr="00D154BE" w:rsidRDefault="00D96DCC" w:rsidP="00D96DCC">
      <w:pPr>
        <w:jc w:val="center"/>
        <w:rPr>
          <w:sz w:val="28"/>
        </w:rPr>
      </w:pPr>
      <w:r w:rsidRPr="00D154BE">
        <w:rPr>
          <w:sz w:val="28"/>
        </w:rPr>
        <w:t xml:space="preserve">1403А </w:t>
      </w:r>
      <w:r w:rsidRPr="00D154BE">
        <w:rPr>
          <w:sz w:val="28"/>
          <w:szCs w:val="28"/>
        </w:rPr>
        <w:t>Выравнивание бюджетной обеспеченности муниципальных образований по реализации ими их отдельных расходных обязательств по учреждениям культуры</w:t>
      </w:r>
    </w:p>
    <w:p w:rsidR="00D96DCC" w:rsidRPr="00D154BE" w:rsidRDefault="00D96DCC" w:rsidP="00D96DCC">
      <w:pPr>
        <w:jc w:val="both"/>
        <w:rPr>
          <w:sz w:val="28"/>
        </w:rPr>
      </w:pPr>
      <w:r w:rsidRPr="00D154BE">
        <w:rPr>
          <w:bCs/>
          <w:sz w:val="28"/>
          <w:szCs w:val="28"/>
        </w:rPr>
        <w:t xml:space="preserve">        По данному коду направления расходов отражаются расходы бюджета поселения </w:t>
      </w:r>
      <w:r w:rsidRPr="00D154BE">
        <w:rPr>
          <w:sz w:val="28"/>
          <w:szCs w:val="28"/>
        </w:rPr>
        <w:t>на выравнивание бюджетной обеспеченности муниципальных образований по реализации ими их отдельных расходных обязательств по учреждениям культуры</w:t>
      </w:r>
      <w:r w:rsidRPr="00D154BE">
        <w:rPr>
          <w:sz w:val="28"/>
        </w:rPr>
        <w:t>.</w:t>
      </w:r>
    </w:p>
    <w:p w:rsidR="00D96DCC" w:rsidRDefault="00D96DCC" w:rsidP="00D96DCC">
      <w:pPr>
        <w:rPr>
          <w:sz w:val="28"/>
        </w:rPr>
      </w:pPr>
    </w:p>
    <w:p w:rsidR="00D96DCC" w:rsidRPr="002E4720" w:rsidRDefault="00D96DCC" w:rsidP="00D96DCC">
      <w:pPr>
        <w:jc w:val="center"/>
        <w:rPr>
          <w:sz w:val="28"/>
        </w:rPr>
      </w:pPr>
      <w:r w:rsidRPr="002E4720">
        <w:rPr>
          <w:sz w:val="28"/>
        </w:rPr>
        <w:t xml:space="preserve">15120 Субсидия на реализацию мероприятий по борьбе с борщевиком Сосновского </w:t>
      </w:r>
    </w:p>
    <w:p w:rsidR="00D96DCC" w:rsidRPr="002E4720" w:rsidRDefault="00D96DCC" w:rsidP="00D96DCC">
      <w:pPr>
        <w:jc w:val="both"/>
        <w:rPr>
          <w:sz w:val="28"/>
        </w:rPr>
      </w:pPr>
      <w:r w:rsidRPr="002E4720">
        <w:rPr>
          <w:bCs/>
          <w:sz w:val="28"/>
          <w:szCs w:val="28"/>
        </w:rPr>
        <w:t xml:space="preserve">        По данному коду направления расходов отражаются расходы бюджета поселения </w:t>
      </w:r>
      <w:proofErr w:type="gramStart"/>
      <w:r w:rsidRPr="002E4720">
        <w:rPr>
          <w:sz w:val="28"/>
          <w:szCs w:val="28"/>
        </w:rPr>
        <w:t xml:space="preserve">на финансовое обеспечение </w:t>
      </w:r>
      <w:r w:rsidRPr="002E4720">
        <w:rPr>
          <w:sz w:val="28"/>
        </w:rPr>
        <w:t>расходов на реализацию мероприятий по борьбе с борщевиком Сосновского за счет</w:t>
      </w:r>
      <w:proofErr w:type="gramEnd"/>
      <w:r w:rsidRPr="002E4720">
        <w:rPr>
          <w:sz w:val="28"/>
        </w:rPr>
        <w:t xml:space="preserve"> прочих субсидии бюджетам сельских поселений из бюджета Кировской области.</w:t>
      </w:r>
    </w:p>
    <w:p w:rsidR="00D96DCC" w:rsidRPr="002E4720" w:rsidRDefault="00D96DCC" w:rsidP="00D96DCC">
      <w:pPr>
        <w:jc w:val="center"/>
        <w:rPr>
          <w:sz w:val="28"/>
        </w:rPr>
      </w:pPr>
    </w:p>
    <w:p w:rsidR="00D96DCC" w:rsidRPr="002E4720" w:rsidRDefault="00D96DCC" w:rsidP="00D96DCC">
      <w:pPr>
        <w:jc w:val="center"/>
        <w:rPr>
          <w:sz w:val="28"/>
        </w:rPr>
      </w:pPr>
      <w:r w:rsidRPr="002E4720">
        <w:rPr>
          <w:sz w:val="28"/>
          <w:lang w:val="en-US"/>
        </w:rPr>
        <w:t>S</w:t>
      </w:r>
      <w:r w:rsidRPr="002E4720">
        <w:rPr>
          <w:sz w:val="28"/>
        </w:rPr>
        <w:t xml:space="preserve">5120 </w:t>
      </w:r>
      <w:proofErr w:type="spellStart"/>
      <w:r w:rsidRPr="002E4720">
        <w:rPr>
          <w:sz w:val="28"/>
          <w:szCs w:val="28"/>
        </w:rPr>
        <w:t>Софинансирование</w:t>
      </w:r>
      <w:proofErr w:type="spellEnd"/>
      <w:r w:rsidRPr="002E4720">
        <w:rPr>
          <w:sz w:val="28"/>
          <w:szCs w:val="28"/>
        </w:rPr>
        <w:t xml:space="preserve"> на реализацию </w:t>
      </w:r>
      <w:proofErr w:type="gramStart"/>
      <w:r w:rsidRPr="002E4720">
        <w:rPr>
          <w:sz w:val="28"/>
          <w:szCs w:val="28"/>
        </w:rPr>
        <w:t xml:space="preserve">мероприятий  </w:t>
      </w:r>
      <w:r w:rsidRPr="002E4720">
        <w:rPr>
          <w:sz w:val="28"/>
        </w:rPr>
        <w:t>по</w:t>
      </w:r>
      <w:proofErr w:type="gramEnd"/>
      <w:r w:rsidRPr="002E4720">
        <w:rPr>
          <w:sz w:val="28"/>
        </w:rPr>
        <w:t xml:space="preserve"> борьбе с борщевиком Сосновского</w:t>
      </w:r>
    </w:p>
    <w:p w:rsidR="00D96DCC" w:rsidRPr="002E4720" w:rsidRDefault="00D96DCC" w:rsidP="00D96DCC">
      <w:pPr>
        <w:jc w:val="both"/>
        <w:rPr>
          <w:sz w:val="28"/>
        </w:rPr>
      </w:pPr>
      <w:r w:rsidRPr="002E4720">
        <w:rPr>
          <w:bCs/>
          <w:sz w:val="28"/>
          <w:szCs w:val="28"/>
        </w:rPr>
        <w:t xml:space="preserve">        По данному коду направления расходов отражаются расходы бюджета поселения </w:t>
      </w:r>
      <w:r w:rsidRPr="002E4720">
        <w:rPr>
          <w:sz w:val="28"/>
          <w:szCs w:val="28"/>
        </w:rPr>
        <w:t xml:space="preserve">на финансовое обеспечение </w:t>
      </w:r>
      <w:r w:rsidRPr="002E4720">
        <w:rPr>
          <w:sz w:val="28"/>
        </w:rPr>
        <w:t xml:space="preserve">расходов на </w:t>
      </w:r>
      <w:proofErr w:type="spellStart"/>
      <w:r w:rsidRPr="002E4720">
        <w:rPr>
          <w:sz w:val="28"/>
        </w:rPr>
        <w:t>софинансирование</w:t>
      </w:r>
      <w:proofErr w:type="spellEnd"/>
      <w:r w:rsidRPr="002E4720">
        <w:rPr>
          <w:sz w:val="28"/>
        </w:rPr>
        <w:t xml:space="preserve"> по борьбе с борщевиком Сосновского за счет средств бюджета </w:t>
      </w:r>
      <w:proofErr w:type="spellStart"/>
      <w:r w:rsidRPr="002E4720">
        <w:rPr>
          <w:sz w:val="28"/>
        </w:rPr>
        <w:t>Большеперелаз-ского</w:t>
      </w:r>
      <w:proofErr w:type="spellEnd"/>
      <w:r w:rsidRPr="002E4720">
        <w:rPr>
          <w:sz w:val="28"/>
        </w:rPr>
        <w:t xml:space="preserve"> сельского поселения.</w:t>
      </w:r>
    </w:p>
    <w:p w:rsidR="00D96DCC" w:rsidRDefault="00D96DCC" w:rsidP="00D96DCC">
      <w:pPr>
        <w:rPr>
          <w:sz w:val="28"/>
        </w:rPr>
      </w:pPr>
    </w:p>
    <w:p w:rsidR="00D96DCC" w:rsidRDefault="00D96DCC" w:rsidP="00D96DCC">
      <w:pPr>
        <w:jc w:val="center"/>
        <w:rPr>
          <w:sz w:val="28"/>
        </w:rPr>
      </w:pPr>
      <w:r>
        <w:rPr>
          <w:sz w:val="28"/>
        </w:rPr>
        <w:t xml:space="preserve">51180 </w:t>
      </w:r>
      <w:r>
        <w:rPr>
          <w:sz w:val="28"/>
          <w:szCs w:val="28"/>
        </w:rPr>
        <w:t>Осуществление первичного воинского учета на территориях, где отсутствуют военные комиссариаты</w:t>
      </w:r>
    </w:p>
    <w:p w:rsidR="00D96DCC" w:rsidRDefault="00D96DCC" w:rsidP="00D96DCC">
      <w:pPr>
        <w:jc w:val="both"/>
        <w:rPr>
          <w:sz w:val="28"/>
        </w:rPr>
      </w:pPr>
      <w:r>
        <w:rPr>
          <w:bCs/>
          <w:sz w:val="28"/>
          <w:szCs w:val="28"/>
        </w:rPr>
        <w:t xml:space="preserve">        По данному коду направления расходов отражаются расходы бюджета поселения </w:t>
      </w:r>
      <w:r>
        <w:rPr>
          <w:sz w:val="28"/>
          <w:szCs w:val="28"/>
        </w:rPr>
        <w:t xml:space="preserve">на финансовое обеспечение </w:t>
      </w:r>
      <w:r>
        <w:rPr>
          <w:sz w:val="28"/>
        </w:rPr>
        <w:t xml:space="preserve">расходов по организации </w:t>
      </w:r>
      <w:r>
        <w:rPr>
          <w:sz w:val="28"/>
          <w:szCs w:val="28"/>
        </w:rPr>
        <w:t>первичного воинского учета на территориях, где отсутствуют военные комиссариаты</w:t>
      </w:r>
      <w:r>
        <w:rPr>
          <w:sz w:val="28"/>
        </w:rPr>
        <w:t>.</w:t>
      </w:r>
    </w:p>
    <w:p w:rsidR="00D96DCC" w:rsidRDefault="00D96DCC" w:rsidP="00D96DCC">
      <w:pPr>
        <w:jc w:val="both"/>
        <w:rPr>
          <w:sz w:val="28"/>
        </w:rPr>
      </w:pPr>
    </w:p>
    <w:p w:rsidR="00D96DCC" w:rsidRDefault="00D96DCC" w:rsidP="00D96DCC">
      <w:pPr>
        <w:jc w:val="center"/>
        <w:rPr>
          <w:sz w:val="28"/>
          <w:szCs w:val="28"/>
        </w:rPr>
      </w:pPr>
      <w:r>
        <w:rPr>
          <w:sz w:val="28"/>
          <w:szCs w:val="28"/>
        </w:rPr>
        <w:t xml:space="preserve">02000 </w:t>
      </w:r>
      <w:r>
        <w:rPr>
          <w:color w:val="000000"/>
          <w:sz w:val="28"/>
          <w:szCs w:val="28"/>
        </w:rPr>
        <w:t>Финансовое обеспечение деятельности муниципальных учреждений</w:t>
      </w:r>
    </w:p>
    <w:p w:rsidR="00D96DCC" w:rsidRDefault="00D96DCC" w:rsidP="00D96DCC">
      <w:pPr>
        <w:jc w:val="both"/>
        <w:rPr>
          <w:bCs/>
          <w:sz w:val="28"/>
          <w:szCs w:val="28"/>
        </w:rPr>
      </w:pPr>
      <w:r>
        <w:rPr>
          <w:bCs/>
          <w:sz w:val="28"/>
          <w:szCs w:val="28"/>
        </w:rPr>
        <w:lastRenderedPageBreak/>
        <w:t xml:space="preserve">         По данному коду направления расходов отражаются расходы бюджета поселения на финансовое обеспечение </w:t>
      </w:r>
      <w:r>
        <w:rPr>
          <w:color w:val="000000"/>
          <w:sz w:val="28"/>
          <w:szCs w:val="28"/>
        </w:rPr>
        <w:t>деятельности муниципальных учреждений</w:t>
      </w:r>
      <w:r>
        <w:rPr>
          <w:bCs/>
          <w:sz w:val="28"/>
          <w:szCs w:val="28"/>
        </w:rPr>
        <w:t>, в том числе:</w:t>
      </w:r>
    </w:p>
    <w:p w:rsidR="00D96DCC" w:rsidRDefault="00D96DCC" w:rsidP="00D96DCC"/>
    <w:p w:rsidR="00D96DCC" w:rsidRDefault="00D96DCC" w:rsidP="00D96DCC">
      <w:pPr>
        <w:jc w:val="center"/>
        <w:rPr>
          <w:color w:val="000000"/>
          <w:sz w:val="28"/>
          <w:szCs w:val="28"/>
        </w:rPr>
      </w:pPr>
      <w:r>
        <w:rPr>
          <w:color w:val="000000"/>
          <w:sz w:val="28"/>
          <w:szCs w:val="28"/>
        </w:rPr>
        <w:t>13000 Дома культуры</w:t>
      </w:r>
    </w:p>
    <w:p w:rsidR="00D96DCC" w:rsidRDefault="00D96DCC" w:rsidP="00D96DCC">
      <w:pPr>
        <w:ind w:firstLine="708"/>
        <w:jc w:val="both"/>
        <w:rPr>
          <w:sz w:val="28"/>
          <w:szCs w:val="28"/>
        </w:rPr>
      </w:pPr>
      <w:r>
        <w:rPr>
          <w:bCs/>
          <w:sz w:val="28"/>
          <w:szCs w:val="28"/>
        </w:rPr>
        <w:t xml:space="preserve">По данному коду направления расходов отражаются расходы бюджета поселения </w:t>
      </w:r>
      <w:r>
        <w:rPr>
          <w:sz w:val="28"/>
          <w:szCs w:val="28"/>
        </w:rPr>
        <w:t xml:space="preserve">на финансовое обеспечение деятельности </w:t>
      </w:r>
      <w:r>
        <w:rPr>
          <w:color w:val="000000"/>
          <w:sz w:val="28"/>
          <w:szCs w:val="28"/>
        </w:rPr>
        <w:t xml:space="preserve">Муниципального казенного учреждения </w:t>
      </w:r>
      <w:proofErr w:type="spellStart"/>
      <w:r>
        <w:rPr>
          <w:color w:val="000000"/>
          <w:sz w:val="28"/>
          <w:szCs w:val="28"/>
        </w:rPr>
        <w:t>Парфёновского</w:t>
      </w:r>
      <w:proofErr w:type="spellEnd"/>
      <w:r>
        <w:rPr>
          <w:color w:val="000000"/>
          <w:sz w:val="28"/>
          <w:szCs w:val="28"/>
        </w:rPr>
        <w:t xml:space="preserve"> сельского Дома культуры</w:t>
      </w:r>
      <w:r>
        <w:rPr>
          <w:sz w:val="28"/>
          <w:szCs w:val="28"/>
        </w:rPr>
        <w:t xml:space="preserve"> и Муниципального казенного учреждения </w:t>
      </w:r>
      <w:proofErr w:type="spellStart"/>
      <w:r>
        <w:rPr>
          <w:sz w:val="28"/>
          <w:szCs w:val="28"/>
        </w:rPr>
        <w:t>Большеперелазского</w:t>
      </w:r>
      <w:proofErr w:type="spellEnd"/>
      <w:r>
        <w:rPr>
          <w:sz w:val="28"/>
          <w:szCs w:val="28"/>
        </w:rPr>
        <w:t xml:space="preserve"> сельского дома культуры.</w:t>
      </w:r>
    </w:p>
    <w:p w:rsidR="00D96DCC" w:rsidRDefault="00D96DCC" w:rsidP="00D96DCC">
      <w:pPr>
        <w:jc w:val="center"/>
        <w:rPr>
          <w:b/>
          <w:sz w:val="28"/>
          <w:szCs w:val="28"/>
        </w:rPr>
      </w:pPr>
    </w:p>
    <w:p w:rsidR="00D96DCC" w:rsidRDefault="00D96DCC" w:rsidP="00D96DCC">
      <w:pPr>
        <w:jc w:val="center"/>
        <w:rPr>
          <w:color w:val="000000"/>
          <w:sz w:val="28"/>
          <w:szCs w:val="28"/>
        </w:rPr>
      </w:pPr>
      <w:r>
        <w:rPr>
          <w:color w:val="000000"/>
          <w:sz w:val="28"/>
          <w:szCs w:val="28"/>
        </w:rPr>
        <w:t>16000 Библиотека</w:t>
      </w:r>
    </w:p>
    <w:p w:rsidR="00D96DCC" w:rsidRDefault="00D96DCC" w:rsidP="00D96DCC">
      <w:pPr>
        <w:ind w:firstLine="708"/>
        <w:jc w:val="both"/>
        <w:rPr>
          <w:sz w:val="28"/>
          <w:szCs w:val="28"/>
        </w:rPr>
      </w:pPr>
      <w:r>
        <w:rPr>
          <w:bCs/>
          <w:sz w:val="28"/>
          <w:szCs w:val="28"/>
        </w:rPr>
        <w:t xml:space="preserve">По данному коду направления расходов отражаются расходы бюджета поселения </w:t>
      </w:r>
      <w:r>
        <w:rPr>
          <w:sz w:val="28"/>
          <w:szCs w:val="28"/>
        </w:rPr>
        <w:t xml:space="preserve">на финансовое обеспечение деятельности </w:t>
      </w:r>
      <w:r>
        <w:rPr>
          <w:color w:val="000000"/>
          <w:sz w:val="28"/>
          <w:szCs w:val="28"/>
        </w:rPr>
        <w:t xml:space="preserve">Муниципального казенного учреждения культуры </w:t>
      </w:r>
      <w:proofErr w:type="spellStart"/>
      <w:r>
        <w:rPr>
          <w:color w:val="000000"/>
          <w:sz w:val="28"/>
          <w:szCs w:val="28"/>
        </w:rPr>
        <w:t>Большеперелазской</w:t>
      </w:r>
      <w:proofErr w:type="spellEnd"/>
      <w:r>
        <w:rPr>
          <w:color w:val="000000"/>
          <w:sz w:val="28"/>
          <w:szCs w:val="28"/>
        </w:rPr>
        <w:t xml:space="preserve"> сельской библиотеки</w:t>
      </w:r>
      <w:proofErr w:type="gramStart"/>
      <w:r>
        <w:rPr>
          <w:color w:val="000000"/>
          <w:sz w:val="28"/>
          <w:szCs w:val="28"/>
        </w:rPr>
        <w:t xml:space="preserve"> </w:t>
      </w:r>
      <w:r>
        <w:rPr>
          <w:sz w:val="28"/>
          <w:szCs w:val="28"/>
        </w:rPr>
        <w:t>.</w:t>
      </w:r>
      <w:proofErr w:type="gramEnd"/>
    </w:p>
    <w:p w:rsidR="00D96DCC" w:rsidRDefault="00D96DCC" w:rsidP="00D96DCC">
      <w:pPr>
        <w:spacing w:line="276" w:lineRule="auto"/>
        <w:jc w:val="center"/>
        <w:rPr>
          <w:b/>
          <w:sz w:val="28"/>
          <w:szCs w:val="28"/>
        </w:rPr>
      </w:pPr>
    </w:p>
    <w:p w:rsidR="00D96DCC" w:rsidRDefault="00D96DCC" w:rsidP="00D96DCC">
      <w:pPr>
        <w:spacing w:line="276" w:lineRule="auto"/>
        <w:jc w:val="center"/>
        <w:rPr>
          <w:sz w:val="28"/>
          <w:szCs w:val="28"/>
        </w:rPr>
      </w:pPr>
      <w:r>
        <w:rPr>
          <w:sz w:val="28"/>
          <w:szCs w:val="28"/>
        </w:rPr>
        <w:t>80000 Условно утверждаемые расходы</w:t>
      </w:r>
    </w:p>
    <w:p w:rsidR="00D96DCC" w:rsidRDefault="00D96DCC" w:rsidP="00D96DCC">
      <w:pPr>
        <w:spacing w:line="276" w:lineRule="auto"/>
        <w:ind w:firstLine="720"/>
        <w:jc w:val="both"/>
        <w:rPr>
          <w:sz w:val="28"/>
          <w:szCs w:val="28"/>
        </w:rPr>
      </w:pPr>
      <w:r>
        <w:rPr>
          <w:sz w:val="28"/>
          <w:szCs w:val="28"/>
        </w:rPr>
        <w:t>По данному коду направления расходов отражаются расходы бюджета на условно утверждаемые расходы.</w:t>
      </w:r>
    </w:p>
    <w:p w:rsidR="00D96DCC" w:rsidRDefault="00D96DCC" w:rsidP="00D96DCC">
      <w:pPr>
        <w:spacing w:line="276" w:lineRule="auto"/>
        <w:jc w:val="center"/>
        <w:rPr>
          <w:sz w:val="28"/>
          <w:szCs w:val="28"/>
        </w:rPr>
      </w:pPr>
    </w:p>
    <w:p w:rsidR="00D96DCC" w:rsidRDefault="00D96DCC" w:rsidP="00D96DCC"/>
    <w:p w:rsidR="00D96DCC" w:rsidRDefault="00D96DCC" w:rsidP="00D96DCC">
      <w:pPr>
        <w:rPr>
          <w:sz w:val="28"/>
          <w:szCs w:val="28"/>
        </w:rPr>
      </w:pPr>
    </w:p>
    <w:p w:rsidR="00D96DCC" w:rsidRDefault="00D96DCC" w:rsidP="00D96DCC">
      <w:pPr>
        <w:rPr>
          <w:sz w:val="28"/>
          <w:szCs w:val="28"/>
        </w:rPr>
      </w:pPr>
    </w:p>
    <w:p w:rsidR="00D96DCC" w:rsidRDefault="00D96DCC" w:rsidP="00D96DCC">
      <w:pPr>
        <w:rPr>
          <w:sz w:val="28"/>
          <w:szCs w:val="28"/>
        </w:rPr>
      </w:pPr>
    </w:p>
    <w:p w:rsidR="00D96DCC" w:rsidRDefault="00D96DCC" w:rsidP="00D96DCC">
      <w:pPr>
        <w:rPr>
          <w:sz w:val="28"/>
          <w:szCs w:val="28"/>
        </w:rPr>
      </w:pPr>
    </w:p>
    <w:p w:rsidR="00D96DCC" w:rsidRDefault="00D96DCC" w:rsidP="00D96DCC">
      <w:pPr>
        <w:rPr>
          <w:sz w:val="28"/>
          <w:szCs w:val="28"/>
        </w:rPr>
      </w:pPr>
    </w:p>
    <w:p w:rsidR="00DA54A1" w:rsidRDefault="00DA54A1"/>
    <w:sectPr w:rsidR="00DA54A1" w:rsidSect="00DA54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6DCC"/>
    <w:rsid w:val="00D96DCC"/>
    <w:rsid w:val="00DA54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D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6DCC"/>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2234</Words>
  <Characters>12739</Characters>
  <Application>Microsoft Office Word</Application>
  <DocSecurity>0</DocSecurity>
  <Lines>106</Lines>
  <Paragraphs>29</Paragraphs>
  <ScaleCrop>false</ScaleCrop>
  <Company/>
  <LinksUpToDate>false</LinksUpToDate>
  <CharactersWithSpaces>14944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2023-01-30T11:19:00Z</dcterms:created>
  <dcterms:modified xsi:type="dcterms:W3CDTF">2023-01-30T11:19:00Z</dcterms:modified>
</cp:coreProperties>
</file>