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792480" cy="5689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92480" cy="568960"/>
                    </a:xfrm>
                    <a:prstGeom prst="rect">
                      <a:avLst/>
                    </a:prstGeom>
                  </pic:spPr>
                </pic:pic>
              </a:graphicData>
            </a:graphic>
          </wp:inline>
        </w:drawing>
      </w:r>
    </w:p>
    <w:p>
      <w:pPr>
        <w:pStyle w:val="Normal"/>
        <w:rPr/>
      </w:pPr>
      <w:r>
        <w:rPr/>
      </w:r>
      <w:r>
        <mc:AlternateContent>
          <mc:Choice Requires="wps">
            <w:drawing>
              <wp:anchor behindDoc="0" distT="0" distB="0" distL="114300" distR="114300" simplePos="0" locked="0" layoutInCell="0" allowOverlap="1" relativeHeight="3">
                <wp:simplePos x="0" y="0"/>
                <wp:positionH relativeFrom="column">
                  <wp:posOffset>-118745</wp:posOffset>
                </wp:positionH>
                <wp:positionV relativeFrom="paragraph">
                  <wp:posOffset>114300</wp:posOffset>
                </wp:positionV>
                <wp:extent cx="6293485" cy="991235"/>
                <wp:effectExtent l="0" t="0" r="0" b="0"/>
                <wp:wrapNone/>
                <wp:docPr id="2" name="Врезка1"/>
                <a:graphic xmlns:a="http://schemas.openxmlformats.org/drawingml/2006/main">
                  <a:graphicData uri="http://schemas.microsoft.com/office/word/2010/wordprocessingShape">
                    <wps:wsp>
                      <wps:cNvSpPr txBox="1"/>
                      <wps:spPr>
                        <a:xfrm>
                          <a:off x="0" y="0"/>
                          <a:ext cx="6293485" cy="991235"/>
                        </a:xfrm>
                        <a:prstGeom prst="rect"/>
                        <a:solidFill>
                          <a:srgbClr val="FFFFFF"/>
                        </a:solidFill>
                        <a:ln w="635">
                          <a:solidFill>
                            <a:srgbClr val="FFFFFF"/>
                          </a:solidFill>
                        </a:ln>
                      </wps:spPr>
                      <wps:txbx>
                        <w:txbxContent>
                          <w:p>
                            <w:pPr>
                              <w:pStyle w:val="Style19"/>
                              <w:rPr>
                                <w:color w:val="000000"/>
                                <w:szCs w:val="28"/>
                              </w:rPr>
                            </w:pPr>
                            <w:r>
                              <w:rPr>
                                <w:color w:val="000000"/>
                                <w:szCs w:val="28"/>
                              </w:rPr>
                              <w:t>АДМИНИСТРАЦИЯ  КУМЕНСКОГО  РАЙОНА</w:t>
                            </w:r>
                          </w:p>
                          <w:p>
                            <w:pPr>
                              <w:pStyle w:val="Style20"/>
                              <w:rPr>
                                <w:sz w:val="28"/>
                                <w:szCs w:val="28"/>
                              </w:rPr>
                            </w:pPr>
                            <w:r>
                              <w:rPr>
                                <w:sz w:val="28"/>
                                <w:szCs w:val="28"/>
                              </w:rPr>
                              <w:t>КИРОВСКОЙ ОБЛАСТИ</w:t>
                            </w:r>
                          </w:p>
                          <w:p>
                            <w:pPr>
                              <w:pStyle w:val="Style20"/>
                              <w:rPr>
                                <w:spacing w:val="60"/>
                                <w:szCs w:val="32"/>
                              </w:rPr>
                            </w:pPr>
                            <w:r>
                              <w:rPr>
                                <w:spacing w:val="60"/>
                                <w:szCs w:val="32"/>
                              </w:rPr>
                              <w:t>ПОСТАНОВЛЕНИЕ</w:t>
                            </w:r>
                          </w:p>
                          <w:p>
                            <w:pPr>
                              <w:pStyle w:val="Style25"/>
                              <w:rPr/>
                            </w:pPr>
                            <w:r>
                              <w:rPr/>
                            </w:r>
                          </w:p>
                        </w:txbxContent>
                      </wps:txbx>
                      <wps:bodyPr anchor="t" lIns="91440" tIns="45720" rIns="91440" bIns="45720">
                        <a:noAutofit/>
                      </wps:bodyPr>
                    </wps:wsp>
                  </a:graphicData>
                </a:graphic>
              </wp:anchor>
            </w:drawing>
          </mc:Choice>
          <mc:Fallback>
            <w:pict>
              <v:rect fillcolor="#FFFFFF" strokecolor="#FFFFFF" strokeweight="0pt" style="position:absolute;rotation:-0;width:495.55pt;height:78.05pt;mso-wrap-distance-left:9pt;mso-wrap-distance-right:9pt;mso-wrap-distance-top:0pt;mso-wrap-distance-bottom:0pt;margin-top:9pt;mso-position-vertical-relative:text;margin-left:-9.35pt;mso-position-horizontal-relative:text">
                <v:textbox>
                  <w:txbxContent>
                    <w:p>
                      <w:pPr>
                        <w:pStyle w:val="Style19"/>
                        <w:rPr>
                          <w:color w:val="000000"/>
                          <w:szCs w:val="28"/>
                        </w:rPr>
                      </w:pPr>
                      <w:r>
                        <w:rPr>
                          <w:color w:val="000000"/>
                          <w:szCs w:val="28"/>
                        </w:rPr>
                        <w:t>АДМИНИСТРАЦИЯ  КУМЕНСКОГО  РАЙОНА</w:t>
                      </w:r>
                    </w:p>
                    <w:p>
                      <w:pPr>
                        <w:pStyle w:val="Style20"/>
                        <w:rPr>
                          <w:sz w:val="28"/>
                          <w:szCs w:val="28"/>
                        </w:rPr>
                      </w:pPr>
                      <w:r>
                        <w:rPr>
                          <w:sz w:val="28"/>
                          <w:szCs w:val="28"/>
                        </w:rPr>
                        <w:t>КИРОВСКОЙ ОБЛАСТИ</w:t>
                      </w:r>
                    </w:p>
                    <w:p>
                      <w:pPr>
                        <w:pStyle w:val="Style20"/>
                        <w:rPr>
                          <w:spacing w:val="60"/>
                          <w:szCs w:val="32"/>
                        </w:rPr>
                      </w:pPr>
                      <w:r>
                        <w:rPr>
                          <w:spacing w:val="60"/>
                          <w:szCs w:val="32"/>
                        </w:rPr>
                        <w:t>ПОСТАНОВЛЕНИЕ</w:t>
                      </w:r>
                    </w:p>
                    <w:p>
                      <w:pPr>
                        <w:pStyle w:val="Style25"/>
                        <w:rPr/>
                      </w:pPr>
                      <w:r>
                        <w:rPr/>
                      </w:r>
                    </w:p>
                  </w:txbxContent>
                </v:textbox>
                <w10:wrap type="non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jc w:val="both"/>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color w:val="000000"/>
          <w:sz w:val="28"/>
          <w:szCs w:val="28"/>
        </w:rPr>
        <w:t xml:space="preserve">от 01.11.2022 № 557 </w:t>
      </w:r>
    </w:p>
    <w:p>
      <w:pPr>
        <w:pStyle w:val="Normal"/>
        <w:jc w:val="center"/>
        <w:rPr/>
      </w:pPr>
      <w:r>
        <w:rPr/>
        <w:t>пгт Кумены</w:t>
      </w:r>
    </w:p>
    <w:p>
      <w:pPr>
        <w:pStyle w:val="Normal"/>
        <w:jc w:val="center"/>
        <w:rPr>
          <w:sz w:val="28"/>
          <w:szCs w:val="28"/>
        </w:rPr>
      </w:pPr>
      <w:r>
        <w:rPr>
          <w:sz w:val="28"/>
          <w:szCs w:val="28"/>
        </w:rPr>
      </w:r>
    </w:p>
    <w:p>
      <w:pPr>
        <w:pStyle w:val="Normal"/>
        <w:jc w:val="center"/>
        <w:rPr/>
      </w:pPr>
      <w:r>
        <w:rPr>
          <w:sz w:val="28"/>
          <w:szCs w:val="28"/>
        </w:rPr>
        <w:t>О внесении изменений в постановление администрации</w:t>
      </w:r>
    </w:p>
    <w:p>
      <w:pPr>
        <w:pStyle w:val="Normal"/>
        <w:jc w:val="center"/>
        <w:rPr>
          <w:sz w:val="28"/>
          <w:szCs w:val="28"/>
        </w:rPr>
      </w:pPr>
      <w:r>
        <w:rPr>
          <w:sz w:val="28"/>
        </w:rPr>
        <w:t>Куменского района  от 29.07.2011 № 619</w:t>
      </w:r>
      <w:r>
        <w:rPr>
          <w:sz w:val="28"/>
          <w:szCs w:val="28"/>
        </w:rPr>
        <w:t xml:space="preserve">   </w:t>
      </w:r>
    </w:p>
    <w:p>
      <w:pPr>
        <w:pStyle w:val="Normal"/>
        <w:jc w:val="center"/>
        <w:rPr>
          <w:sz w:val="28"/>
        </w:rPr>
      </w:pPr>
      <w:r>
        <w:rPr>
          <w:sz w:val="28"/>
        </w:rPr>
      </w:r>
    </w:p>
    <w:p>
      <w:pPr>
        <w:pStyle w:val="Normal"/>
        <w:ind w:firstLine="709"/>
        <w:jc w:val="both"/>
        <w:rPr>
          <w:sz w:val="28"/>
          <w:szCs w:val="28"/>
        </w:rPr>
      </w:pPr>
      <w:r>
        <w:rPr>
          <w:sz w:val="28"/>
          <w:szCs w:val="28"/>
        </w:rPr>
        <w:t>В соответствии со статьей 22 Федерального закона от 03.12.2011 № 383-ФЗ «О внесении изменений в отдельные законодательные акты Российской Федерации», статьями 33, 35 Устава Куменского района администрация Куменского района ПОСТАНОВЛЯЕТ:</w:t>
      </w:r>
    </w:p>
    <w:p>
      <w:pPr>
        <w:pStyle w:val="Normal"/>
        <w:shd w:val="clear" w:color="auto" w:fill="FFFFFF"/>
        <w:ind w:firstLine="708"/>
        <w:jc w:val="both"/>
        <w:rPr>
          <w:sz w:val="28"/>
          <w:szCs w:val="28"/>
        </w:rPr>
      </w:pPr>
      <w:r>
        <w:rPr>
          <w:sz w:val="28"/>
          <w:szCs w:val="28"/>
        </w:rPr>
        <w:t>1. Внести  следующие изменения в административный регламент</w:t>
      </w:r>
      <w:r>
        <w:rPr/>
        <w:t xml:space="preserve"> </w:t>
      </w:r>
      <w:r>
        <w:rPr>
          <w:rFonts w:ascii="yandex-sans" w:hAnsi="yandex-sans"/>
          <w:color w:val="000000"/>
          <w:sz w:val="28"/>
          <w:szCs w:val="28"/>
        </w:rPr>
        <w:t>«Выдача разрешения на строительство объекта капитального строительства на территории муниципального образования»,</w:t>
      </w:r>
      <w:r>
        <w:rPr>
          <w:sz w:val="28"/>
          <w:szCs w:val="28"/>
        </w:rPr>
        <w:t xml:space="preserve"> утвержденный  постановлением  администрации Куменского района </w:t>
      </w:r>
      <w:r>
        <w:rPr>
          <w:sz w:val="28"/>
        </w:rPr>
        <w:t>от 29.07.2011 № 619</w:t>
      </w:r>
      <w:r>
        <w:rPr>
          <w:sz w:val="28"/>
          <w:szCs w:val="28"/>
        </w:rPr>
        <w:t xml:space="preserve"> «Об утверждении административного регламента оказания муниципальных услуг»:  пункт «2.6. Документы, предъявляемые для получения муниципальной услуги» дополнить подпунктом  9:</w:t>
      </w:r>
    </w:p>
    <w:p>
      <w:pPr>
        <w:pStyle w:val="Normal"/>
        <w:ind w:firstLine="540"/>
        <w:jc w:val="both"/>
        <w:rPr>
          <w:bCs/>
          <w:sz w:val="28"/>
          <w:szCs w:val="28"/>
        </w:rPr>
      </w:pPr>
      <w:r>
        <w:rPr>
          <w:bCs/>
          <w:sz w:val="28"/>
          <w:szCs w:val="28"/>
        </w:rPr>
        <w:t>«9.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bookmarkStart w:id="0" w:name="Par1"/>
      <w:bookmarkEnd w:id="0"/>
    </w:p>
    <w:p>
      <w:pPr>
        <w:pStyle w:val="Normal"/>
        <w:ind w:firstLine="540"/>
        <w:jc w:val="both"/>
        <w:rPr>
          <w:bCs/>
          <w:sz w:val="28"/>
          <w:szCs w:val="28"/>
        </w:rPr>
      </w:pPr>
      <w:r>
        <w:rPr>
          <w:bCs/>
          <w:sz w:val="28"/>
          <w:szCs w:val="28"/>
        </w:rPr>
        <w:t xml:space="preserve">1) непосредственно уполномоченными на выдачу разрешений на строительство в соответствии с </w:t>
      </w:r>
      <w:hyperlink r:id="rId3">
        <w:r>
          <w:rPr>
            <w:bCs/>
            <w:sz w:val="28"/>
            <w:szCs w:val="28"/>
          </w:rPr>
          <w:t>частями 4</w:t>
        </w:r>
      </w:hyperlink>
      <w:r>
        <w:rPr>
          <w:bCs/>
          <w:sz w:val="28"/>
          <w:szCs w:val="28"/>
        </w:rPr>
        <w:t xml:space="preserve"> - </w:t>
      </w:r>
      <w:hyperlink r:id="rId4">
        <w:r>
          <w:rPr>
            <w:bCs/>
            <w:sz w:val="28"/>
            <w:szCs w:val="28"/>
          </w:rPr>
          <w:t>6</w:t>
        </w:r>
      </w:hyperlink>
      <w:r>
        <w:rPr>
          <w:bCs/>
          <w:sz w:val="28"/>
          <w:szCs w:val="28"/>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Normal"/>
        <w:ind w:firstLine="540"/>
        <w:jc w:val="both"/>
        <w:rPr>
          <w:bCs/>
          <w:sz w:val="28"/>
          <w:szCs w:val="28"/>
        </w:rPr>
      </w:pPr>
      <w:r>
        <w:rPr>
          <w:bCs/>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5">
        <w:r>
          <w:rPr>
            <w:bCs/>
            <w:sz w:val="28"/>
            <w:szCs w:val="28"/>
          </w:rPr>
          <w:t>частями 4</w:t>
        </w:r>
      </w:hyperlink>
      <w:r>
        <w:rPr>
          <w:bCs/>
          <w:sz w:val="28"/>
          <w:szCs w:val="28"/>
        </w:rPr>
        <w:t xml:space="preserve"> - </w:t>
      </w:r>
      <w:hyperlink r:id="rId6">
        <w:r>
          <w:rPr>
            <w:bCs/>
            <w:sz w:val="28"/>
            <w:szCs w:val="28"/>
          </w:rPr>
          <w:t>6</w:t>
        </w:r>
      </w:hyperlink>
      <w:r>
        <w:rPr>
          <w:bCs/>
          <w:sz w:val="28"/>
          <w:szCs w:val="28"/>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pStyle w:val="Normal"/>
        <w:ind w:firstLine="540"/>
        <w:jc w:val="both"/>
        <w:rPr>
          <w:bCs/>
          <w:sz w:val="28"/>
          <w:szCs w:val="28"/>
        </w:rPr>
      </w:pPr>
      <w:r>
        <w:rPr>
          <w:bCs/>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Normal"/>
        <w:spacing w:before="280" w:after="0"/>
        <w:ind w:firstLine="540"/>
        <w:jc w:val="both"/>
        <w:rPr>
          <w:bCs/>
          <w:sz w:val="28"/>
          <w:szCs w:val="28"/>
        </w:rPr>
      </w:pPr>
      <w:bookmarkStart w:id="1" w:name="Par4"/>
      <w:bookmarkEnd w:id="1"/>
      <w:r>
        <w:rPr>
          <w:bCs/>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spacing w:before="280" w:after="0"/>
        <w:ind w:firstLine="540"/>
        <w:jc w:val="both"/>
        <w:rPr>
          <w:bCs/>
          <w:sz w:val="28"/>
          <w:szCs w:val="28"/>
        </w:rPr>
      </w:pPr>
      <w:r>
        <w:rPr>
          <w:bCs/>
          <w:sz w:val="28"/>
          <w:szCs w:val="28"/>
        </w:rPr>
        <w:t xml:space="preserve">5) для застройщиков, наименования которых содержат слова "специализированный застройщик", наряду со способами, указанными в </w:t>
      </w:r>
      <w:hyperlink w:anchor="Par1">
        <w:r>
          <w:rPr>
            <w:bCs/>
            <w:color w:val="0000FF"/>
            <w:sz w:val="28"/>
            <w:szCs w:val="28"/>
          </w:rPr>
          <w:t>пунктах 1</w:t>
        </w:r>
      </w:hyperlink>
      <w:r>
        <w:rPr>
          <w:bCs/>
          <w:sz w:val="28"/>
          <w:szCs w:val="28"/>
        </w:rPr>
        <w:t xml:space="preserve"> - </w:t>
      </w:r>
      <w:hyperlink w:anchor="Par4">
        <w:r>
          <w:rPr>
            <w:bCs/>
            <w:color w:val="0000FF"/>
            <w:sz w:val="28"/>
            <w:szCs w:val="28"/>
          </w:rPr>
          <w:t>4</w:t>
        </w:r>
      </w:hyperlink>
      <w:r>
        <w:rPr>
          <w:bCs/>
          <w:sz w:val="28"/>
          <w:szCs w:val="28"/>
        </w:rPr>
        <w:t xml:space="preserve"> настоящей части с использованием единой информационной системы жилищного строительства, предусмотренной Федеральным </w:t>
      </w:r>
      <w:hyperlink r:id="rId7">
        <w:r>
          <w:rPr>
            <w:bCs/>
            <w:color w:val="0000FF"/>
            <w:sz w:val="28"/>
            <w:szCs w:val="28"/>
          </w:rPr>
          <w:t>законом</w:t>
        </w:r>
      </w:hyperlink>
      <w:r>
        <w:rPr>
          <w:bCs/>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spacing w:lineRule="atLeast" w:line="240"/>
        <w:ind w:firstLine="709"/>
        <w:jc w:val="both"/>
        <w:rPr>
          <w:sz w:val="28"/>
          <w:szCs w:val="28"/>
        </w:rPr>
      </w:pPr>
      <w:r>
        <w:rPr>
          <w:sz w:val="28"/>
          <w:szCs w:val="28"/>
        </w:rPr>
        <w:t>2. Отделу информатизации управления делами администрации Куменского района разместить настоящее постановление на официальном сайте Куменского муниципального района.</w:t>
      </w:r>
    </w:p>
    <w:p>
      <w:pPr>
        <w:pStyle w:val="Normal"/>
        <w:ind w:firstLine="709"/>
        <w:jc w:val="both"/>
        <w:rPr>
          <w:sz w:val="28"/>
          <w:szCs w:val="28"/>
        </w:rPr>
      </w:pPr>
      <w:r>
        <w:rPr>
          <w:sz w:val="28"/>
          <w:szCs w:val="28"/>
        </w:rPr>
        <w:t>3. Настоящее постановление вступает в силу после его официального опубликования.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Глава Куменского района</w:t>
        <w:tab/>
        <w:tab/>
        <w:tab/>
        <w:tab/>
        <w:tab/>
        <w:tab/>
        <w:t xml:space="preserve">       И.Н. Шемпелев</w:t>
      </w:r>
    </w:p>
    <w:p>
      <w:pPr>
        <w:pStyle w:val="Style15"/>
        <w:jc w:val="both"/>
        <w:rPr>
          <w:sz w:val="28"/>
          <w:szCs w:val="28"/>
        </w:rPr>
      </w:pPr>
      <w:r>
        <w:rPr/>
        <w:t>____________________________________________________________________</w:t>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Times New Roman CYR">
    <w:charset w:val="cc"/>
    <w:family w:val="roman"/>
    <w:pitch w:val="variable"/>
  </w:font>
  <w:font w:name="Calibri">
    <w:charset w:val="cc"/>
    <w:family w:val="roman"/>
    <w:pitch w:val="variable"/>
  </w:font>
  <w:font w:name="Tahoma">
    <w:charset w:val="cc"/>
    <w:family w:val="roman"/>
    <w:pitch w:val="variable"/>
  </w:font>
  <w:font w:name="yandex-sans">
    <w:charset w:val="cc"/>
    <w:family w:val="roman"/>
    <w:pitch w:val="variable"/>
  </w:font>
</w:fonts>
</file>

<file path=word/settings.xml><?xml version="1.0" encoding="utf-8"?>
<w:settings xmlns:w="http://schemas.openxmlformats.org/wordprocessingml/2006/main">
  <w:zoom w:percent="90"/>
  <w:mirrorMargins/>
  <w:embedSystemFonts/>
  <w:defaultTabStop w:val="708"/>
  <w:autoHyphenation w:val="true"/>
  <w:hyphenationZone w:val="357"/>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55471"/>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rsid w:val="00455471"/>
    <w:pPr>
      <w:keepNext w:val="true"/>
      <w:jc w:val="center"/>
      <w:outlineLvl w:val="0"/>
    </w:pPr>
    <w:rPr>
      <w:b/>
      <w:bCs/>
      <w:spacing w:val="40"/>
      <w:kern w:val="2"/>
      <w:sz w:val="28"/>
    </w:rPr>
  </w:style>
  <w:style w:type="character" w:styleId="DefaultParagraphFont" w:default="1">
    <w:name w:val="Default Paragraph Font"/>
    <w:uiPriority w:val="1"/>
    <w:semiHidden/>
    <w:unhideWhenUsed/>
    <w:qFormat/>
    <w:rPr/>
  </w:style>
  <w:style w:type="character" w:styleId="Style13">
    <w:name w:val="Hyperlink"/>
    <w:basedOn w:val="DefaultParagraphFont"/>
    <w:rsid w:val="00b91484"/>
    <w:rPr>
      <w:color w:val="0000FF"/>
      <w:u w:val="single"/>
    </w:rPr>
  </w:style>
  <w:style w:type="character" w:styleId="3" w:customStyle="1">
    <w:name w:val="Основной текст с отступом 3 Знак"/>
    <w:basedOn w:val="DefaultParagraphFont"/>
    <w:link w:val="BodyTextIndent3"/>
    <w:qFormat/>
    <w:rsid w:val="00e567f2"/>
    <w:rPr>
      <w:sz w:val="28"/>
      <w:szCs w:val="24"/>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rsid w:val="00455471"/>
    <w:pPr/>
    <w:rPr>
      <w:sz w:val="28"/>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Title"/>
    <w:basedOn w:val="Normal"/>
    <w:qFormat/>
    <w:rsid w:val="00455471"/>
    <w:pPr>
      <w:jc w:val="center"/>
    </w:pPr>
    <w:rPr>
      <w:b/>
      <w:bCs/>
      <w:sz w:val="28"/>
    </w:rPr>
  </w:style>
  <w:style w:type="paragraph" w:styleId="Style20">
    <w:name w:val="Subtitle"/>
    <w:basedOn w:val="Normal"/>
    <w:qFormat/>
    <w:rsid w:val="00455471"/>
    <w:pPr>
      <w:spacing w:before="0" w:after="360"/>
      <w:jc w:val="center"/>
    </w:pPr>
    <w:rPr>
      <w:b/>
      <w:color w:val="000000"/>
      <w:sz w:val="32"/>
    </w:rPr>
  </w:style>
  <w:style w:type="paragraph" w:styleId="Style21">
    <w:name w:val="Body Text Indent"/>
    <w:basedOn w:val="Normal"/>
    <w:rsid w:val="00455471"/>
    <w:pPr>
      <w:ind w:firstLine="540"/>
    </w:pPr>
    <w:rPr>
      <w:sz w:val="28"/>
    </w:rPr>
  </w:style>
  <w:style w:type="paragraph" w:styleId="BodyText2">
    <w:name w:val="Body Text 2"/>
    <w:basedOn w:val="Normal"/>
    <w:qFormat/>
    <w:rsid w:val="00455471"/>
    <w:pPr>
      <w:jc w:val="both"/>
    </w:pPr>
    <w:rPr>
      <w:sz w:val="28"/>
    </w:rPr>
  </w:style>
  <w:style w:type="paragraph" w:styleId="BodyTextIndent2">
    <w:name w:val="Body Text Indent 2"/>
    <w:basedOn w:val="Normal"/>
    <w:qFormat/>
    <w:rsid w:val="00455471"/>
    <w:pPr>
      <w:ind w:firstLine="540"/>
      <w:jc w:val="both"/>
    </w:pPr>
    <w:rPr>
      <w:sz w:val="28"/>
    </w:rPr>
  </w:style>
  <w:style w:type="paragraph" w:styleId="BodyTextIndent3">
    <w:name w:val="Body Text Indent 3"/>
    <w:basedOn w:val="Normal"/>
    <w:link w:val="3"/>
    <w:qFormat/>
    <w:rsid w:val="00455471"/>
    <w:pPr>
      <w:ind w:firstLine="708"/>
      <w:jc w:val="both"/>
    </w:pPr>
    <w:rPr>
      <w:sz w:val="28"/>
    </w:rPr>
  </w:style>
  <w:style w:type="paragraph" w:styleId="BodyText3">
    <w:name w:val="Body Text 3"/>
    <w:basedOn w:val="Normal"/>
    <w:qFormat/>
    <w:rsid w:val="00f41800"/>
    <w:pPr>
      <w:spacing w:before="0" w:after="120"/>
    </w:pPr>
    <w:rPr>
      <w:sz w:val="16"/>
      <w:szCs w:val="16"/>
    </w:rPr>
  </w:style>
  <w:style w:type="paragraph" w:styleId="Style2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550a87"/>
    <w:pPr>
      <w:widowControl w:val="false"/>
      <w:spacing w:lineRule="exact" w:line="240" w:before="0" w:after="160"/>
      <w:jc w:val="right"/>
    </w:pPr>
    <w:rPr>
      <w:sz w:val="20"/>
      <w:szCs w:val="20"/>
      <w:lang w:val="en-GB" w:eastAsia="en-US"/>
    </w:rPr>
  </w:style>
  <w:style w:type="paragraph" w:styleId="ConsPlusNormal" w:customStyle="1">
    <w:name w:val="ConsPlusNormal"/>
    <w:qFormat/>
    <w:rsid w:val="00495687"/>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21" w:customStyle="1">
    <w:name w:val="Основной текст 21"/>
    <w:basedOn w:val="Normal"/>
    <w:qFormat/>
    <w:rsid w:val="0055399a"/>
    <w:pPr>
      <w:overflowPunct w:val="true"/>
      <w:spacing w:before="0" w:after="120"/>
      <w:ind w:firstLine="709"/>
      <w:jc w:val="both"/>
    </w:pPr>
    <w:rPr>
      <w:rFonts w:ascii="Times New Roman CYR" w:hAnsi="Times New Roman CYR"/>
      <w:sz w:val="28"/>
      <w:szCs w:val="20"/>
    </w:rPr>
  </w:style>
  <w:style w:type="paragraph" w:styleId="Style23">
    <w:name w:val="Колонтитул"/>
    <w:basedOn w:val="Normal"/>
    <w:qFormat/>
    <w:pPr/>
    <w:rPr/>
  </w:style>
  <w:style w:type="paragraph" w:styleId="Style24">
    <w:name w:val="Header"/>
    <w:basedOn w:val="Normal"/>
    <w:rsid w:val="00ca65a7"/>
    <w:pPr>
      <w:tabs>
        <w:tab w:val="clear" w:pos="708"/>
        <w:tab w:val="center" w:pos="4153" w:leader="none"/>
        <w:tab w:val="right" w:pos="8306" w:leader="none"/>
      </w:tabs>
    </w:pPr>
    <w:rPr>
      <w:sz w:val="26"/>
      <w:szCs w:val="20"/>
    </w:rPr>
  </w:style>
  <w:style w:type="paragraph" w:styleId="ListParagraph">
    <w:name w:val="List Paragraph"/>
    <w:basedOn w:val="Normal"/>
    <w:qFormat/>
    <w:rsid w:val="0086656c"/>
    <w:pPr>
      <w:spacing w:lineRule="auto" w:line="276" w:before="0" w:after="200"/>
      <w:ind w:left="720" w:hanging="0"/>
      <w:contextualSpacing/>
    </w:pPr>
    <w:rPr>
      <w:rFonts w:ascii="Calibri" w:hAnsi="Calibri" w:eastAsia="Calibri"/>
      <w:sz w:val="22"/>
      <w:szCs w:val="22"/>
      <w:lang w:eastAsia="en-US"/>
    </w:rPr>
  </w:style>
  <w:style w:type="paragraph" w:styleId="Msonormalcxspmiddle" w:customStyle="1">
    <w:name w:val="msonormalcxspmiddle"/>
    <w:basedOn w:val="Normal"/>
    <w:qFormat/>
    <w:rsid w:val="0086656c"/>
    <w:pPr>
      <w:spacing w:beforeAutospacing="1" w:afterAutospacing="1"/>
    </w:pPr>
    <w:rPr/>
  </w:style>
  <w:style w:type="paragraph" w:styleId="Msonormalcxsplast" w:customStyle="1">
    <w:name w:val="msonormalcxsplast"/>
    <w:basedOn w:val="Normal"/>
    <w:qFormat/>
    <w:rsid w:val="0086656c"/>
    <w:pPr>
      <w:spacing w:beforeAutospacing="1" w:afterAutospacing="1"/>
    </w:pPr>
    <w:rPr/>
  </w:style>
  <w:style w:type="paragraph" w:styleId="BalloonText">
    <w:name w:val="Balloon Text"/>
    <w:basedOn w:val="Normal"/>
    <w:semiHidden/>
    <w:qFormat/>
    <w:rsid w:val="00616a7a"/>
    <w:pPr/>
    <w:rPr>
      <w:rFonts w:ascii="Tahoma" w:hAnsi="Tahoma" w:cs="Tahoma"/>
      <w:sz w:val="16"/>
      <w:szCs w:val="16"/>
    </w:rPr>
  </w:style>
  <w:style w:type="paragraph" w:styleId="ConsPlusTitle" w:customStyle="1">
    <w:name w:val="ConsPlusTitle"/>
    <w:qFormat/>
    <w:rsid w:val="00e567f2"/>
    <w:pPr>
      <w:widowControl w:val="false"/>
      <w:bidi w:val="0"/>
      <w:spacing w:before="0" w:after="0"/>
      <w:jc w:val="left"/>
    </w:pPr>
    <w:rPr>
      <w:rFonts w:ascii="Calibri" w:hAnsi="Calibri" w:cs="Calibri" w:eastAsia="Times New Roman"/>
      <w:b/>
      <w:bCs/>
      <w:color w:val="auto"/>
      <w:kern w:val="0"/>
      <w:sz w:val="22"/>
      <w:szCs w:val="22"/>
      <w:lang w:val="ru-RU" w:eastAsia="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rsid w:val="00ca65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Сетка таблицы1"/>
    <w:basedOn w:val="a1"/>
    <w:rsid w:val="006520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3787A54FF6511FFF57E6361F42745B1B17E158D20CD894BEF5111002C6E2DB8EC1919E6CAA8AB352E1EB2A9128EEEB4045E538B237E9v5W4H" TargetMode="External"/><Relationship Id="rId4" Type="http://schemas.openxmlformats.org/officeDocument/2006/relationships/hyperlink" Target="consultantplus://offline/ref=3787A54FF6511FFF57E6361F42745B1B17E158D20CD894BEF5111002C6E2DB8EC1919E6CAA8BB452E1EB2A9128EEEB4045E538B237E9v5W4H" TargetMode="External"/><Relationship Id="rId5" Type="http://schemas.openxmlformats.org/officeDocument/2006/relationships/hyperlink" Target="consultantplus://offline/ref=3787A54FF6511FFF57E6361F42745B1B17E158D20CD894BEF5111002C6E2DB8EC1919E6CAA8AB352E1EB2A9128EEEB4045E538B237E9v5W4H" TargetMode="External"/><Relationship Id="rId6" Type="http://schemas.openxmlformats.org/officeDocument/2006/relationships/hyperlink" Target="consultantplus://offline/ref=3787A54FF6511FFF57E6361F42745B1B17E158D20CD894BEF5111002C6E2DB8EC1919E6CAA8BB452E1EB2A9128EEEB4045E538B237E9v5W4H" TargetMode="External"/><Relationship Id="rId7" Type="http://schemas.openxmlformats.org/officeDocument/2006/relationships/hyperlink" Target="consultantplus://offline/ref=3787A54FF6511FFF57E6361F42745B1B17E05ED50AD394BEF5111002C6E2DB8ED391C660A88BAA58B5A46CC427vEWFH"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DF165-D423-4E59-88B3-3524EC2D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LibreOffice/7.4.2.3$Windows_X86_64 LibreOffice_project/382eef1f22670f7f4118c8c2dd222ec7ad009daf</Application>
  <AppVersion>15.0000</AppVersion>
  <Pages>2</Pages>
  <Words>378</Words>
  <Characters>2990</Characters>
  <CharactersWithSpaces>3373</CharactersWithSpaces>
  <Paragraphs>20</Paragraphs>
  <Company>Admin_Kum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2022-11-01T08:19:00Z</dcterms:created>
  <dc:creator>Archiv</dc:creator>
  <dc:description/>
  <dc:language>ru-RU</dc:language>
  <cp:lastModifiedBy/>
  <cp:lastPrinted>2022-11-01T08:19:00Z</cp:lastPrinted>
  <dcterms:modified xsi:type="dcterms:W3CDTF">2022-11-02T13:04:04Z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